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oter22.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03B82" w:rsidP="00E03B82" w:rsidRDefault="00E03B82" w14:paraId="0EF041A4" w14:textId="77777777">
      <w:pPr>
        <w:autoSpaceDE w:val="0"/>
        <w:autoSpaceDN w:val="0"/>
        <w:adjustRightInd w:val="0"/>
        <w:jc w:val="center"/>
        <w:rPr>
          <w:rFonts w:ascii="Trebuchet MS" w:hAnsi="Trebuchet MS"/>
        </w:rPr>
      </w:pPr>
      <w:bookmarkStart w:name="_GoBack" w:id="0"/>
      <w:bookmarkEnd w:id="0"/>
    </w:p>
    <w:p w:rsidR="00E03B82" w:rsidP="00E03B82" w:rsidRDefault="00E03B82" w14:paraId="3212FC68" w14:textId="77777777">
      <w:pPr>
        <w:autoSpaceDE w:val="0"/>
        <w:autoSpaceDN w:val="0"/>
        <w:adjustRightInd w:val="0"/>
        <w:jc w:val="center"/>
        <w:rPr>
          <w:rFonts w:ascii="Trebuchet MS" w:hAnsi="Trebuchet MS"/>
        </w:rPr>
      </w:pPr>
    </w:p>
    <w:p w:rsidR="00087352" w:rsidP="00BE5562" w:rsidRDefault="00087352" w14:paraId="1D69F4BB" w14:textId="77777777">
      <w:pPr>
        <w:autoSpaceDE w:val="0"/>
        <w:autoSpaceDN w:val="0"/>
        <w:adjustRightInd w:val="0"/>
        <w:jc w:val="center"/>
        <w:rPr>
          <w:b/>
          <w:sz w:val="32"/>
          <w:szCs w:val="32"/>
        </w:rPr>
      </w:pPr>
    </w:p>
    <w:p w:rsidRPr="00642CA0" w:rsidR="00BE5562" w:rsidP="00BE5562" w:rsidRDefault="00BE5562" w14:paraId="04DE6056" w14:textId="77777777">
      <w:pPr>
        <w:autoSpaceDE w:val="0"/>
        <w:autoSpaceDN w:val="0"/>
        <w:adjustRightInd w:val="0"/>
        <w:jc w:val="center"/>
        <w:rPr>
          <w:rFonts w:ascii="Calibri" w:hAnsi="Calibri" w:cs="Calibri"/>
          <w:b/>
          <w:sz w:val="32"/>
          <w:szCs w:val="32"/>
        </w:rPr>
      </w:pPr>
      <w:r w:rsidRPr="00642CA0">
        <w:rPr>
          <w:rFonts w:ascii="Calibri" w:hAnsi="Calibri" w:cs="Calibri"/>
          <w:b/>
          <w:sz w:val="32"/>
          <w:szCs w:val="32"/>
        </w:rPr>
        <w:t>Clinical Mental Health Counseling Program</w:t>
      </w:r>
    </w:p>
    <w:p w:rsidRPr="00642CA0" w:rsidR="00087352" w:rsidP="00BE5562" w:rsidRDefault="00087352" w14:paraId="622271C5" w14:textId="77777777">
      <w:pPr>
        <w:autoSpaceDE w:val="0"/>
        <w:autoSpaceDN w:val="0"/>
        <w:adjustRightInd w:val="0"/>
        <w:jc w:val="center"/>
        <w:rPr>
          <w:rFonts w:ascii="Calibri" w:hAnsi="Calibri" w:cs="Calibri"/>
          <w:b/>
          <w:sz w:val="32"/>
          <w:szCs w:val="32"/>
        </w:rPr>
      </w:pPr>
    </w:p>
    <w:p w:rsidRPr="00642CA0" w:rsidR="00BE5562" w:rsidP="00BE5562" w:rsidRDefault="00087352" w14:paraId="5E738B0D" w14:textId="77777777">
      <w:pPr>
        <w:autoSpaceDE w:val="0"/>
        <w:autoSpaceDN w:val="0"/>
        <w:adjustRightInd w:val="0"/>
        <w:jc w:val="center"/>
        <w:rPr>
          <w:rFonts w:ascii="Calibri" w:hAnsi="Calibri" w:cs="Calibri"/>
          <w:b/>
          <w:sz w:val="32"/>
          <w:szCs w:val="32"/>
        </w:rPr>
      </w:pPr>
      <w:r w:rsidRPr="00642CA0">
        <w:rPr>
          <w:rFonts w:ascii="Calibri" w:hAnsi="Calibri" w:cs="Calibri"/>
          <w:b/>
          <w:sz w:val="32"/>
          <w:szCs w:val="32"/>
        </w:rPr>
        <w:t xml:space="preserve">Program </w:t>
      </w:r>
      <w:r w:rsidRPr="00642CA0" w:rsidR="00BE5562">
        <w:rPr>
          <w:rFonts w:ascii="Calibri" w:hAnsi="Calibri" w:cs="Calibri"/>
          <w:b/>
          <w:sz w:val="32"/>
          <w:szCs w:val="32"/>
        </w:rPr>
        <w:t>Handbook</w:t>
      </w:r>
    </w:p>
    <w:p w:rsidRPr="00642CA0" w:rsidR="00087352" w:rsidP="00BE5562" w:rsidRDefault="00087352" w14:paraId="11AA4E90" w14:textId="77777777">
      <w:pPr>
        <w:autoSpaceDE w:val="0"/>
        <w:autoSpaceDN w:val="0"/>
        <w:adjustRightInd w:val="0"/>
        <w:jc w:val="center"/>
        <w:rPr>
          <w:rFonts w:ascii="Calibri" w:hAnsi="Calibri" w:cs="Calibri"/>
          <w:b/>
          <w:sz w:val="32"/>
          <w:szCs w:val="32"/>
        </w:rPr>
      </w:pPr>
    </w:p>
    <w:p w:rsidR="030C1B9A" w:rsidP="15EDA062" w:rsidRDefault="030C1B9A" w14:paraId="1FB8BF07" w14:textId="3D5FB147">
      <w:pPr>
        <w:pStyle w:val="Normal"/>
        <w:bidi w:val="0"/>
        <w:spacing w:before="0" w:beforeAutospacing="off" w:after="0" w:afterAutospacing="off" w:line="259" w:lineRule="auto"/>
        <w:ind w:left="0" w:right="0"/>
        <w:jc w:val="center"/>
      </w:pPr>
      <w:r w:rsidRPr="15EDA062" w:rsidR="030C1B9A">
        <w:rPr>
          <w:rFonts w:ascii="Calibri" w:hAnsi="Calibri" w:cs="Calibri"/>
          <w:b w:val="1"/>
          <w:bCs w:val="1"/>
          <w:sz w:val="32"/>
          <w:szCs w:val="32"/>
        </w:rPr>
        <w:t>2020-2021</w:t>
      </w:r>
    </w:p>
    <w:p w:rsidRPr="002B6C69" w:rsidR="00087352" w:rsidP="00087352" w:rsidRDefault="00087352" w14:paraId="59C3BC90" w14:textId="77777777">
      <w:pPr>
        <w:autoSpaceDE w:val="0"/>
        <w:autoSpaceDN w:val="0"/>
        <w:adjustRightInd w:val="0"/>
        <w:jc w:val="center"/>
        <w:rPr>
          <w:rFonts w:ascii="Calibri" w:hAnsi="Calibri" w:cs="Calibri"/>
          <w:b/>
          <w:sz w:val="36"/>
          <w:szCs w:val="36"/>
        </w:rPr>
      </w:pPr>
    </w:p>
    <w:p w:rsidRPr="002B6C69" w:rsidR="00E03B82" w:rsidP="00E03B82" w:rsidRDefault="00E03B82" w14:paraId="4525BD86" w14:textId="77777777">
      <w:pPr>
        <w:autoSpaceDE w:val="0"/>
        <w:autoSpaceDN w:val="0"/>
        <w:adjustRightInd w:val="0"/>
        <w:jc w:val="center"/>
        <w:rPr>
          <w:rFonts w:ascii="Calibri" w:hAnsi="Calibri" w:cs="Calibri"/>
          <w:sz w:val="36"/>
          <w:szCs w:val="36"/>
        </w:rPr>
      </w:pPr>
    </w:p>
    <w:p w:rsidRPr="002B6C69" w:rsidR="00E03B82" w:rsidP="00E03B82" w:rsidRDefault="003334A3" w14:paraId="53E49605" w14:textId="77777777">
      <w:pPr>
        <w:autoSpaceDE w:val="0"/>
        <w:autoSpaceDN w:val="0"/>
        <w:adjustRightInd w:val="0"/>
        <w:jc w:val="center"/>
        <w:rPr>
          <w:rFonts w:ascii="Calibri" w:hAnsi="Calibri" w:cs="Calibri"/>
          <w:sz w:val="36"/>
          <w:szCs w:val="36"/>
        </w:rPr>
      </w:pPr>
      <w:r w:rsidR="6E0C79A1">
        <w:drawing>
          <wp:inline wp14:editId="3B436388" wp14:anchorId="51E0A3DB">
            <wp:extent cx="4052015" cy="1443711"/>
            <wp:effectExtent l="0" t="0" r="0" b="4445"/>
            <wp:docPr id="3" name="Picture 3" title=""/>
            <wp:cNvGraphicFramePr>
              <a:graphicFrameLocks noChangeAspect="1"/>
            </wp:cNvGraphicFramePr>
            <a:graphic>
              <a:graphicData uri="http://schemas.openxmlformats.org/drawingml/2006/picture">
                <pic:pic>
                  <pic:nvPicPr>
                    <pic:cNvPr id="0" name="Picture 3"/>
                    <pic:cNvPicPr/>
                  </pic:nvPicPr>
                  <pic:blipFill>
                    <a:blip r:embed="R912f4f3179034b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52015" cy="1443711"/>
                    </a:xfrm>
                    <a:prstGeom prst="rect">
                      <a:avLst/>
                    </a:prstGeom>
                  </pic:spPr>
                </pic:pic>
              </a:graphicData>
            </a:graphic>
          </wp:inline>
        </w:drawing>
      </w:r>
    </w:p>
    <w:p w:rsidRPr="002B6C69" w:rsidR="00E03B82" w:rsidP="00E03B82" w:rsidRDefault="00E03B82" w14:paraId="035C1D94" w14:textId="77777777">
      <w:pPr>
        <w:autoSpaceDE w:val="0"/>
        <w:autoSpaceDN w:val="0"/>
        <w:adjustRightInd w:val="0"/>
        <w:jc w:val="center"/>
        <w:rPr>
          <w:rFonts w:ascii="Calibri" w:hAnsi="Calibri" w:cs="Calibri"/>
          <w:sz w:val="36"/>
          <w:szCs w:val="36"/>
        </w:rPr>
      </w:pPr>
    </w:p>
    <w:p w:rsidRPr="00642CA0" w:rsidR="00087352" w:rsidP="00E03B82" w:rsidRDefault="00FF3EAC" w14:paraId="7FE76F7C" w14:textId="1EDB838B">
      <w:pPr>
        <w:autoSpaceDE w:val="0"/>
        <w:autoSpaceDN w:val="0"/>
        <w:adjustRightInd w:val="0"/>
        <w:jc w:val="center"/>
        <w:rPr>
          <w:rFonts w:ascii="Calibri" w:hAnsi="Calibri" w:cs="Calibri"/>
          <w:b/>
          <w:sz w:val="32"/>
          <w:szCs w:val="32"/>
        </w:rPr>
      </w:pPr>
      <w:r w:rsidRPr="00642CA0">
        <w:rPr>
          <w:rFonts w:ascii="Calibri" w:hAnsi="Calibri" w:cs="Calibri"/>
          <w:b/>
          <w:sz w:val="32"/>
          <w:szCs w:val="32"/>
        </w:rPr>
        <w:t>Department of</w:t>
      </w:r>
      <w:r w:rsidRPr="00642CA0" w:rsidR="00087352">
        <w:rPr>
          <w:rFonts w:ascii="Calibri" w:hAnsi="Calibri" w:cs="Calibri"/>
          <w:b/>
          <w:sz w:val="32"/>
          <w:szCs w:val="32"/>
        </w:rPr>
        <w:t xml:space="preserve"> </w:t>
      </w:r>
      <w:r w:rsidRPr="00642CA0" w:rsidR="00D04634">
        <w:rPr>
          <w:rFonts w:ascii="Calibri" w:hAnsi="Calibri" w:cs="Calibri"/>
          <w:b/>
          <w:sz w:val="32"/>
          <w:szCs w:val="32"/>
        </w:rPr>
        <w:t>Psychology &amp; Counseling</w:t>
      </w:r>
    </w:p>
    <w:p w:rsidRPr="00642CA0" w:rsidR="00087352" w:rsidP="00E03B82" w:rsidRDefault="00087352" w14:paraId="6CACD524" w14:textId="77777777">
      <w:pPr>
        <w:autoSpaceDE w:val="0"/>
        <w:autoSpaceDN w:val="0"/>
        <w:adjustRightInd w:val="0"/>
        <w:jc w:val="center"/>
        <w:rPr>
          <w:rFonts w:ascii="Calibri" w:hAnsi="Calibri" w:cs="Calibri"/>
          <w:b/>
          <w:sz w:val="32"/>
          <w:szCs w:val="32"/>
        </w:rPr>
      </w:pPr>
    </w:p>
    <w:p w:rsidRPr="00642CA0" w:rsidR="00E03B82" w:rsidP="00E03B82" w:rsidRDefault="00E03B82" w14:paraId="3D79B1E7" w14:textId="77777777">
      <w:pPr>
        <w:autoSpaceDE w:val="0"/>
        <w:autoSpaceDN w:val="0"/>
        <w:adjustRightInd w:val="0"/>
        <w:jc w:val="center"/>
        <w:rPr>
          <w:rFonts w:ascii="Calibri" w:hAnsi="Calibri" w:cs="Calibri"/>
          <w:b/>
          <w:sz w:val="32"/>
          <w:szCs w:val="32"/>
        </w:rPr>
      </w:pPr>
      <w:r w:rsidRPr="00642CA0">
        <w:rPr>
          <w:rFonts w:ascii="Calibri" w:hAnsi="Calibri" w:cs="Calibri"/>
          <w:b/>
          <w:sz w:val="32"/>
          <w:szCs w:val="32"/>
        </w:rPr>
        <w:t>L</w:t>
      </w:r>
      <w:r w:rsidRPr="00642CA0" w:rsidR="00297F61">
        <w:rPr>
          <w:rFonts w:ascii="Calibri" w:hAnsi="Calibri" w:cs="Calibri"/>
          <w:b/>
          <w:sz w:val="32"/>
          <w:szCs w:val="32"/>
        </w:rPr>
        <w:t>ubbock</w:t>
      </w:r>
      <w:r w:rsidRPr="00642CA0">
        <w:rPr>
          <w:rFonts w:ascii="Calibri" w:hAnsi="Calibri" w:cs="Calibri"/>
          <w:b/>
          <w:sz w:val="32"/>
          <w:szCs w:val="32"/>
        </w:rPr>
        <w:t xml:space="preserve"> C</w:t>
      </w:r>
      <w:r w:rsidRPr="00642CA0" w:rsidR="00297F61">
        <w:rPr>
          <w:rFonts w:ascii="Calibri" w:hAnsi="Calibri" w:cs="Calibri"/>
          <w:b/>
          <w:sz w:val="32"/>
          <w:szCs w:val="32"/>
        </w:rPr>
        <w:t>hristian</w:t>
      </w:r>
      <w:r w:rsidRPr="00642CA0">
        <w:rPr>
          <w:rFonts w:ascii="Calibri" w:hAnsi="Calibri" w:cs="Calibri"/>
          <w:b/>
          <w:sz w:val="32"/>
          <w:szCs w:val="32"/>
        </w:rPr>
        <w:t xml:space="preserve"> U</w:t>
      </w:r>
      <w:r w:rsidRPr="00642CA0" w:rsidR="00297F61">
        <w:rPr>
          <w:rFonts w:ascii="Calibri" w:hAnsi="Calibri" w:cs="Calibri"/>
          <w:b/>
          <w:sz w:val="32"/>
          <w:szCs w:val="32"/>
        </w:rPr>
        <w:t>niversity</w:t>
      </w:r>
    </w:p>
    <w:p w:rsidRPr="00642CA0" w:rsidR="00087352" w:rsidP="00E03B82" w:rsidRDefault="00087352" w14:paraId="00AAAD15" w14:textId="77777777">
      <w:pPr>
        <w:autoSpaceDE w:val="0"/>
        <w:autoSpaceDN w:val="0"/>
        <w:adjustRightInd w:val="0"/>
        <w:jc w:val="center"/>
        <w:rPr>
          <w:rFonts w:ascii="Calibri" w:hAnsi="Calibri" w:cs="Calibri"/>
          <w:b/>
          <w:sz w:val="32"/>
          <w:szCs w:val="32"/>
        </w:rPr>
      </w:pPr>
    </w:p>
    <w:p w:rsidRPr="00642CA0" w:rsidR="00E03B82" w:rsidP="00E03B82" w:rsidRDefault="00087352" w14:paraId="2EBEC104" w14:textId="77777777">
      <w:pPr>
        <w:autoSpaceDE w:val="0"/>
        <w:autoSpaceDN w:val="0"/>
        <w:adjustRightInd w:val="0"/>
        <w:jc w:val="center"/>
        <w:rPr>
          <w:rFonts w:ascii="Calibri" w:hAnsi="Calibri" w:cs="Calibri"/>
          <w:b/>
          <w:sz w:val="32"/>
          <w:szCs w:val="32"/>
        </w:rPr>
      </w:pPr>
      <w:r w:rsidRPr="00642CA0">
        <w:rPr>
          <w:rFonts w:ascii="Calibri" w:hAnsi="Calibri" w:cs="Calibri"/>
          <w:b/>
          <w:sz w:val="32"/>
          <w:szCs w:val="32"/>
        </w:rPr>
        <w:t>5601 19</w:t>
      </w:r>
      <w:r w:rsidRPr="00642CA0">
        <w:rPr>
          <w:rFonts w:ascii="Calibri" w:hAnsi="Calibri" w:cs="Calibri"/>
          <w:b/>
          <w:sz w:val="32"/>
          <w:szCs w:val="32"/>
          <w:vertAlign w:val="superscript"/>
        </w:rPr>
        <w:t>th</w:t>
      </w:r>
      <w:r w:rsidRPr="00642CA0">
        <w:rPr>
          <w:rFonts w:ascii="Calibri" w:hAnsi="Calibri" w:cs="Calibri"/>
          <w:b/>
          <w:sz w:val="32"/>
          <w:szCs w:val="32"/>
        </w:rPr>
        <w:t xml:space="preserve"> Street</w:t>
      </w:r>
    </w:p>
    <w:p w:rsidRPr="00642CA0" w:rsidR="00087352" w:rsidP="00E03B82" w:rsidRDefault="00087352" w14:paraId="66FF8DBE" w14:textId="77777777">
      <w:pPr>
        <w:autoSpaceDE w:val="0"/>
        <w:autoSpaceDN w:val="0"/>
        <w:adjustRightInd w:val="0"/>
        <w:jc w:val="center"/>
        <w:rPr>
          <w:rFonts w:ascii="Calibri" w:hAnsi="Calibri" w:cs="Calibri"/>
          <w:b/>
          <w:sz w:val="32"/>
          <w:szCs w:val="32"/>
        </w:rPr>
      </w:pPr>
      <w:r w:rsidRPr="00642CA0">
        <w:rPr>
          <w:rFonts w:ascii="Calibri" w:hAnsi="Calibri" w:cs="Calibri"/>
          <w:b/>
          <w:sz w:val="32"/>
          <w:szCs w:val="32"/>
        </w:rPr>
        <w:t>Lubbock, Texas 79407</w:t>
      </w:r>
    </w:p>
    <w:p w:rsidRPr="00642CA0" w:rsidR="00087352" w:rsidP="00E03B82" w:rsidRDefault="00087352" w14:paraId="74EDAED0" w14:textId="77777777">
      <w:pPr>
        <w:autoSpaceDE w:val="0"/>
        <w:autoSpaceDN w:val="0"/>
        <w:adjustRightInd w:val="0"/>
        <w:jc w:val="center"/>
        <w:rPr>
          <w:rFonts w:ascii="Calibri" w:hAnsi="Calibri" w:cs="Calibri"/>
          <w:b/>
          <w:sz w:val="32"/>
          <w:szCs w:val="32"/>
        </w:rPr>
      </w:pPr>
    </w:p>
    <w:p w:rsidRPr="00642CA0" w:rsidR="00642CA0" w:rsidP="00642CA0" w:rsidRDefault="00087352" w14:paraId="542E8C2F" w14:textId="0ED7314E">
      <w:pPr>
        <w:autoSpaceDE w:val="0"/>
        <w:autoSpaceDN w:val="0"/>
        <w:adjustRightInd w:val="0"/>
        <w:jc w:val="center"/>
        <w:rPr>
          <w:rFonts w:ascii="Calibri" w:hAnsi="Calibri" w:cs="Calibri"/>
          <w:b/>
          <w:sz w:val="32"/>
          <w:szCs w:val="32"/>
        </w:rPr>
      </w:pPr>
      <w:r w:rsidRPr="00642CA0">
        <w:rPr>
          <w:rFonts w:ascii="Calibri" w:hAnsi="Calibri" w:cs="Calibri"/>
          <w:b/>
          <w:sz w:val="32"/>
          <w:szCs w:val="32"/>
        </w:rPr>
        <w:t>(806) 720-78</w:t>
      </w:r>
      <w:r w:rsidRPr="00642CA0" w:rsidR="00B31784">
        <w:rPr>
          <w:rFonts w:ascii="Calibri" w:hAnsi="Calibri" w:cs="Calibri"/>
          <w:b/>
          <w:sz w:val="32"/>
          <w:szCs w:val="32"/>
        </w:rPr>
        <w:t>46</w:t>
      </w:r>
    </w:p>
    <w:p w:rsidR="00642CA0" w:rsidP="00C44370" w:rsidRDefault="00642CA0" w14:paraId="0ED865DA" w14:textId="7FFB15F8">
      <w:pPr>
        <w:autoSpaceDE w:val="0"/>
        <w:autoSpaceDN w:val="0"/>
        <w:adjustRightInd w:val="0"/>
        <w:jc w:val="center"/>
        <w:rPr>
          <w:rFonts w:ascii="Trebuchet MS" w:hAnsi="Trebuchet MS" w:cs="Times-Roman"/>
        </w:rPr>
      </w:pPr>
    </w:p>
    <w:p w:rsidR="00642CA0" w:rsidP="00C44370" w:rsidRDefault="00642CA0" w14:paraId="5E86D82F" w14:textId="77777777">
      <w:pPr>
        <w:autoSpaceDE w:val="0"/>
        <w:autoSpaceDN w:val="0"/>
        <w:adjustRightInd w:val="0"/>
        <w:jc w:val="center"/>
        <w:rPr>
          <w:rFonts w:ascii="Trebuchet MS" w:hAnsi="Trebuchet MS" w:cs="Times-Roman"/>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9332"/>
      </w:tblGrid>
      <w:tr w:rsidR="00642CA0" w:rsidTr="00642CA0" w14:paraId="108EF9D5" w14:textId="77777777">
        <w:tc>
          <w:tcPr>
            <w:tcW w:w="9352" w:type="dxa"/>
          </w:tcPr>
          <w:p w:rsidR="00642CA0" w:rsidP="00642CA0" w:rsidRDefault="00642CA0" w14:paraId="5D41CE31" w14:textId="3D5A64E9">
            <w:pPr>
              <w:rPr>
                <w:rFonts w:ascii="Calibri" w:hAnsi="Calibri" w:eastAsia="Calibri" w:cs="Calibri"/>
                <w:color w:val="000000"/>
                <w:sz w:val="18"/>
                <w:szCs w:val="18"/>
              </w:rPr>
            </w:pPr>
            <w:r w:rsidRPr="000A3311">
              <w:rPr>
                <w:rFonts w:ascii="Calibri" w:hAnsi="Calibri" w:eastAsia="Calibri" w:cs="Calibri"/>
                <w:color w:val="000000"/>
                <w:sz w:val="18"/>
                <w:szCs w:val="18"/>
              </w:rPr>
              <w:t xml:space="preserve">The information contained in this handbook is accurate as of </w:t>
            </w:r>
            <w:r w:rsidR="00BE75DD">
              <w:rPr>
                <w:rFonts w:ascii="Calibri" w:hAnsi="Calibri" w:eastAsia="Calibri" w:cs="Calibri"/>
                <w:color w:val="000000"/>
                <w:sz w:val="18"/>
                <w:szCs w:val="18"/>
              </w:rPr>
              <w:t>January 2019</w:t>
            </w:r>
            <w:r w:rsidRPr="000A3311">
              <w:rPr>
                <w:rFonts w:ascii="Calibri" w:hAnsi="Calibri" w:eastAsia="Calibri" w:cs="Calibri"/>
                <w:color w:val="000000"/>
                <w:sz w:val="18"/>
                <w:szCs w:val="18"/>
              </w:rPr>
              <w:t xml:space="preserve">.  The requirements, rules, and provisions stated in this handbook and other publications of Lubbock Christian University are subject to change or modification at any time without notice.  </w:t>
            </w:r>
          </w:p>
          <w:p w:rsidR="00642CA0" w:rsidP="00642CA0" w:rsidRDefault="00642CA0" w14:paraId="747002FC" w14:textId="77777777">
            <w:pPr>
              <w:rPr>
                <w:rFonts w:ascii="Calibri" w:hAnsi="Calibri" w:eastAsia="Calibri" w:cs="Calibri"/>
                <w:color w:val="000000"/>
                <w:sz w:val="18"/>
                <w:szCs w:val="18"/>
              </w:rPr>
            </w:pPr>
          </w:p>
          <w:p w:rsidR="00642CA0" w:rsidP="00642CA0" w:rsidRDefault="00642CA0" w14:paraId="3E3B4D8B" w14:textId="708B2B0A">
            <w:pPr>
              <w:rPr>
                <w:rFonts w:ascii="Calibri" w:hAnsi="Calibri" w:eastAsia="Calibri" w:cs="Calibri"/>
                <w:b/>
                <w:color w:val="000000"/>
                <w:sz w:val="18"/>
                <w:szCs w:val="18"/>
              </w:rPr>
            </w:pPr>
            <w:r w:rsidRPr="00642CA0">
              <w:rPr>
                <w:rFonts w:ascii="Calibri" w:hAnsi="Calibri" w:cs="Calibri"/>
                <w:b/>
                <w:color w:val="000000"/>
                <w:sz w:val="18"/>
                <w:szCs w:val="18"/>
              </w:rPr>
              <w:t>A program evaluation summary report is available on the LCU website under CMHC Resources. This report contains a summary of the program’s annual evaluation as well as an update on any program modifications that have taken place as a result of the evaluation. The summary report is updated annually, and the most recent version and archived versions will be posted on the website.</w:t>
            </w:r>
            <w:r w:rsidRPr="00642CA0">
              <w:rPr>
                <w:rFonts w:ascii="Calibri" w:hAnsi="Calibri" w:eastAsia="Calibri" w:cs="Calibri"/>
                <w:b/>
                <w:color w:val="000000"/>
                <w:sz w:val="18"/>
                <w:szCs w:val="18"/>
              </w:rPr>
              <w:t xml:space="preserve"> </w:t>
            </w:r>
          </w:p>
          <w:p w:rsidR="00642CA0" w:rsidP="00642CA0" w:rsidRDefault="00642CA0" w14:paraId="25FF1732" w14:textId="77777777">
            <w:pPr>
              <w:rPr>
                <w:rFonts w:ascii="Calibri" w:hAnsi="Calibri" w:eastAsia="Calibri" w:cs="Calibri"/>
                <w:b/>
                <w:color w:val="000000"/>
                <w:sz w:val="18"/>
                <w:szCs w:val="18"/>
              </w:rPr>
            </w:pPr>
          </w:p>
          <w:p w:rsidRPr="00642CA0" w:rsidR="00642CA0" w:rsidP="00642CA0" w:rsidRDefault="00642CA0" w14:paraId="7C2AC9DC" w14:textId="50EA0E81">
            <w:pPr>
              <w:rPr>
                <w:sz w:val="18"/>
                <w:szCs w:val="18"/>
              </w:rPr>
            </w:pPr>
            <w:r w:rsidRPr="00642CA0">
              <w:rPr>
                <w:rFonts w:ascii="Calibri" w:hAnsi="Calibri" w:eastAsia="Calibri" w:cs="Calibri"/>
                <w:color w:val="000000"/>
                <w:sz w:val="18"/>
                <w:szCs w:val="18"/>
              </w:rPr>
              <w:t>If changes are made to this handbook prior to its next reprinting, such changes will be made available in the office of the Graduate Programs, Psychology and Counseling Department and online a</w:t>
            </w:r>
            <w:hyperlink r:id="rId9">
              <w:r w:rsidRPr="00642CA0">
                <w:rPr>
                  <w:rFonts w:ascii="Calibri" w:hAnsi="Calibri" w:eastAsia="Calibri" w:cs="Calibri"/>
                  <w:color w:val="000000"/>
                  <w:sz w:val="18"/>
                  <w:szCs w:val="18"/>
                </w:rPr>
                <w:t xml:space="preserve">t </w:t>
              </w:r>
            </w:hyperlink>
            <w:hyperlink w:history="1" r:id="rId10">
              <w:r w:rsidRPr="00642CA0">
                <w:rPr>
                  <w:rStyle w:val="Hyperlink"/>
                  <w:rFonts w:ascii="Calibri" w:hAnsi="Calibri" w:cs="Calibri"/>
                  <w:sz w:val="18"/>
                  <w:szCs w:val="18"/>
                </w:rPr>
                <w:t>https://lcu.edu/majors-programs/masters-degree/graduate-psychology-and-counseling/</w:t>
              </w:r>
            </w:hyperlink>
          </w:p>
        </w:tc>
      </w:tr>
    </w:tbl>
    <w:p w:rsidR="00E513FA" w:rsidRDefault="00E513FA" w14:paraId="378DC7E9" w14:textId="652C503E"/>
    <w:p w:rsidR="00AC382D" w:rsidP="00B5472D" w:rsidRDefault="00AC382D" w14:paraId="7DB8EDB2" w14:textId="5A819502">
      <w:pPr>
        <w:autoSpaceDE w:val="0"/>
        <w:autoSpaceDN w:val="0"/>
        <w:adjustRightInd w:val="0"/>
        <w:jc w:val="center"/>
        <w:rPr>
          <w:rFonts w:ascii="Trebuchet MS" w:hAnsi="Trebuchet MS" w:cs="Times-Roman"/>
        </w:rPr>
        <w:sectPr w:rsidR="00AC382D" w:rsidSect="00642CA0">
          <w:headerReference w:type="even" r:id="rId11"/>
          <w:headerReference w:type="default" r:id="rId12"/>
          <w:footerReference w:type="even" r:id="rId13"/>
          <w:footerReference w:type="default" r:id="rId14"/>
          <w:headerReference w:type="first" r:id="rId15"/>
          <w:footerReference w:type="first" r:id="rId16"/>
          <w:pgSz w:w="12240" w:h="15840" w:orient="portrait"/>
          <w:pgMar w:top="1481" w:right="1438" w:bottom="432" w:left="1440" w:header="720" w:footer="720" w:gutter="0"/>
          <w:pgNumType w:fmt="lowerRoman" w:start="1"/>
          <w:cols w:space="720"/>
          <w:titlePg/>
        </w:sectPr>
      </w:pPr>
    </w:p>
    <w:bookmarkStart w:name="_Toc535516458" w:displacedByCustomXml="next" w:id="1"/>
    <w:sdt>
      <w:sdtPr>
        <w:rPr>
          <w:rFonts w:ascii="Times New Roman" w:hAnsi="Times New Roman" w:eastAsia="Times New Roman" w:cs="Times New Roman"/>
          <w:color w:val="auto"/>
          <w:sz w:val="24"/>
          <w:szCs w:val="24"/>
        </w:rPr>
        <w:id w:val="2098669537"/>
        <w:docPartObj>
          <w:docPartGallery w:val="Table of Contents"/>
          <w:docPartUnique/>
        </w:docPartObj>
      </w:sdtPr>
      <w:sdtEndPr>
        <w:rPr>
          <w:b/>
          <w:bCs/>
          <w:noProof/>
        </w:rPr>
      </w:sdtEndPr>
      <w:sdtContent>
        <w:p w:rsidR="00975B13" w:rsidRDefault="00975B13" w14:paraId="60243E0C" w14:textId="500B1CCB">
          <w:pPr>
            <w:pStyle w:val="TOCHeading"/>
          </w:pPr>
          <w:r>
            <w:t>Table of Contents</w:t>
          </w:r>
        </w:p>
        <w:p w:rsidR="00B32D51" w:rsidRDefault="00975B13" w14:paraId="40620888" w14:textId="578FA631">
          <w:pPr>
            <w:pStyle w:val="TOC1"/>
            <w:tabs>
              <w:tab w:val="right" w:leader="dot" w:pos="9352"/>
            </w:tabs>
            <w:rPr>
              <w:rFonts w:eastAsiaTheme="minorEastAsia" w:cstheme="minorBidi"/>
              <w:b w:val="0"/>
              <w:bCs w:val="0"/>
              <w:i w:val="0"/>
              <w:iCs w:val="0"/>
              <w:noProof/>
              <w:sz w:val="22"/>
              <w:szCs w:val="22"/>
            </w:rPr>
          </w:pPr>
          <w:r>
            <w:rPr>
              <w:b w:val="0"/>
              <w:bCs w:val="0"/>
              <w:i w:val="0"/>
              <w:iCs w:val="0"/>
              <w:noProof/>
            </w:rPr>
            <w:fldChar w:fldCharType="begin"/>
          </w:r>
          <w:r>
            <w:rPr>
              <w:b w:val="0"/>
              <w:bCs w:val="0"/>
              <w:i w:val="0"/>
              <w:iCs w:val="0"/>
              <w:noProof/>
            </w:rPr>
            <w:instrText xml:space="preserve"> TOC \h \z \t "Heading 1,1,Heading 5,2" </w:instrText>
          </w:r>
          <w:r>
            <w:rPr>
              <w:b w:val="0"/>
              <w:bCs w:val="0"/>
              <w:i w:val="0"/>
              <w:iCs w:val="0"/>
              <w:noProof/>
            </w:rPr>
            <w:fldChar w:fldCharType="separate"/>
          </w:r>
          <w:hyperlink w:history="1" w:anchor="_Toc535518068">
            <w:r w:rsidRPr="008C6ABC" w:rsidR="00B32D51">
              <w:rPr>
                <w:rStyle w:val="Hyperlink"/>
                <w:noProof/>
              </w:rPr>
              <w:t>From the Department Chair</w:t>
            </w:r>
            <w:r w:rsidR="00B32D51">
              <w:rPr>
                <w:noProof/>
                <w:webHidden/>
              </w:rPr>
              <w:tab/>
            </w:r>
            <w:r w:rsidR="00B32D51">
              <w:rPr>
                <w:noProof/>
                <w:webHidden/>
              </w:rPr>
              <w:fldChar w:fldCharType="begin"/>
            </w:r>
            <w:r w:rsidR="00B32D51">
              <w:rPr>
                <w:noProof/>
                <w:webHidden/>
              </w:rPr>
              <w:instrText xml:space="preserve"> PAGEREF _Toc535518068 \h </w:instrText>
            </w:r>
            <w:r w:rsidR="00B32D51">
              <w:rPr>
                <w:noProof/>
                <w:webHidden/>
              </w:rPr>
            </w:r>
            <w:r w:rsidR="00B32D51">
              <w:rPr>
                <w:noProof/>
                <w:webHidden/>
              </w:rPr>
              <w:fldChar w:fldCharType="separate"/>
            </w:r>
            <w:r w:rsidR="00B32D51">
              <w:rPr>
                <w:noProof/>
                <w:webHidden/>
              </w:rPr>
              <w:t>4</w:t>
            </w:r>
            <w:r w:rsidR="00B32D51">
              <w:rPr>
                <w:noProof/>
                <w:webHidden/>
              </w:rPr>
              <w:fldChar w:fldCharType="end"/>
            </w:r>
          </w:hyperlink>
        </w:p>
        <w:p w:rsidR="00B32D51" w:rsidRDefault="008E4AF1" w14:paraId="0BEE2EB6" w14:textId="5301B651">
          <w:pPr>
            <w:pStyle w:val="TOC1"/>
            <w:tabs>
              <w:tab w:val="right" w:leader="dot" w:pos="9352"/>
            </w:tabs>
            <w:rPr>
              <w:rFonts w:eastAsiaTheme="minorEastAsia" w:cstheme="minorBidi"/>
              <w:b w:val="0"/>
              <w:bCs w:val="0"/>
              <w:i w:val="0"/>
              <w:iCs w:val="0"/>
              <w:noProof/>
              <w:sz w:val="22"/>
              <w:szCs w:val="22"/>
            </w:rPr>
          </w:pPr>
          <w:hyperlink w:history="1" w:anchor="_Toc535518069">
            <w:r w:rsidRPr="008C6ABC" w:rsidR="00B32D51">
              <w:rPr>
                <w:rStyle w:val="Hyperlink"/>
                <w:noProof/>
              </w:rPr>
              <w:t>Introduction</w:t>
            </w:r>
            <w:r w:rsidR="00B32D51">
              <w:rPr>
                <w:noProof/>
                <w:webHidden/>
              </w:rPr>
              <w:tab/>
            </w:r>
            <w:r w:rsidR="00B32D51">
              <w:rPr>
                <w:noProof/>
                <w:webHidden/>
              </w:rPr>
              <w:fldChar w:fldCharType="begin"/>
            </w:r>
            <w:r w:rsidR="00B32D51">
              <w:rPr>
                <w:noProof/>
                <w:webHidden/>
              </w:rPr>
              <w:instrText xml:space="preserve"> PAGEREF _Toc535518069 \h </w:instrText>
            </w:r>
            <w:r w:rsidR="00B32D51">
              <w:rPr>
                <w:noProof/>
                <w:webHidden/>
              </w:rPr>
            </w:r>
            <w:r w:rsidR="00B32D51">
              <w:rPr>
                <w:noProof/>
                <w:webHidden/>
              </w:rPr>
              <w:fldChar w:fldCharType="separate"/>
            </w:r>
            <w:r w:rsidR="00B32D51">
              <w:rPr>
                <w:noProof/>
                <w:webHidden/>
              </w:rPr>
              <w:t>5</w:t>
            </w:r>
            <w:r w:rsidR="00B32D51">
              <w:rPr>
                <w:noProof/>
                <w:webHidden/>
              </w:rPr>
              <w:fldChar w:fldCharType="end"/>
            </w:r>
          </w:hyperlink>
        </w:p>
        <w:p w:rsidR="00B32D51" w:rsidRDefault="008E4AF1" w14:paraId="4B82C5C5" w14:textId="657CAE32">
          <w:pPr>
            <w:pStyle w:val="TOC1"/>
            <w:tabs>
              <w:tab w:val="right" w:leader="dot" w:pos="9352"/>
            </w:tabs>
            <w:rPr>
              <w:rFonts w:eastAsiaTheme="minorEastAsia" w:cstheme="minorBidi"/>
              <w:b w:val="0"/>
              <w:bCs w:val="0"/>
              <w:i w:val="0"/>
              <w:iCs w:val="0"/>
              <w:noProof/>
              <w:sz w:val="22"/>
              <w:szCs w:val="22"/>
            </w:rPr>
          </w:pPr>
          <w:hyperlink w:history="1" w:anchor="_Toc535518070">
            <w:r w:rsidRPr="008C6ABC" w:rsidR="00B32D51">
              <w:rPr>
                <w:rStyle w:val="Hyperlink"/>
                <w:noProof/>
              </w:rPr>
              <w:t>Mission Statements</w:t>
            </w:r>
            <w:r w:rsidR="00B32D51">
              <w:rPr>
                <w:noProof/>
                <w:webHidden/>
              </w:rPr>
              <w:tab/>
            </w:r>
            <w:r w:rsidR="00B32D51">
              <w:rPr>
                <w:noProof/>
                <w:webHidden/>
              </w:rPr>
              <w:fldChar w:fldCharType="begin"/>
            </w:r>
            <w:r w:rsidR="00B32D51">
              <w:rPr>
                <w:noProof/>
                <w:webHidden/>
              </w:rPr>
              <w:instrText xml:space="preserve"> PAGEREF _Toc535518070 \h </w:instrText>
            </w:r>
            <w:r w:rsidR="00B32D51">
              <w:rPr>
                <w:noProof/>
                <w:webHidden/>
              </w:rPr>
            </w:r>
            <w:r w:rsidR="00B32D51">
              <w:rPr>
                <w:noProof/>
                <w:webHidden/>
              </w:rPr>
              <w:fldChar w:fldCharType="separate"/>
            </w:r>
            <w:r w:rsidR="00B32D51">
              <w:rPr>
                <w:noProof/>
                <w:webHidden/>
              </w:rPr>
              <w:t>6</w:t>
            </w:r>
            <w:r w:rsidR="00B32D51">
              <w:rPr>
                <w:noProof/>
                <w:webHidden/>
              </w:rPr>
              <w:fldChar w:fldCharType="end"/>
            </w:r>
          </w:hyperlink>
        </w:p>
        <w:p w:rsidR="00B32D51" w:rsidRDefault="008E4AF1" w14:paraId="72EA059B" w14:textId="08481B16">
          <w:pPr>
            <w:pStyle w:val="TOC1"/>
            <w:tabs>
              <w:tab w:val="right" w:leader="dot" w:pos="9352"/>
            </w:tabs>
            <w:rPr>
              <w:rFonts w:eastAsiaTheme="minorEastAsia" w:cstheme="minorBidi"/>
              <w:b w:val="0"/>
              <w:bCs w:val="0"/>
              <w:i w:val="0"/>
              <w:iCs w:val="0"/>
              <w:noProof/>
              <w:sz w:val="22"/>
              <w:szCs w:val="22"/>
            </w:rPr>
          </w:pPr>
          <w:hyperlink w:history="1" w:anchor="_Toc535518071">
            <w:r w:rsidRPr="008C6ABC" w:rsidR="00B32D51">
              <w:rPr>
                <w:rStyle w:val="Hyperlink"/>
                <w:noProof/>
              </w:rPr>
              <w:t>Clinical Mental Health Counseling (CMHC) Purpose, Goals, and Objectives</w:t>
            </w:r>
            <w:r w:rsidR="00B32D51">
              <w:rPr>
                <w:noProof/>
                <w:webHidden/>
              </w:rPr>
              <w:tab/>
            </w:r>
            <w:r w:rsidR="00B32D51">
              <w:rPr>
                <w:noProof/>
                <w:webHidden/>
              </w:rPr>
              <w:fldChar w:fldCharType="begin"/>
            </w:r>
            <w:r w:rsidR="00B32D51">
              <w:rPr>
                <w:noProof/>
                <w:webHidden/>
              </w:rPr>
              <w:instrText xml:space="preserve"> PAGEREF _Toc535518071 \h </w:instrText>
            </w:r>
            <w:r w:rsidR="00B32D51">
              <w:rPr>
                <w:noProof/>
                <w:webHidden/>
              </w:rPr>
            </w:r>
            <w:r w:rsidR="00B32D51">
              <w:rPr>
                <w:noProof/>
                <w:webHidden/>
              </w:rPr>
              <w:fldChar w:fldCharType="separate"/>
            </w:r>
            <w:r w:rsidR="00B32D51">
              <w:rPr>
                <w:noProof/>
                <w:webHidden/>
              </w:rPr>
              <w:t>7</w:t>
            </w:r>
            <w:r w:rsidR="00B32D51">
              <w:rPr>
                <w:noProof/>
                <w:webHidden/>
              </w:rPr>
              <w:fldChar w:fldCharType="end"/>
            </w:r>
          </w:hyperlink>
        </w:p>
        <w:p w:rsidR="00B32D51" w:rsidRDefault="008E4AF1" w14:paraId="16E612DB" w14:textId="2F663983">
          <w:pPr>
            <w:pStyle w:val="TOC1"/>
            <w:tabs>
              <w:tab w:val="right" w:leader="dot" w:pos="9352"/>
            </w:tabs>
            <w:rPr>
              <w:rFonts w:eastAsiaTheme="minorEastAsia" w:cstheme="minorBidi"/>
              <w:b w:val="0"/>
              <w:bCs w:val="0"/>
              <w:i w:val="0"/>
              <w:iCs w:val="0"/>
              <w:noProof/>
              <w:sz w:val="22"/>
              <w:szCs w:val="22"/>
            </w:rPr>
          </w:pPr>
          <w:hyperlink w:history="1" w:anchor="_Toc535518072">
            <w:r w:rsidRPr="008C6ABC" w:rsidR="00B32D51">
              <w:rPr>
                <w:rStyle w:val="Hyperlink"/>
                <w:rFonts w:eastAsia="Calibri"/>
                <w:noProof/>
              </w:rPr>
              <w:t>CMHC Program Diversity Commitment</w:t>
            </w:r>
            <w:r w:rsidR="00B32D51">
              <w:rPr>
                <w:noProof/>
                <w:webHidden/>
              </w:rPr>
              <w:tab/>
            </w:r>
            <w:r w:rsidR="00B32D51">
              <w:rPr>
                <w:noProof/>
                <w:webHidden/>
              </w:rPr>
              <w:fldChar w:fldCharType="begin"/>
            </w:r>
            <w:r w:rsidR="00B32D51">
              <w:rPr>
                <w:noProof/>
                <w:webHidden/>
              </w:rPr>
              <w:instrText xml:space="preserve"> PAGEREF _Toc535518072 \h </w:instrText>
            </w:r>
            <w:r w:rsidR="00B32D51">
              <w:rPr>
                <w:noProof/>
                <w:webHidden/>
              </w:rPr>
            </w:r>
            <w:r w:rsidR="00B32D51">
              <w:rPr>
                <w:noProof/>
                <w:webHidden/>
              </w:rPr>
              <w:fldChar w:fldCharType="separate"/>
            </w:r>
            <w:r w:rsidR="00B32D51">
              <w:rPr>
                <w:noProof/>
                <w:webHidden/>
              </w:rPr>
              <w:t>9</w:t>
            </w:r>
            <w:r w:rsidR="00B32D51">
              <w:rPr>
                <w:noProof/>
                <w:webHidden/>
              </w:rPr>
              <w:fldChar w:fldCharType="end"/>
            </w:r>
          </w:hyperlink>
        </w:p>
        <w:p w:rsidR="00B32D51" w:rsidRDefault="008E4AF1" w14:paraId="136E25AA" w14:textId="7B702111">
          <w:pPr>
            <w:pStyle w:val="TOC1"/>
            <w:tabs>
              <w:tab w:val="right" w:leader="dot" w:pos="9352"/>
            </w:tabs>
            <w:rPr>
              <w:rFonts w:eastAsiaTheme="minorEastAsia" w:cstheme="minorBidi"/>
              <w:b w:val="0"/>
              <w:bCs w:val="0"/>
              <w:i w:val="0"/>
              <w:iCs w:val="0"/>
              <w:noProof/>
              <w:sz w:val="22"/>
              <w:szCs w:val="22"/>
            </w:rPr>
          </w:pPr>
          <w:hyperlink w:history="1" w:anchor="_Toc535518073">
            <w:r w:rsidRPr="008C6ABC" w:rsidR="00B32D51">
              <w:rPr>
                <w:rStyle w:val="Hyperlink"/>
                <w:rFonts w:eastAsia="Calibri"/>
                <w:noProof/>
              </w:rPr>
              <w:t>General Program Information</w:t>
            </w:r>
            <w:r w:rsidR="00B32D51">
              <w:rPr>
                <w:noProof/>
                <w:webHidden/>
              </w:rPr>
              <w:tab/>
            </w:r>
            <w:r w:rsidR="00B32D51">
              <w:rPr>
                <w:noProof/>
                <w:webHidden/>
              </w:rPr>
              <w:fldChar w:fldCharType="begin"/>
            </w:r>
            <w:r w:rsidR="00B32D51">
              <w:rPr>
                <w:noProof/>
                <w:webHidden/>
              </w:rPr>
              <w:instrText xml:space="preserve"> PAGEREF _Toc535518073 \h </w:instrText>
            </w:r>
            <w:r w:rsidR="00B32D51">
              <w:rPr>
                <w:noProof/>
                <w:webHidden/>
              </w:rPr>
            </w:r>
            <w:r w:rsidR="00B32D51">
              <w:rPr>
                <w:noProof/>
                <w:webHidden/>
              </w:rPr>
              <w:fldChar w:fldCharType="separate"/>
            </w:r>
            <w:r w:rsidR="00B32D51">
              <w:rPr>
                <w:noProof/>
                <w:webHidden/>
              </w:rPr>
              <w:t>11</w:t>
            </w:r>
            <w:r w:rsidR="00B32D51">
              <w:rPr>
                <w:noProof/>
                <w:webHidden/>
              </w:rPr>
              <w:fldChar w:fldCharType="end"/>
            </w:r>
          </w:hyperlink>
        </w:p>
        <w:p w:rsidR="00B32D51" w:rsidRDefault="008E4AF1" w14:paraId="03A7B6E4" w14:textId="0D9D4645">
          <w:pPr>
            <w:pStyle w:val="TOC2"/>
            <w:tabs>
              <w:tab w:val="right" w:leader="dot" w:pos="9352"/>
            </w:tabs>
            <w:rPr>
              <w:rFonts w:eastAsiaTheme="minorEastAsia" w:cstheme="minorBidi"/>
              <w:b w:val="0"/>
              <w:bCs w:val="0"/>
              <w:noProof/>
            </w:rPr>
          </w:pPr>
          <w:hyperlink w:history="1" w:anchor="_Toc535518074">
            <w:r w:rsidRPr="008C6ABC" w:rsidR="00B32D51">
              <w:rPr>
                <w:rStyle w:val="Hyperlink"/>
                <w:rFonts w:eastAsia="Calibri"/>
                <w:noProof/>
                <w:u w:color="000000"/>
              </w:rPr>
              <w:t>Organization of the CMHC Program</w:t>
            </w:r>
            <w:r w:rsidR="00B32D51">
              <w:rPr>
                <w:noProof/>
                <w:webHidden/>
              </w:rPr>
              <w:tab/>
            </w:r>
            <w:r w:rsidR="00B32D51">
              <w:rPr>
                <w:noProof/>
                <w:webHidden/>
              </w:rPr>
              <w:fldChar w:fldCharType="begin"/>
            </w:r>
            <w:r w:rsidR="00B32D51">
              <w:rPr>
                <w:noProof/>
                <w:webHidden/>
              </w:rPr>
              <w:instrText xml:space="preserve"> PAGEREF _Toc535518074 \h </w:instrText>
            </w:r>
            <w:r w:rsidR="00B32D51">
              <w:rPr>
                <w:noProof/>
                <w:webHidden/>
              </w:rPr>
            </w:r>
            <w:r w:rsidR="00B32D51">
              <w:rPr>
                <w:noProof/>
                <w:webHidden/>
              </w:rPr>
              <w:fldChar w:fldCharType="separate"/>
            </w:r>
            <w:r w:rsidR="00B32D51">
              <w:rPr>
                <w:noProof/>
                <w:webHidden/>
              </w:rPr>
              <w:t>11</w:t>
            </w:r>
            <w:r w:rsidR="00B32D51">
              <w:rPr>
                <w:noProof/>
                <w:webHidden/>
              </w:rPr>
              <w:fldChar w:fldCharType="end"/>
            </w:r>
          </w:hyperlink>
        </w:p>
        <w:p w:rsidR="00B32D51" w:rsidRDefault="008E4AF1" w14:paraId="541FEAEB" w14:textId="64F5605D">
          <w:pPr>
            <w:pStyle w:val="TOC2"/>
            <w:tabs>
              <w:tab w:val="right" w:leader="dot" w:pos="9352"/>
            </w:tabs>
            <w:rPr>
              <w:rFonts w:eastAsiaTheme="minorEastAsia" w:cstheme="minorBidi"/>
              <w:b w:val="0"/>
              <w:bCs w:val="0"/>
              <w:noProof/>
            </w:rPr>
          </w:pPr>
          <w:hyperlink w:history="1" w:anchor="_Toc535518075">
            <w:r w:rsidRPr="008C6ABC" w:rsidR="00B32D51">
              <w:rPr>
                <w:rStyle w:val="Hyperlink"/>
                <w:rFonts w:eastAsia="Calibri"/>
                <w:noProof/>
              </w:rPr>
              <w:t>Faculty</w:t>
            </w:r>
            <w:r w:rsidR="00B32D51">
              <w:rPr>
                <w:noProof/>
                <w:webHidden/>
              </w:rPr>
              <w:tab/>
            </w:r>
            <w:r w:rsidR="00B32D51">
              <w:rPr>
                <w:noProof/>
                <w:webHidden/>
              </w:rPr>
              <w:fldChar w:fldCharType="begin"/>
            </w:r>
            <w:r w:rsidR="00B32D51">
              <w:rPr>
                <w:noProof/>
                <w:webHidden/>
              </w:rPr>
              <w:instrText xml:space="preserve"> PAGEREF _Toc535518075 \h </w:instrText>
            </w:r>
            <w:r w:rsidR="00B32D51">
              <w:rPr>
                <w:noProof/>
                <w:webHidden/>
              </w:rPr>
            </w:r>
            <w:r w:rsidR="00B32D51">
              <w:rPr>
                <w:noProof/>
                <w:webHidden/>
              </w:rPr>
              <w:fldChar w:fldCharType="separate"/>
            </w:r>
            <w:r w:rsidR="00B32D51">
              <w:rPr>
                <w:noProof/>
                <w:webHidden/>
              </w:rPr>
              <w:t>11</w:t>
            </w:r>
            <w:r w:rsidR="00B32D51">
              <w:rPr>
                <w:noProof/>
                <w:webHidden/>
              </w:rPr>
              <w:fldChar w:fldCharType="end"/>
            </w:r>
          </w:hyperlink>
        </w:p>
        <w:p w:rsidR="00B32D51" w:rsidRDefault="008E4AF1" w14:paraId="67842C02" w14:textId="7EECDADD">
          <w:pPr>
            <w:pStyle w:val="TOC2"/>
            <w:tabs>
              <w:tab w:val="right" w:leader="dot" w:pos="9352"/>
            </w:tabs>
            <w:rPr>
              <w:rFonts w:eastAsiaTheme="minorEastAsia" w:cstheme="minorBidi"/>
              <w:b w:val="0"/>
              <w:bCs w:val="0"/>
              <w:noProof/>
            </w:rPr>
          </w:pPr>
          <w:hyperlink w:history="1" w:anchor="_Toc535518076">
            <w:r w:rsidRPr="008C6ABC" w:rsidR="00B32D51">
              <w:rPr>
                <w:rStyle w:val="Hyperlink"/>
                <w:rFonts w:eastAsia="Calibri"/>
                <w:noProof/>
              </w:rPr>
              <w:t>Program Admission</w:t>
            </w:r>
            <w:r w:rsidR="00B32D51">
              <w:rPr>
                <w:noProof/>
                <w:webHidden/>
              </w:rPr>
              <w:tab/>
            </w:r>
            <w:r w:rsidR="00B32D51">
              <w:rPr>
                <w:noProof/>
                <w:webHidden/>
              </w:rPr>
              <w:fldChar w:fldCharType="begin"/>
            </w:r>
            <w:r w:rsidR="00B32D51">
              <w:rPr>
                <w:noProof/>
                <w:webHidden/>
              </w:rPr>
              <w:instrText xml:space="preserve"> PAGEREF _Toc535518076 \h </w:instrText>
            </w:r>
            <w:r w:rsidR="00B32D51">
              <w:rPr>
                <w:noProof/>
                <w:webHidden/>
              </w:rPr>
            </w:r>
            <w:r w:rsidR="00B32D51">
              <w:rPr>
                <w:noProof/>
                <w:webHidden/>
              </w:rPr>
              <w:fldChar w:fldCharType="separate"/>
            </w:r>
            <w:r w:rsidR="00B32D51">
              <w:rPr>
                <w:noProof/>
                <w:webHidden/>
              </w:rPr>
              <w:t>13</w:t>
            </w:r>
            <w:r w:rsidR="00B32D51">
              <w:rPr>
                <w:noProof/>
                <w:webHidden/>
              </w:rPr>
              <w:fldChar w:fldCharType="end"/>
            </w:r>
          </w:hyperlink>
        </w:p>
        <w:p w:rsidR="00B32D51" w:rsidRDefault="008E4AF1" w14:paraId="5499457B" w14:textId="7F5A306D">
          <w:pPr>
            <w:pStyle w:val="TOC2"/>
            <w:tabs>
              <w:tab w:val="right" w:leader="dot" w:pos="9352"/>
            </w:tabs>
            <w:rPr>
              <w:rFonts w:eastAsiaTheme="minorEastAsia" w:cstheme="minorBidi"/>
              <w:b w:val="0"/>
              <w:bCs w:val="0"/>
              <w:noProof/>
            </w:rPr>
          </w:pPr>
          <w:hyperlink w:history="1" w:anchor="_Toc535518077">
            <w:r w:rsidRPr="008C6ABC" w:rsidR="00B32D51">
              <w:rPr>
                <w:rStyle w:val="Hyperlink"/>
                <w:rFonts w:eastAsia="Calibri"/>
                <w:noProof/>
              </w:rPr>
              <w:t>CACREP Eight Common Core Areas</w:t>
            </w:r>
            <w:r w:rsidR="00B32D51">
              <w:rPr>
                <w:noProof/>
                <w:webHidden/>
              </w:rPr>
              <w:tab/>
            </w:r>
            <w:r w:rsidR="00B32D51">
              <w:rPr>
                <w:noProof/>
                <w:webHidden/>
              </w:rPr>
              <w:fldChar w:fldCharType="begin"/>
            </w:r>
            <w:r w:rsidR="00B32D51">
              <w:rPr>
                <w:noProof/>
                <w:webHidden/>
              </w:rPr>
              <w:instrText xml:space="preserve"> PAGEREF _Toc535518077 \h </w:instrText>
            </w:r>
            <w:r w:rsidR="00B32D51">
              <w:rPr>
                <w:noProof/>
                <w:webHidden/>
              </w:rPr>
            </w:r>
            <w:r w:rsidR="00B32D51">
              <w:rPr>
                <w:noProof/>
                <w:webHidden/>
              </w:rPr>
              <w:fldChar w:fldCharType="separate"/>
            </w:r>
            <w:r w:rsidR="00B32D51">
              <w:rPr>
                <w:noProof/>
                <w:webHidden/>
              </w:rPr>
              <w:t>18</w:t>
            </w:r>
            <w:r w:rsidR="00B32D51">
              <w:rPr>
                <w:noProof/>
                <w:webHidden/>
              </w:rPr>
              <w:fldChar w:fldCharType="end"/>
            </w:r>
          </w:hyperlink>
        </w:p>
        <w:p w:rsidR="00B32D51" w:rsidRDefault="008E4AF1" w14:paraId="170B6A16" w14:textId="31104E0C">
          <w:pPr>
            <w:pStyle w:val="TOC1"/>
            <w:tabs>
              <w:tab w:val="right" w:leader="dot" w:pos="9352"/>
            </w:tabs>
            <w:rPr>
              <w:rFonts w:eastAsiaTheme="minorEastAsia" w:cstheme="minorBidi"/>
              <w:b w:val="0"/>
              <w:bCs w:val="0"/>
              <w:i w:val="0"/>
              <w:iCs w:val="0"/>
              <w:noProof/>
              <w:sz w:val="22"/>
              <w:szCs w:val="22"/>
            </w:rPr>
          </w:pPr>
          <w:hyperlink w:history="1" w:anchor="_Toc535518078">
            <w:r w:rsidRPr="008C6ABC" w:rsidR="00B32D51">
              <w:rPr>
                <w:rStyle w:val="Hyperlink"/>
                <w:rFonts w:eastAsia="Calibri"/>
                <w:noProof/>
              </w:rPr>
              <w:t>Graduate Studies in Clinical Mental Health Counseling</w:t>
            </w:r>
            <w:r w:rsidR="00B32D51">
              <w:rPr>
                <w:noProof/>
                <w:webHidden/>
              </w:rPr>
              <w:tab/>
            </w:r>
            <w:r w:rsidR="00B32D51">
              <w:rPr>
                <w:noProof/>
                <w:webHidden/>
              </w:rPr>
              <w:fldChar w:fldCharType="begin"/>
            </w:r>
            <w:r w:rsidR="00B32D51">
              <w:rPr>
                <w:noProof/>
                <w:webHidden/>
              </w:rPr>
              <w:instrText xml:space="preserve"> PAGEREF _Toc535518078 \h </w:instrText>
            </w:r>
            <w:r w:rsidR="00B32D51">
              <w:rPr>
                <w:noProof/>
                <w:webHidden/>
              </w:rPr>
            </w:r>
            <w:r w:rsidR="00B32D51">
              <w:rPr>
                <w:noProof/>
                <w:webHidden/>
              </w:rPr>
              <w:fldChar w:fldCharType="separate"/>
            </w:r>
            <w:r w:rsidR="00B32D51">
              <w:rPr>
                <w:noProof/>
                <w:webHidden/>
              </w:rPr>
              <w:t>22</w:t>
            </w:r>
            <w:r w:rsidR="00B32D51">
              <w:rPr>
                <w:noProof/>
                <w:webHidden/>
              </w:rPr>
              <w:fldChar w:fldCharType="end"/>
            </w:r>
          </w:hyperlink>
        </w:p>
        <w:p w:rsidR="00B32D51" w:rsidRDefault="008E4AF1" w14:paraId="2BF17EC6" w14:textId="5D03A6FC">
          <w:pPr>
            <w:pStyle w:val="TOC2"/>
            <w:tabs>
              <w:tab w:val="right" w:leader="dot" w:pos="9352"/>
            </w:tabs>
            <w:rPr>
              <w:rFonts w:eastAsiaTheme="minorEastAsia" w:cstheme="minorBidi"/>
              <w:b w:val="0"/>
              <w:bCs w:val="0"/>
              <w:noProof/>
            </w:rPr>
          </w:pPr>
          <w:hyperlink w:history="1" w:anchor="_Toc535518079">
            <w:r w:rsidRPr="008C6ABC" w:rsidR="00B32D51">
              <w:rPr>
                <w:rStyle w:val="Hyperlink"/>
                <w:noProof/>
              </w:rPr>
              <w:t>Curriculum</w:t>
            </w:r>
            <w:r w:rsidR="00B32D51">
              <w:rPr>
                <w:noProof/>
                <w:webHidden/>
              </w:rPr>
              <w:tab/>
            </w:r>
            <w:r w:rsidR="00B32D51">
              <w:rPr>
                <w:noProof/>
                <w:webHidden/>
              </w:rPr>
              <w:fldChar w:fldCharType="begin"/>
            </w:r>
            <w:r w:rsidR="00B32D51">
              <w:rPr>
                <w:noProof/>
                <w:webHidden/>
              </w:rPr>
              <w:instrText xml:space="preserve"> PAGEREF _Toc535518079 \h </w:instrText>
            </w:r>
            <w:r w:rsidR="00B32D51">
              <w:rPr>
                <w:noProof/>
                <w:webHidden/>
              </w:rPr>
            </w:r>
            <w:r w:rsidR="00B32D51">
              <w:rPr>
                <w:noProof/>
                <w:webHidden/>
              </w:rPr>
              <w:fldChar w:fldCharType="separate"/>
            </w:r>
            <w:r w:rsidR="00B32D51">
              <w:rPr>
                <w:noProof/>
                <w:webHidden/>
              </w:rPr>
              <w:t>22</w:t>
            </w:r>
            <w:r w:rsidR="00B32D51">
              <w:rPr>
                <w:noProof/>
                <w:webHidden/>
              </w:rPr>
              <w:fldChar w:fldCharType="end"/>
            </w:r>
          </w:hyperlink>
        </w:p>
        <w:p w:rsidR="00B32D51" w:rsidRDefault="008E4AF1" w14:paraId="6A992EEB" w14:textId="13016919">
          <w:pPr>
            <w:pStyle w:val="TOC2"/>
            <w:tabs>
              <w:tab w:val="right" w:leader="dot" w:pos="9352"/>
            </w:tabs>
            <w:rPr>
              <w:rFonts w:eastAsiaTheme="minorEastAsia" w:cstheme="minorBidi"/>
              <w:b w:val="0"/>
              <w:bCs w:val="0"/>
              <w:noProof/>
            </w:rPr>
          </w:pPr>
          <w:hyperlink w:history="1" w:anchor="_Toc535518080">
            <w:r w:rsidRPr="008C6ABC" w:rsidR="00B32D51">
              <w:rPr>
                <w:rStyle w:val="Hyperlink"/>
                <w:noProof/>
              </w:rPr>
              <w:t>Residency Course Requirements for Online CMHC</w:t>
            </w:r>
            <w:r w:rsidR="00B32D51">
              <w:rPr>
                <w:noProof/>
                <w:webHidden/>
              </w:rPr>
              <w:tab/>
            </w:r>
            <w:r w:rsidR="00B32D51">
              <w:rPr>
                <w:noProof/>
                <w:webHidden/>
              </w:rPr>
              <w:fldChar w:fldCharType="begin"/>
            </w:r>
            <w:r w:rsidR="00B32D51">
              <w:rPr>
                <w:noProof/>
                <w:webHidden/>
              </w:rPr>
              <w:instrText xml:space="preserve"> PAGEREF _Toc535518080 \h </w:instrText>
            </w:r>
            <w:r w:rsidR="00B32D51">
              <w:rPr>
                <w:noProof/>
                <w:webHidden/>
              </w:rPr>
            </w:r>
            <w:r w:rsidR="00B32D51">
              <w:rPr>
                <w:noProof/>
                <w:webHidden/>
              </w:rPr>
              <w:fldChar w:fldCharType="separate"/>
            </w:r>
            <w:r w:rsidR="00B32D51">
              <w:rPr>
                <w:noProof/>
                <w:webHidden/>
              </w:rPr>
              <w:t>23</w:t>
            </w:r>
            <w:r w:rsidR="00B32D51">
              <w:rPr>
                <w:noProof/>
                <w:webHidden/>
              </w:rPr>
              <w:fldChar w:fldCharType="end"/>
            </w:r>
          </w:hyperlink>
        </w:p>
        <w:p w:rsidR="00B32D51" w:rsidRDefault="008E4AF1" w14:paraId="11A9E808" w14:textId="2ED6188E">
          <w:pPr>
            <w:pStyle w:val="TOC2"/>
            <w:tabs>
              <w:tab w:val="right" w:leader="dot" w:pos="9352"/>
            </w:tabs>
            <w:rPr>
              <w:rFonts w:eastAsiaTheme="minorEastAsia" w:cstheme="minorBidi"/>
              <w:b w:val="0"/>
              <w:bCs w:val="0"/>
              <w:noProof/>
            </w:rPr>
          </w:pPr>
          <w:hyperlink w:history="1" w:anchor="_Toc535518081">
            <w:r w:rsidRPr="008C6ABC" w:rsidR="00B32D51">
              <w:rPr>
                <w:rStyle w:val="Hyperlink"/>
                <w:noProof/>
              </w:rPr>
              <w:t>Clinical Experience Course Requirements</w:t>
            </w:r>
            <w:r w:rsidR="00B32D51">
              <w:rPr>
                <w:noProof/>
                <w:webHidden/>
              </w:rPr>
              <w:tab/>
            </w:r>
            <w:r w:rsidR="00B32D51">
              <w:rPr>
                <w:noProof/>
                <w:webHidden/>
              </w:rPr>
              <w:fldChar w:fldCharType="begin"/>
            </w:r>
            <w:r w:rsidR="00B32D51">
              <w:rPr>
                <w:noProof/>
                <w:webHidden/>
              </w:rPr>
              <w:instrText xml:space="preserve"> PAGEREF _Toc535518081 \h </w:instrText>
            </w:r>
            <w:r w:rsidR="00B32D51">
              <w:rPr>
                <w:noProof/>
                <w:webHidden/>
              </w:rPr>
            </w:r>
            <w:r w:rsidR="00B32D51">
              <w:rPr>
                <w:noProof/>
                <w:webHidden/>
              </w:rPr>
              <w:fldChar w:fldCharType="separate"/>
            </w:r>
            <w:r w:rsidR="00B32D51">
              <w:rPr>
                <w:noProof/>
                <w:webHidden/>
              </w:rPr>
              <w:t>24</w:t>
            </w:r>
            <w:r w:rsidR="00B32D51">
              <w:rPr>
                <w:noProof/>
                <w:webHidden/>
              </w:rPr>
              <w:fldChar w:fldCharType="end"/>
            </w:r>
          </w:hyperlink>
        </w:p>
        <w:p w:rsidR="00B32D51" w:rsidRDefault="008E4AF1" w14:paraId="3E373BA5" w14:textId="4106ECA3">
          <w:pPr>
            <w:pStyle w:val="TOC2"/>
            <w:tabs>
              <w:tab w:val="right" w:leader="dot" w:pos="9352"/>
            </w:tabs>
            <w:rPr>
              <w:rFonts w:eastAsiaTheme="minorEastAsia" w:cstheme="minorBidi"/>
              <w:b w:val="0"/>
              <w:bCs w:val="0"/>
              <w:noProof/>
            </w:rPr>
          </w:pPr>
          <w:hyperlink w:history="1" w:anchor="_Toc535518082">
            <w:r w:rsidRPr="008C6ABC" w:rsidR="00B32D51">
              <w:rPr>
                <w:rStyle w:val="Hyperlink"/>
                <w:noProof/>
              </w:rPr>
              <w:t>Graduation</w:t>
            </w:r>
            <w:r w:rsidR="00B32D51">
              <w:rPr>
                <w:noProof/>
                <w:webHidden/>
              </w:rPr>
              <w:tab/>
            </w:r>
            <w:r w:rsidR="00B32D51">
              <w:rPr>
                <w:noProof/>
                <w:webHidden/>
              </w:rPr>
              <w:fldChar w:fldCharType="begin"/>
            </w:r>
            <w:r w:rsidR="00B32D51">
              <w:rPr>
                <w:noProof/>
                <w:webHidden/>
              </w:rPr>
              <w:instrText xml:space="preserve"> PAGEREF _Toc535518082 \h </w:instrText>
            </w:r>
            <w:r w:rsidR="00B32D51">
              <w:rPr>
                <w:noProof/>
                <w:webHidden/>
              </w:rPr>
            </w:r>
            <w:r w:rsidR="00B32D51">
              <w:rPr>
                <w:noProof/>
                <w:webHidden/>
              </w:rPr>
              <w:fldChar w:fldCharType="separate"/>
            </w:r>
            <w:r w:rsidR="00B32D51">
              <w:rPr>
                <w:noProof/>
                <w:webHidden/>
              </w:rPr>
              <w:t>24</w:t>
            </w:r>
            <w:r w:rsidR="00B32D51">
              <w:rPr>
                <w:noProof/>
                <w:webHidden/>
              </w:rPr>
              <w:fldChar w:fldCharType="end"/>
            </w:r>
          </w:hyperlink>
        </w:p>
        <w:p w:rsidR="00B32D51" w:rsidRDefault="008E4AF1" w14:paraId="67F80061" w14:textId="3FC076E5">
          <w:pPr>
            <w:pStyle w:val="TOC2"/>
            <w:tabs>
              <w:tab w:val="right" w:leader="dot" w:pos="9352"/>
            </w:tabs>
            <w:rPr>
              <w:rFonts w:eastAsiaTheme="minorEastAsia" w:cstheme="minorBidi"/>
              <w:b w:val="0"/>
              <w:bCs w:val="0"/>
              <w:noProof/>
            </w:rPr>
          </w:pPr>
          <w:hyperlink w:history="1" w:anchor="_Toc535518083">
            <w:r w:rsidRPr="008C6ABC" w:rsidR="00B32D51">
              <w:rPr>
                <w:rStyle w:val="Hyperlink"/>
                <w:noProof/>
              </w:rPr>
              <w:t>Typical Course Offering by Semester</w:t>
            </w:r>
            <w:r w:rsidR="00B32D51">
              <w:rPr>
                <w:noProof/>
                <w:webHidden/>
              </w:rPr>
              <w:tab/>
            </w:r>
            <w:r w:rsidR="00B32D51">
              <w:rPr>
                <w:noProof/>
                <w:webHidden/>
              </w:rPr>
              <w:fldChar w:fldCharType="begin"/>
            </w:r>
            <w:r w:rsidR="00B32D51">
              <w:rPr>
                <w:noProof/>
                <w:webHidden/>
              </w:rPr>
              <w:instrText xml:space="preserve"> PAGEREF _Toc535518083 \h </w:instrText>
            </w:r>
            <w:r w:rsidR="00B32D51">
              <w:rPr>
                <w:noProof/>
                <w:webHidden/>
              </w:rPr>
            </w:r>
            <w:r w:rsidR="00B32D51">
              <w:rPr>
                <w:noProof/>
                <w:webHidden/>
              </w:rPr>
              <w:fldChar w:fldCharType="separate"/>
            </w:r>
            <w:r w:rsidR="00B32D51">
              <w:rPr>
                <w:noProof/>
                <w:webHidden/>
              </w:rPr>
              <w:t>25</w:t>
            </w:r>
            <w:r w:rsidR="00B32D51">
              <w:rPr>
                <w:noProof/>
                <w:webHidden/>
              </w:rPr>
              <w:fldChar w:fldCharType="end"/>
            </w:r>
          </w:hyperlink>
        </w:p>
        <w:p w:rsidR="00B32D51" w:rsidRDefault="008E4AF1" w14:paraId="30338878" w14:textId="2A998BE8">
          <w:pPr>
            <w:pStyle w:val="TOC2"/>
            <w:tabs>
              <w:tab w:val="right" w:leader="dot" w:pos="9352"/>
            </w:tabs>
            <w:rPr>
              <w:rFonts w:eastAsiaTheme="minorEastAsia" w:cstheme="minorBidi"/>
              <w:b w:val="0"/>
              <w:bCs w:val="0"/>
              <w:noProof/>
            </w:rPr>
          </w:pPr>
          <w:hyperlink w:history="1" w:anchor="_Toc535518084">
            <w:r w:rsidRPr="008C6ABC" w:rsidR="00B32D51">
              <w:rPr>
                <w:rStyle w:val="Hyperlink"/>
                <w:noProof/>
              </w:rPr>
              <w:t>Course Descriptions</w:t>
            </w:r>
            <w:r w:rsidR="00B32D51">
              <w:rPr>
                <w:noProof/>
                <w:webHidden/>
              </w:rPr>
              <w:tab/>
            </w:r>
            <w:r w:rsidR="00B32D51">
              <w:rPr>
                <w:noProof/>
                <w:webHidden/>
              </w:rPr>
              <w:fldChar w:fldCharType="begin"/>
            </w:r>
            <w:r w:rsidR="00B32D51">
              <w:rPr>
                <w:noProof/>
                <w:webHidden/>
              </w:rPr>
              <w:instrText xml:space="preserve"> PAGEREF _Toc535518084 \h </w:instrText>
            </w:r>
            <w:r w:rsidR="00B32D51">
              <w:rPr>
                <w:noProof/>
                <w:webHidden/>
              </w:rPr>
            </w:r>
            <w:r w:rsidR="00B32D51">
              <w:rPr>
                <w:noProof/>
                <w:webHidden/>
              </w:rPr>
              <w:fldChar w:fldCharType="separate"/>
            </w:r>
            <w:r w:rsidR="00B32D51">
              <w:rPr>
                <w:noProof/>
                <w:webHidden/>
              </w:rPr>
              <w:t>27</w:t>
            </w:r>
            <w:r w:rsidR="00B32D51">
              <w:rPr>
                <w:noProof/>
                <w:webHidden/>
              </w:rPr>
              <w:fldChar w:fldCharType="end"/>
            </w:r>
          </w:hyperlink>
        </w:p>
        <w:p w:rsidR="00B32D51" w:rsidRDefault="008E4AF1" w14:paraId="44072767" w14:textId="0F8C051C">
          <w:pPr>
            <w:pStyle w:val="TOC2"/>
            <w:tabs>
              <w:tab w:val="right" w:leader="dot" w:pos="9352"/>
            </w:tabs>
            <w:rPr>
              <w:rFonts w:eastAsiaTheme="minorEastAsia" w:cstheme="minorBidi"/>
              <w:b w:val="0"/>
              <w:bCs w:val="0"/>
              <w:noProof/>
            </w:rPr>
          </w:pPr>
          <w:hyperlink w:history="1" w:anchor="_Toc535518085">
            <w:r w:rsidRPr="008C6ABC" w:rsidR="00B32D51">
              <w:rPr>
                <w:rStyle w:val="Hyperlink"/>
                <w:noProof/>
              </w:rPr>
              <w:t>Clinical Experience</w:t>
            </w:r>
            <w:r w:rsidR="00B32D51">
              <w:rPr>
                <w:noProof/>
                <w:webHidden/>
              </w:rPr>
              <w:tab/>
            </w:r>
            <w:r w:rsidR="00B32D51">
              <w:rPr>
                <w:noProof/>
                <w:webHidden/>
              </w:rPr>
              <w:fldChar w:fldCharType="begin"/>
            </w:r>
            <w:r w:rsidR="00B32D51">
              <w:rPr>
                <w:noProof/>
                <w:webHidden/>
              </w:rPr>
              <w:instrText xml:space="preserve"> PAGEREF _Toc535518085 \h </w:instrText>
            </w:r>
            <w:r w:rsidR="00B32D51">
              <w:rPr>
                <w:noProof/>
                <w:webHidden/>
              </w:rPr>
            </w:r>
            <w:r w:rsidR="00B32D51">
              <w:rPr>
                <w:noProof/>
                <w:webHidden/>
              </w:rPr>
              <w:fldChar w:fldCharType="separate"/>
            </w:r>
            <w:r w:rsidR="00B32D51">
              <w:rPr>
                <w:noProof/>
                <w:webHidden/>
              </w:rPr>
              <w:t>30</w:t>
            </w:r>
            <w:r w:rsidR="00B32D51">
              <w:rPr>
                <w:noProof/>
                <w:webHidden/>
              </w:rPr>
              <w:fldChar w:fldCharType="end"/>
            </w:r>
          </w:hyperlink>
        </w:p>
        <w:p w:rsidR="00B32D51" w:rsidRDefault="008E4AF1" w14:paraId="617F8304" w14:textId="438B7D18">
          <w:pPr>
            <w:pStyle w:val="TOC2"/>
            <w:tabs>
              <w:tab w:val="right" w:leader="dot" w:pos="9352"/>
            </w:tabs>
            <w:rPr>
              <w:rFonts w:eastAsiaTheme="minorEastAsia" w:cstheme="minorBidi"/>
              <w:b w:val="0"/>
              <w:bCs w:val="0"/>
              <w:noProof/>
            </w:rPr>
          </w:pPr>
          <w:hyperlink w:history="1" w:anchor="_Toc535518086">
            <w:r w:rsidRPr="008C6ABC" w:rsidR="00B32D51">
              <w:rPr>
                <w:rStyle w:val="Hyperlink"/>
                <w:noProof/>
              </w:rPr>
              <w:t>Field Site Responsibilities</w:t>
            </w:r>
            <w:r w:rsidR="00B32D51">
              <w:rPr>
                <w:noProof/>
                <w:webHidden/>
              </w:rPr>
              <w:tab/>
            </w:r>
            <w:r w:rsidR="00B32D51">
              <w:rPr>
                <w:noProof/>
                <w:webHidden/>
              </w:rPr>
              <w:fldChar w:fldCharType="begin"/>
            </w:r>
            <w:r w:rsidR="00B32D51">
              <w:rPr>
                <w:noProof/>
                <w:webHidden/>
              </w:rPr>
              <w:instrText xml:space="preserve"> PAGEREF _Toc535518086 \h </w:instrText>
            </w:r>
            <w:r w:rsidR="00B32D51">
              <w:rPr>
                <w:noProof/>
                <w:webHidden/>
              </w:rPr>
            </w:r>
            <w:r w:rsidR="00B32D51">
              <w:rPr>
                <w:noProof/>
                <w:webHidden/>
              </w:rPr>
              <w:fldChar w:fldCharType="separate"/>
            </w:r>
            <w:r w:rsidR="00B32D51">
              <w:rPr>
                <w:noProof/>
                <w:webHidden/>
              </w:rPr>
              <w:t>30</w:t>
            </w:r>
            <w:r w:rsidR="00B32D51">
              <w:rPr>
                <w:noProof/>
                <w:webHidden/>
              </w:rPr>
              <w:fldChar w:fldCharType="end"/>
            </w:r>
          </w:hyperlink>
        </w:p>
        <w:p w:rsidR="00B32D51" w:rsidRDefault="008E4AF1" w14:paraId="73D2202B" w14:textId="29963A73">
          <w:pPr>
            <w:pStyle w:val="TOC2"/>
            <w:tabs>
              <w:tab w:val="right" w:leader="dot" w:pos="9352"/>
            </w:tabs>
            <w:rPr>
              <w:rFonts w:eastAsiaTheme="minorEastAsia" w:cstheme="minorBidi"/>
              <w:b w:val="0"/>
              <w:bCs w:val="0"/>
              <w:noProof/>
            </w:rPr>
          </w:pPr>
          <w:hyperlink w:history="1" w:anchor="_Toc535518087">
            <w:r w:rsidRPr="008C6ABC" w:rsidR="00B32D51">
              <w:rPr>
                <w:rStyle w:val="Hyperlink"/>
                <w:noProof/>
              </w:rPr>
              <w:t>Internship Abroad</w:t>
            </w:r>
            <w:r w:rsidR="00B32D51">
              <w:rPr>
                <w:noProof/>
                <w:webHidden/>
              </w:rPr>
              <w:tab/>
            </w:r>
            <w:r w:rsidR="00B32D51">
              <w:rPr>
                <w:noProof/>
                <w:webHidden/>
              </w:rPr>
              <w:fldChar w:fldCharType="begin"/>
            </w:r>
            <w:r w:rsidR="00B32D51">
              <w:rPr>
                <w:noProof/>
                <w:webHidden/>
              </w:rPr>
              <w:instrText xml:space="preserve"> PAGEREF _Toc535518087 \h </w:instrText>
            </w:r>
            <w:r w:rsidR="00B32D51">
              <w:rPr>
                <w:noProof/>
                <w:webHidden/>
              </w:rPr>
            </w:r>
            <w:r w:rsidR="00B32D51">
              <w:rPr>
                <w:noProof/>
                <w:webHidden/>
              </w:rPr>
              <w:fldChar w:fldCharType="separate"/>
            </w:r>
            <w:r w:rsidR="00B32D51">
              <w:rPr>
                <w:noProof/>
                <w:webHidden/>
              </w:rPr>
              <w:t>31</w:t>
            </w:r>
            <w:r w:rsidR="00B32D51">
              <w:rPr>
                <w:noProof/>
                <w:webHidden/>
              </w:rPr>
              <w:fldChar w:fldCharType="end"/>
            </w:r>
          </w:hyperlink>
        </w:p>
        <w:p w:rsidR="00B32D51" w:rsidRDefault="008E4AF1" w14:paraId="5F290B27" w14:textId="3D891D06">
          <w:pPr>
            <w:pStyle w:val="TOC2"/>
            <w:tabs>
              <w:tab w:val="right" w:leader="dot" w:pos="9352"/>
            </w:tabs>
            <w:rPr>
              <w:rFonts w:eastAsiaTheme="minorEastAsia" w:cstheme="minorBidi"/>
              <w:b w:val="0"/>
              <w:bCs w:val="0"/>
              <w:noProof/>
            </w:rPr>
          </w:pPr>
          <w:hyperlink w:history="1" w:anchor="_Toc535518088">
            <w:r w:rsidRPr="008C6ABC" w:rsidR="00B32D51">
              <w:rPr>
                <w:rStyle w:val="Hyperlink"/>
                <w:noProof/>
              </w:rPr>
              <w:t>Comprehensive Exam</w:t>
            </w:r>
            <w:r w:rsidR="00B32D51">
              <w:rPr>
                <w:noProof/>
                <w:webHidden/>
              </w:rPr>
              <w:tab/>
            </w:r>
            <w:r w:rsidR="00B32D51">
              <w:rPr>
                <w:noProof/>
                <w:webHidden/>
              </w:rPr>
              <w:fldChar w:fldCharType="begin"/>
            </w:r>
            <w:r w:rsidR="00B32D51">
              <w:rPr>
                <w:noProof/>
                <w:webHidden/>
              </w:rPr>
              <w:instrText xml:space="preserve"> PAGEREF _Toc535518088 \h </w:instrText>
            </w:r>
            <w:r w:rsidR="00B32D51">
              <w:rPr>
                <w:noProof/>
                <w:webHidden/>
              </w:rPr>
            </w:r>
            <w:r w:rsidR="00B32D51">
              <w:rPr>
                <w:noProof/>
                <w:webHidden/>
              </w:rPr>
              <w:fldChar w:fldCharType="separate"/>
            </w:r>
            <w:r w:rsidR="00B32D51">
              <w:rPr>
                <w:noProof/>
                <w:webHidden/>
              </w:rPr>
              <w:t>32</w:t>
            </w:r>
            <w:r w:rsidR="00B32D51">
              <w:rPr>
                <w:noProof/>
                <w:webHidden/>
              </w:rPr>
              <w:fldChar w:fldCharType="end"/>
            </w:r>
          </w:hyperlink>
        </w:p>
        <w:p w:rsidR="00B32D51" w:rsidRDefault="008E4AF1" w14:paraId="449DC8FC" w14:textId="296918CD">
          <w:pPr>
            <w:pStyle w:val="TOC1"/>
            <w:tabs>
              <w:tab w:val="right" w:leader="dot" w:pos="9352"/>
            </w:tabs>
            <w:rPr>
              <w:rFonts w:eastAsiaTheme="minorEastAsia" w:cstheme="minorBidi"/>
              <w:b w:val="0"/>
              <w:bCs w:val="0"/>
              <w:i w:val="0"/>
              <w:iCs w:val="0"/>
              <w:noProof/>
              <w:sz w:val="22"/>
              <w:szCs w:val="22"/>
            </w:rPr>
          </w:pPr>
          <w:hyperlink w:history="1" w:anchor="_Toc535518089">
            <w:r w:rsidRPr="008C6ABC" w:rsidR="00B32D51">
              <w:rPr>
                <w:rStyle w:val="Hyperlink"/>
                <w:rFonts w:eastAsia="Calibri"/>
                <w:noProof/>
              </w:rPr>
              <w:t>Academic Policies and Procedures</w:t>
            </w:r>
            <w:r w:rsidR="00B32D51">
              <w:rPr>
                <w:noProof/>
                <w:webHidden/>
              </w:rPr>
              <w:tab/>
            </w:r>
            <w:r w:rsidR="00B32D51">
              <w:rPr>
                <w:noProof/>
                <w:webHidden/>
              </w:rPr>
              <w:fldChar w:fldCharType="begin"/>
            </w:r>
            <w:r w:rsidR="00B32D51">
              <w:rPr>
                <w:noProof/>
                <w:webHidden/>
              </w:rPr>
              <w:instrText xml:space="preserve"> PAGEREF _Toc535518089 \h </w:instrText>
            </w:r>
            <w:r w:rsidR="00B32D51">
              <w:rPr>
                <w:noProof/>
                <w:webHidden/>
              </w:rPr>
            </w:r>
            <w:r w:rsidR="00B32D51">
              <w:rPr>
                <w:noProof/>
                <w:webHidden/>
              </w:rPr>
              <w:fldChar w:fldCharType="separate"/>
            </w:r>
            <w:r w:rsidR="00B32D51">
              <w:rPr>
                <w:noProof/>
                <w:webHidden/>
              </w:rPr>
              <w:t>33</w:t>
            </w:r>
            <w:r w:rsidR="00B32D51">
              <w:rPr>
                <w:noProof/>
                <w:webHidden/>
              </w:rPr>
              <w:fldChar w:fldCharType="end"/>
            </w:r>
          </w:hyperlink>
        </w:p>
        <w:p w:rsidR="00B32D51" w:rsidRDefault="008E4AF1" w14:paraId="74344203" w14:textId="7153AD92">
          <w:pPr>
            <w:pStyle w:val="TOC2"/>
            <w:tabs>
              <w:tab w:val="right" w:leader="dot" w:pos="9352"/>
            </w:tabs>
            <w:rPr>
              <w:rFonts w:eastAsiaTheme="minorEastAsia" w:cstheme="minorBidi"/>
              <w:b w:val="0"/>
              <w:bCs w:val="0"/>
              <w:noProof/>
            </w:rPr>
          </w:pPr>
          <w:hyperlink w:history="1" w:anchor="_Toc535518090">
            <w:r w:rsidRPr="008C6ABC" w:rsidR="00B32D51">
              <w:rPr>
                <w:rStyle w:val="Hyperlink"/>
                <w:rFonts w:eastAsia="Calibri"/>
                <w:noProof/>
              </w:rPr>
              <w:t>Program Completion Sequence</w:t>
            </w:r>
            <w:r w:rsidR="00B32D51">
              <w:rPr>
                <w:noProof/>
                <w:webHidden/>
              </w:rPr>
              <w:tab/>
            </w:r>
            <w:r w:rsidR="00B32D51">
              <w:rPr>
                <w:noProof/>
                <w:webHidden/>
              </w:rPr>
              <w:fldChar w:fldCharType="begin"/>
            </w:r>
            <w:r w:rsidR="00B32D51">
              <w:rPr>
                <w:noProof/>
                <w:webHidden/>
              </w:rPr>
              <w:instrText xml:space="preserve"> PAGEREF _Toc535518090 \h </w:instrText>
            </w:r>
            <w:r w:rsidR="00B32D51">
              <w:rPr>
                <w:noProof/>
                <w:webHidden/>
              </w:rPr>
            </w:r>
            <w:r w:rsidR="00B32D51">
              <w:rPr>
                <w:noProof/>
                <w:webHidden/>
              </w:rPr>
              <w:fldChar w:fldCharType="separate"/>
            </w:r>
            <w:r w:rsidR="00B32D51">
              <w:rPr>
                <w:noProof/>
                <w:webHidden/>
              </w:rPr>
              <w:t>33</w:t>
            </w:r>
            <w:r w:rsidR="00B32D51">
              <w:rPr>
                <w:noProof/>
                <w:webHidden/>
              </w:rPr>
              <w:fldChar w:fldCharType="end"/>
            </w:r>
          </w:hyperlink>
        </w:p>
        <w:p w:rsidR="00B32D51" w:rsidRDefault="008E4AF1" w14:paraId="13D55E76" w14:textId="78405218">
          <w:pPr>
            <w:pStyle w:val="TOC2"/>
            <w:tabs>
              <w:tab w:val="right" w:leader="dot" w:pos="9352"/>
            </w:tabs>
            <w:rPr>
              <w:rFonts w:eastAsiaTheme="minorEastAsia" w:cstheme="minorBidi"/>
              <w:b w:val="0"/>
              <w:bCs w:val="0"/>
              <w:noProof/>
            </w:rPr>
          </w:pPr>
          <w:hyperlink w:history="1" w:anchor="_Toc535518091">
            <w:r w:rsidRPr="008C6ABC" w:rsidR="00B32D51">
              <w:rPr>
                <w:rStyle w:val="Hyperlink"/>
                <w:rFonts w:eastAsia="Calibri"/>
                <w:noProof/>
              </w:rPr>
              <w:t>Orientation</w:t>
            </w:r>
            <w:r w:rsidR="00B32D51">
              <w:rPr>
                <w:noProof/>
                <w:webHidden/>
              </w:rPr>
              <w:tab/>
            </w:r>
            <w:r w:rsidR="00B32D51">
              <w:rPr>
                <w:noProof/>
                <w:webHidden/>
              </w:rPr>
              <w:fldChar w:fldCharType="begin"/>
            </w:r>
            <w:r w:rsidR="00B32D51">
              <w:rPr>
                <w:noProof/>
                <w:webHidden/>
              </w:rPr>
              <w:instrText xml:space="preserve"> PAGEREF _Toc535518091 \h </w:instrText>
            </w:r>
            <w:r w:rsidR="00B32D51">
              <w:rPr>
                <w:noProof/>
                <w:webHidden/>
              </w:rPr>
            </w:r>
            <w:r w:rsidR="00B32D51">
              <w:rPr>
                <w:noProof/>
                <w:webHidden/>
              </w:rPr>
              <w:fldChar w:fldCharType="separate"/>
            </w:r>
            <w:r w:rsidR="00B32D51">
              <w:rPr>
                <w:noProof/>
                <w:webHidden/>
              </w:rPr>
              <w:t>33</w:t>
            </w:r>
            <w:r w:rsidR="00B32D51">
              <w:rPr>
                <w:noProof/>
                <w:webHidden/>
              </w:rPr>
              <w:fldChar w:fldCharType="end"/>
            </w:r>
          </w:hyperlink>
        </w:p>
        <w:p w:rsidR="00B32D51" w:rsidRDefault="008E4AF1" w14:paraId="7B958199" w14:textId="78C10CDC">
          <w:pPr>
            <w:pStyle w:val="TOC2"/>
            <w:tabs>
              <w:tab w:val="right" w:leader="dot" w:pos="9352"/>
            </w:tabs>
            <w:rPr>
              <w:rFonts w:eastAsiaTheme="minorEastAsia" w:cstheme="minorBidi"/>
              <w:b w:val="0"/>
              <w:bCs w:val="0"/>
              <w:noProof/>
            </w:rPr>
          </w:pPr>
          <w:hyperlink w:history="1" w:anchor="_Toc535518092">
            <w:r w:rsidRPr="008C6ABC" w:rsidR="00B32D51">
              <w:rPr>
                <w:rStyle w:val="Hyperlink"/>
                <w:rFonts w:eastAsia="Calibri"/>
                <w:noProof/>
              </w:rPr>
              <w:t>Student Advising and Plan of Study</w:t>
            </w:r>
            <w:r w:rsidR="00B32D51">
              <w:rPr>
                <w:noProof/>
                <w:webHidden/>
              </w:rPr>
              <w:tab/>
            </w:r>
            <w:r w:rsidR="00B32D51">
              <w:rPr>
                <w:noProof/>
                <w:webHidden/>
              </w:rPr>
              <w:fldChar w:fldCharType="begin"/>
            </w:r>
            <w:r w:rsidR="00B32D51">
              <w:rPr>
                <w:noProof/>
                <w:webHidden/>
              </w:rPr>
              <w:instrText xml:space="preserve"> PAGEREF _Toc535518092 \h </w:instrText>
            </w:r>
            <w:r w:rsidR="00B32D51">
              <w:rPr>
                <w:noProof/>
                <w:webHidden/>
              </w:rPr>
            </w:r>
            <w:r w:rsidR="00B32D51">
              <w:rPr>
                <w:noProof/>
                <w:webHidden/>
              </w:rPr>
              <w:fldChar w:fldCharType="separate"/>
            </w:r>
            <w:r w:rsidR="00B32D51">
              <w:rPr>
                <w:noProof/>
                <w:webHidden/>
              </w:rPr>
              <w:t>34</w:t>
            </w:r>
            <w:r w:rsidR="00B32D51">
              <w:rPr>
                <w:noProof/>
                <w:webHidden/>
              </w:rPr>
              <w:fldChar w:fldCharType="end"/>
            </w:r>
          </w:hyperlink>
        </w:p>
        <w:p w:rsidR="00B32D51" w:rsidRDefault="008E4AF1" w14:paraId="3199B548" w14:textId="1528D6CA">
          <w:pPr>
            <w:pStyle w:val="TOC2"/>
            <w:tabs>
              <w:tab w:val="right" w:leader="dot" w:pos="9352"/>
            </w:tabs>
            <w:rPr>
              <w:rFonts w:eastAsiaTheme="minorEastAsia" w:cstheme="minorBidi"/>
              <w:b w:val="0"/>
              <w:bCs w:val="0"/>
              <w:noProof/>
            </w:rPr>
          </w:pPr>
          <w:hyperlink w:history="1" w:anchor="_Toc535518093">
            <w:r w:rsidRPr="008C6ABC" w:rsidR="00B32D51">
              <w:rPr>
                <w:rStyle w:val="Hyperlink"/>
                <w:rFonts w:eastAsia="Calibri"/>
                <w:noProof/>
              </w:rPr>
              <w:t>Changing Plan of Study</w:t>
            </w:r>
            <w:r w:rsidR="00B32D51">
              <w:rPr>
                <w:noProof/>
                <w:webHidden/>
              </w:rPr>
              <w:tab/>
            </w:r>
            <w:r w:rsidR="00B32D51">
              <w:rPr>
                <w:noProof/>
                <w:webHidden/>
              </w:rPr>
              <w:fldChar w:fldCharType="begin"/>
            </w:r>
            <w:r w:rsidR="00B32D51">
              <w:rPr>
                <w:noProof/>
                <w:webHidden/>
              </w:rPr>
              <w:instrText xml:space="preserve"> PAGEREF _Toc535518093 \h </w:instrText>
            </w:r>
            <w:r w:rsidR="00B32D51">
              <w:rPr>
                <w:noProof/>
                <w:webHidden/>
              </w:rPr>
            </w:r>
            <w:r w:rsidR="00B32D51">
              <w:rPr>
                <w:noProof/>
                <w:webHidden/>
              </w:rPr>
              <w:fldChar w:fldCharType="separate"/>
            </w:r>
            <w:r w:rsidR="00B32D51">
              <w:rPr>
                <w:noProof/>
                <w:webHidden/>
              </w:rPr>
              <w:t>34</w:t>
            </w:r>
            <w:r w:rsidR="00B32D51">
              <w:rPr>
                <w:noProof/>
                <w:webHidden/>
              </w:rPr>
              <w:fldChar w:fldCharType="end"/>
            </w:r>
          </w:hyperlink>
        </w:p>
        <w:p w:rsidR="00B32D51" w:rsidRDefault="008E4AF1" w14:paraId="70CC57CE" w14:textId="4818028D">
          <w:pPr>
            <w:pStyle w:val="TOC2"/>
            <w:tabs>
              <w:tab w:val="right" w:leader="dot" w:pos="9352"/>
            </w:tabs>
            <w:rPr>
              <w:rFonts w:eastAsiaTheme="minorEastAsia" w:cstheme="minorBidi"/>
              <w:b w:val="0"/>
              <w:bCs w:val="0"/>
              <w:noProof/>
            </w:rPr>
          </w:pPr>
          <w:hyperlink w:history="1" w:anchor="_Toc535518094">
            <w:r w:rsidRPr="008C6ABC" w:rsidR="00B32D51">
              <w:rPr>
                <w:rStyle w:val="Hyperlink"/>
                <w:rFonts w:eastAsia="Calibri"/>
                <w:noProof/>
              </w:rPr>
              <w:t>Academic Course Load</w:t>
            </w:r>
            <w:r w:rsidR="00B32D51">
              <w:rPr>
                <w:noProof/>
                <w:webHidden/>
              </w:rPr>
              <w:tab/>
            </w:r>
            <w:r w:rsidR="00B32D51">
              <w:rPr>
                <w:noProof/>
                <w:webHidden/>
              </w:rPr>
              <w:fldChar w:fldCharType="begin"/>
            </w:r>
            <w:r w:rsidR="00B32D51">
              <w:rPr>
                <w:noProof/>
                <w:webHidden/>
              </w:rPr>
              <w:instrText xml:space="preserve"> PAGEREF _Toc535518094 \h </w:instrText>
            </w:r>
            <w:r w:rsidR="00B32D51">
              <w:rPr>
                <w:noProof/>
                <w:webHidden/>
              </w:rPr>
            </w:r>
            <w:r w:rsidR="00B32D51">
              <w:rPr>
                <w:noProof/>
                <w:webHidden/>
              </w:rPr>
              <w:fldChar w:fldCharType="separate"/>
            </w:r>
            <w:r w:rsidR="00B32D51">
              <w:rPr>
                <w:noProof/>
                <w:webHidden/>
              </w:rPr>
              <w:t>34</w:t>
            </w:r>
            <w:r w:rsidR="00B32D51">
              <w:rPr>
                <w:noProof/>
                <w:webHidden/>
              </w:rPr>
              <w:fldChar w:fldCharType="end"/>
            </w:r>
          </w:hyperlink>
        </w:p>
        <w:p w:rsidR="00B32D51" w:rsidRDefault="008E4AF1" w14:paraId="6A517311" w14:textId="52D4E5CE">
          <w:pPr>
            <w:pStyle w:val="TOC2"/>
            <w:tabs>
              <w:tab w:val="right" w:leader="dot" w:pos="9352"/>
            </w:tabs>
            <w:rPr>
              <w:rFonts w:eastAsiaTheme="minorEastAsia" w:cstheme="minorBidi"/>
              <w:b w:val="0"/>
              <w:bCs w:val="0"/>
              <w:noProof/>
            </w:rPr>
          </w:pPr>
          <w:hyperlink w:history="1" w:anchor="_Toc535518095">
            <w:r w:rsidRPr="008C6ABC" w:rsidR="00B32D51">
              <w:rPr>
                <w:rStyle w:val="Hyperlink"/>
                <w:noProof/>
              </w:rPr>
              <w:t>Class Changes</w:t>
            </w:r>
            <w:r w:rsidR="00B32D51">
              <w:rPr>
                <w:noProof/>
                <w:webHidden/>
              </w:rPr>
              <w:tab/>
            </w:r>
            <w:r w:rsidR="00B32D51">
              <w:rPr>
                <w:noProof/>
                <w:webHidden/>
              </w:rPr>
              <w:fldChar w:fldCharType="begin"/>
            </w:r>
            <w:r w:rsidR="00B32D51">
              <w:rPr>
                <w:noProof/>
                <w:webHidden/>
              </w:rPr>
              <w:instrText xml:space="preserve"> PAGEREF _Toc535518095 \h </w:instrText>
            </w:r>
            <w:r w:rsidR="00B32D51">
              <w:rPr>
                <w:noProof/>
                <w:webHidden/>
              </w:rPr>
            </w:r>
            <w:r w:rsidR="00B32D51">
              <w:rPr>
                <w:noProof/>
                <w:webHidden/>
              </w:rPr>
              <w:fldChar w:fldCharType="separate"/>
            </w:r>
            <w:r w:rsidR="00B32D51">
              <w:rPr>
                <w:noProof/>
                <w:webHidden/>
              </w:rPr>
              <w:t>34</w:t>
            </w:r>
            <w:r w:rsidR="00B32D51">
              <w:rPr>
                <w:noProof/>
                <w:webHidden/>
              </w:rPr>
              <w:fldChar w:fldCharType="end"/>
            </w:r>
          </w:hyperlink>
        </w:p>
        <w:p w:rsidR="00B32D51" w:rsidRDefault="008E4AF1" w14:paraId="51B84F7B" w14:textId="08DF0008">
          <w:pPr>
            <w:pStyle w:val="TOC2"/>
            <w:tabs>
              <w:tab w:val="right" w:leader="dot" w:pos="9352"/>
            </w:tabs>
            <w:rPr>
              <w:rFonts w:eastAsiaTheme="minorEastAsia" w:cstheme="minorBidi"/>
              <w:b w:val="0"/>
              <w:bCs w:val="0"/>
              <w:noProof/>
            </w:rPr>
          </w:pPr>
          <w:hyperlink w:history="1" w:anchor="_Toc535518096">
            <w:r w:rsidRPr="008C6ABC" w:rsidR="00B32D51">
              <w:rPr>
                <w:rStyle w:val="Hyperlink"/>
                <w:rFonts w:eastAsia="Calibri"/>
                <w:noProof/>
              </w:rPr>
              <w:t>Grading System</w:t>
            </w:r>
            <w:r w:rsidR="00B32D51">
              <w:rPr>
                <w:noProof/>
                <w:webHidden/>
              </w:rPr>
              <w:tab/>
            </w:r>
            <w:r w:rsidR="00B32D51">
              <w:rPr>
                <w:noProof/>
                <w:webHidden/>
              </w:rPr>
              <w:fldChar w:fldCharType="begin"/>
            </w:r>
            <w:r w:rsidR="00B32D51">
              <w:rPr>
                <w:noProof/>
                <w:webHidden/>
              </w:rPr>
              <w:instrText xml:space="preserve"> PAGEREF _Toc535518096 \h </w:instrText>
            </w:r>
            <w:r w:rsidR="00B32D51">
              <w:rPr>
                <w:noProof/>
                <w:webHidden/>
              </w:rPr>
            </w:r>
            <w:r w:rsidR="00B32D51">
              <w:rPr>
                <w:noProof/>
                <w:webHidden/>
              </w:rPr>
              <w:fldChar w:fldCharType="separate"/>
            </w:r>
            <w:r w:rsidR="00B32D51">
              <w:rPr>
                <w:noProof/>
                <w:webHidden/>
              </w:rPr>
              <w:t>35</w:t>
            </w:r>
            <w:r w:rsidR="00B32D51">
              <w:rPr>
                <w:noProof/>
                <w:webHidden/>
              </w:rPr>
              <w:fldChar w:fldCharType="end"/>
            </w:r>
          </w:hyperlink>
        </w:p>
        <w:p w:rsidR="00B32D51" w:rsidRDefault="008E4AF1" w14:paraId="26CE08A3" w14:textId="19E46975">
          <w:pPr>
            <w:pStyle w:val="TOC2"/>
            <w:tabs>
              <w:tab w:val="right" w:leader="dot" w:pos="9352"/>
            </w:tabs>
            <w:rPr>
              <w:rFonts w:eastAsiaTheme="minorEastAsia" w:cstheme="minorBidi"/>
              <w:b w:val="0"/>
              <w:bCs w:val="0"/>
              <w:noProof/>
            </w:rPr>
          </w:pPr>
          <w:hyperlink w:history="1" w:anchor="_Toc535518097">
            <w:r w:rsidRPr="008C6ABC" w:rsidR="00B32D51">
              <w:rPr>
                <w:rStyle w:val="Hyperlink"/>
                <w:rFonts w:eastAsia="Calibri"/>
                <w:noProof/>
              </w:rPr>
              <w:t>Class Attendance</w:t>
            </w:r>
            <w:r w:rsidR="00B32D51">
              <w:rPr>
                <w:noProof/>
                <w:webHidden/>
              </w:rPr>
              <w:tab/>
            </w:r>
            <w:r w:rsidR="00B32D51">
              <w:rPr>
                <w:noProof/>
                <w:webHidden/>
              </w:rPr>
              <w:fldChar w:fldCharType="begin"/>
            </w:r>
            <w:r w:rsidR="00B32D51">
              <w:rPr>
                <w:noProof/>
                <w:webHidden/>
              </w:rPr>
              <w:instrText xml:space="preserve"> PAGEREF _Toc535518097 \h </w:instrText>
            </w:r>
            <w:r w:rsidR="00B32D51">
              <w:rPr>
                <w:noProof/>
                <w:webHidden/>
              </w:rPr>
            </w:r>
            <w:r w:rsidR="00B32D51">
              <w:rPr>
                <w:noProof/>
                <w:webHidden/>
              </w:rPr>
              <w:fldChar w:fldCharType="separate"/>
            </w:r>
            <w:r w:rsidR="00B32D51">
              <w:rPr>
                <w:noProof/>
                <w:webHidden/>
              </w:rPr>
              <w:t>35</w:t>
            </w:r>
            <w:r w:rsidR="00B32D51">
              <w:rPr>
                <w:noProof/>
                <w:webHidden/>
              </w:rPr>
              <w:fldChar w:fldCharType="end"/>
            </w:r>
          </w:hyperlink>
        </w:p>
        <w:p w:rsidR="00B32D51" w:rsidRDefault="008E4AF1" w14:paraId="492E1EB8" w14:textId="3FB14482">
          <w:pPr>
            <w:pStyle w:val="TOC2"/>
            <w:tabs>
              <w:tab w:val="right" w:leader="dot" w:pos="9352"/>
            </w:tabs>
            <w:rPr>
              <w:rFonts w:eastAsiaTheme="minorEastAsia" w:cstheme="minorBidi"/>
              <w:b w:val="0"/>
              <w:bCs w:val="0"/>
              <w:noProof/>
            </w:rPr>
          </w:pPr>
          <w:hyperlink w:history="1" w:anchor="_Toc535518098">
            <w:r w:rsidRPr="008C6ABC" w:rsidR="00B32D51">
              <w:rPr>
                <w:rStyle w:val="Hyperlink"/>
                <w:rFonts w:eastAsia="Calibri"/>
                <w:noProof/>
              </w:rPr>
              <w:t>Class Schedule Disruption Policy</w:t>
            </w:r>
            <w:r w:rsidR="00B32D51">
              <w:rPr>
                <w:noProof/>
                <w:webHidden/>
              </w:rPr>
              <w:tab/>
            </w:r>
            <w:r w:rsidR="00B32D51">
              <w:rPr>
                <w:noProof/>
                <w:webHidden/>
              </w:rPr>
              <w:fldChar w:fldCharType="begin"/>
            </w:r>
            <w:r w:rsidR="00B32D51">
              <w:rPr>
                <w:noProof/>
                <w:webHidden/>
              </w:rPr>
              <w:instrText xml:space="preserve"> PAGEREF _Toc535518098 \h </w:instrText>
            </w:r>
            <w:r w:rsidR="00B32D51">
              <w:rPr>
                <w:noProof/>
                <w:webHidden/>
              </w:rPr>
            </w:r>
            <w:r w:rsidR="00B32D51">
              <w:rPr>
                <w:noProof/>
                <w:webHidden/>
              </w:rPr>
              <w:fldChar w:fldCharType="separate"/>
            </w:r>
            <w:r w:rsidR="00B32D51">
              <w:rPr>
                <w:noProof/>
                <w:webHidden/>
              </w:rPr>
              <w:t>36</w:t>
            </w:r>
            <w:r w:rsidR="00B32D51">
              <w:rPr>
                <w:noProof/>
                <w:webHidden/>
              </w:rPr>
              <w:fldChar w:fldCharType="end"/>
            </w:r>
          </w:hyperlink>
        </w:p>
        <w:p w:rsidR="00B32D51" w:rsidRDefault="008E4AF1" w14:paraId="095D59F4" w14:textId="621348B9">
          <w:pPr>
            <w:pStyle w:val="TOC2"/>
            <w:tabs>
              <w:tab w:val="right" w:leader="dot" w:pos="9352"/>
            </w:tabs>
            <w:rPr>
              <w:rFonts w:eastAsiaTheme="minorEastAsia" w:cstheme="minorBidi"/>
              <w:b w:val="0"/>
              <w:bCs w:val="0"/>
              <w:noProof/>
            </w:rPr>
          </w:pPr>
          <w:hyperlink w:history="1" w:anchor="_Toc535518099">
            <w:r w:rsidRPr="008C6ABC" w:rsidR="00B32D51">
              <w:rPr>
                <w:rStyle w:val="Hyperlink"/>
                <w:rFonts w:eastAsia="Calibri"/>
                <w:noProof/>
              </w:rPr>
              <w:t>Student’s Responsibility for Notification of Extended Absence</w:t>
            </w:r>
            <w:r w:rsidR="00B32D51">
              <w:rPr>
                <w:noProof/>
                <w:webHidden/>
              </w:rPr>
              <w:tab/>
            </w:r>
            <w:r w:rsidR="00B32D51">
              <w:rPr>
                <w:noProof/>
                <w:webHidden/>
              </w:rPr>
              <w:fldChar w:fldCharType="begin"/>
            </w:r>
            <w:r w:rsidR="00B32D51">
              <w:rPr>
                <w:noProof/>
                <w:webHidden/>
              </w:rPr>
              <w:instrText xml:space="preserve"> PAGEREF _Toc535518099 \h </w:instrText>
            </w:r>
            <w:r w:rsidR="00B32D51">
              <w:rPr>
                <w:noProof/>
                <w:webHidden/>
              </w:rPr>
            </w:r>
            <w:r w:rsidR="00B32D51">
              <w:rPr>
                <w:noProof/>
                <w:webHidden/>
              </w:rPr>
              <w:fldChar w:fldCharType="separate"/>
            </w:r>
            <w:r w:rsidR="00B32D51">
              <w:rPr>
                <w:noProof/>
                <w:webHidden/>
              </w:rPr>
              <w:t>36</w:t>
            </w:r>
            <w:r w:rsidR="00B32D51">
              <w:rPr>
                <w:noProof/>
                <w:webHidden/>
              </w:rPr>
              <w:fldChar w:fldCharType="end"/>
            </w:r>
          </w:hyperlink>
        </w:p>
        <w:p w:rsidR="00B32D51" w:rsidRDefault="008E4AF1" w14:paraId="5D50A8B3" w14:textId="7592F9E3">
          <w:pPr>
            <w:pStyle w:val="TOC2"/>
            <w:tabs>
              <w:tab w:val="right" w:leader="dot" w:pos="9352"/>
            </w:tabs>
            <w:rPr>
              <w:rFonts w:eastAsiaTheme="minorEastAsia" w:cstheme="minorBidi"/>
              <w:b w:val="0"/>
              <w:bCs w:val="0"/>
              <w:noProof/>
            </w:rPr>
          </w:pPr>
          <w:hyperlink w:history="1" w:anchor="_Toc535518100">
            <w:r w:rsidRPr="008C6ABC" w:rsidR="00B32D51">
              <w:rPr>
                <w:rStyle w:val="Hyperlink"/>
                <w:rFonts w:eastAsia="Calibri"/>
                <w:noProof/>
              </w:rPr>
              <w:t>Academic Standing and Cumulative GPA Requirements</w:t>
            </w:r>
            <w:r w:rsidR="00B32D51">
              <w:rPr>
                <w:noProof/>
                <w:webHidden/>
              </w:rPr>
              <w:tab/>
            </w:r>
            <w:r w:rsidR="00B32D51">
              <w:rPr>
                <w:noProof/>
                <w:webHidden/>
              </w:rPr>
              <w:fldChar w:fldCharType="begin"/>
            </w:r>
            <w:r w:rsidR="00B32D51">
              <w:rPr>
                <w:noProof/>
                <w:webHidden/>
              </w:rPr>
              <w:instrText xml:space="preserve"> PAGEREF _Toc535518100 \h </w:instrText>
            </w:r>
            <w:r w:rsidR="00B32D51">
              <w:rPr>
                <w:noProof/>
                <w:webHidden/>
              </w:rPr>
            </w:r>
            <w:r w:rsidR="00B32D51">
              <w:rPr>
                <w:noProof/>
                <w:webHidden/>
              </w:rPr>
              <w:fldChar w:fldCharType="separate"/>
            </w:r>
            <w:r w:rsidR="00B32D51">
              <w:rPr>
                <w:noProof/>
                <w:webHidden/>
              </w:rPr>
              <w:t>36</w:t>
            </w:r>
            <w:r w:rsidR="00B32D51">
              <w:rPr>
                <w:noProof/>
                <w:webHidden/>
              </w:rPr>
              <w:fldChar w:fldCharType="end"/>
            </w:r>
          </w:hyperlink>
        </w:p>
        <w:p w:rsidR="00B32D51" w:rsidRDefault="008E4AF1" w14:paraId="7A64CAAB" w14:textId="0F91A0EC">
          <w:pPr>
            <w:pStyle w:val="TOC2"/>
            <w:tabs>
              <w:tab w:val="right" w:leader="dot" w:pos="9352"/>
            </w:tabs>
            <w:rPr>
              <w:rFonts w:eastAsiaTheme="minorEastAsia" w:cstheme="minorBidi"/>
              <w:b w:val="0"/>
              <w:bCs w:val="0"/>
              <w:noProof/>
            </w:rPr>
          </w:pPr>
          <w:hyperlink w:history="1" w:anchor="_Toc535518101">
            <w:r w:rsidRPr="008C6ABC" w:rsidR="00B32D51">
              <w:rPr>
                <w:rStyle w:val="Hyperlink"/>
                <w:rFonts w:eastAsia="Calibri"/>
                <w:noProof/>
              </w:rPr>
              <w:t>Conduct Expectations</w:t>
            </w:r>
            <w:r w:rsidR="00B32D51">
              <w:rPr>
                <w:noProof/>
                <w:webHidden/>
              </w:rPr>
              <w:tab/>
            </w:r>
            <w:r w:rsidR="00B32D51">
              <w:rPr>
                <w:noProof/>
                <w:webHidden/>
              </w:rPr>
              <w:fldChar w:fldCharType="begin"/>
            </w:r>
            <w:r w:rsidR="00B32D51">
              <w:rPr>
                <w:noProof/>
                <w:webHidden/>
              </w:rPr>
              <w:instrText xml:space="preserve"> PAGEREF _Toc535518101 \h </w:instrText>
            </w:r>
            <w:r w:rsidR="00B32D51">
              <w:rPr>
                <w:noProof/>
                <w:webHidden/>
              </w:rPr>
            </w:r>
            <w:r w:rsidR="00B32D51">
              <w:rPr>
                <w:noProof/>
                <w:webHidden/>
              </w:rPr>
              <w:fldChar w:fldCharType="separate"/>
            </w:r>
            <w:r w:rsidR="00B32D51">
              <w:rPr>
                <w:noProof/>
                <w:webHidden/>
              </w:rPr>
              <w:t>37</w:t>
            </w:r>
            <w:r w:rsidR="00B32D51">
              <w:rPr>
                <w:noProof/>
                <w:webHidden/>
              </w:rPr>
              <w:fldChar w:fldCharType="end"/>
            </w:r>
          </w:hyperlink>
        </w:p>
        <w:p w:rsidR="00B32D51" w:rsidRDefault="008E4AF1" w14:paraId="07BFF4B1" w14:textId="3BD80729">
          <w:pPr>
            <w:pStyle w:val="TOC2"/>
            <w:tabs>
              <w:tab w:val="right" w:leader="dot" w:pos="9352"/>
            </w:tabs>
            <w:rPr>
              <w:rFonts w:eastAsiaTheme="minorEastAsia" w:cstheme="minorBidi"/>
              <w:b w:val="0"/>
              <w:bCs w:val="0"/>
              <w:noProof/>
            </w:rPr>
          </w:pPr>
          <w:hyperlink w:history="1" w:anchor="_Toc535518102">
            <w:r w:rsidRPr="008C6ABC" w:rsidR="00B32D51">
              <w:rPr>
                <w:rStyle w:val="Hyperlink"/>
                <w:rFonts w:eastAsia="Calibri"/>
                <w:noProof/>
              </w:rPr>
              <w:t>Evaluation of Student Performance and Progress</w:t>
            </w:r>
            <w:r w:rsidR="00B32D51">
              <w:rPr>
                <w:noProof/>
                <w:webHidden/>
              </w:rPr>
              <w:tab/>
            </w:r>
            <w:r w:rsidR="00B32D51">
              <w:rPr>
                <w:noProof/>
                <w:webHidden/>
              </w:rPr>
              <w:fldChar w:fldCharType="begin"/>
            </w:r>
            <w:r w:rsidR="00B32D51">
              <w:rPr>
                <w:noProof/>
                <w:webHidden/>
              </w:rPr>
              <w:instrText xml:space="preserve"> PAGEREF _Toc535518102 \h </w:instrText>
            </w:r>
            <w:r w:rsidR="00B32D51">
              <w:rPr>
                <w:noProof/>
                <w:webHidden/>
              </w:rPr>
            </w:r>
            <w:r w:rsidR="00B32D51">
              <w:rPr>
                <w:noProof/>
                <w:webHidden/>
              </w:rPr>
              <w:fldChar w:fldCharType="separate"/>
            </w:r>
            <w:r w:rsidR="00B32D51">
              <w:rPr>
                <w:noProof/>
                <w:webHidden/>
              </w:rPr>
              <w:t>40</w:t>
            </w:r>
            <w:r w:rsidR="00B32D51">
              <w:rPr>
                <w:noProof/>
                <w:webHidden/>
              </w:rPr>
              <w:fldChar w:fldCharType="end"/>
            </w:r>
          </w:hyperlink>
        </w:p>
        <w:p w:rsidR="00B32D51" w:rsidRDefault="008E4AF1" w14:paraId="6A1AD36F" w14:textId="72360960">
          <w:pPr>
            <w:pStyle w:val="TOC2"/>
            <w:tabs>
              <w:tab w:val="right" w:leader="dot" w:pos="9352"/>
            </w:tabs>
            <w:rPr>
              <w:rFonts w:eastAsiaTheme="minorEastAsia" w:cstheme="minorBidi"/>
              <w:b w:val="0"/>
              <w:bCs w:val="0"/>
              <w:noProof/>
            </w:rPr>
          </w:pPr>
          <w:hyperlink w:history="1" w:anchor="_Toc535518103">
            <w:r w:rsidRPr="008C6ABC" w:rsidR="00B32D51">
              <w:rPr>
                <w:rStyle w:val="Hyperlink"/>
                <w:noProof/>
              </w:rPr>
              <w:t>Graduate Financial Assistance</w:t>
            </w:r>
            <w:r w:rsidR="00B32D51">
              <w:rPr>
                <w:noProof/>
                <w:webHidden/>
              </w:rPr>
              <w:tab/>
            </w:r>
            <w:r w:rsidR="00B32D51">
              <w:rPr>
                <w:noProof/>
                <w:webHidden/>
              </w:rPr>
              <w:fldChar w:fldCharType="begin"/>
            </w:r>
            <w:r w:rsidR="00B32D51">
              <w:rPr>
                <w:noProof/>
                <w:webHidden/>
              </w:rPr>
              <w:instrText xml:space="preserve"> PAGEREF _Toc535518103 \h </w:instrText>
            </w:r>
            <w:r w:rsidR="00B32D51">
              <w:rPr>
                <w:noProof/>
                <w:webHidden/>
              </w:rPr>
            </w:r>
            <w:r w:rsidR="00B32D51">
              <w:rPr>
                <w:noProof/>
                <w:webHidden/>
              </w:rPr>
              <w:fldChar w:fldCharType="separate"/>
            </w:r>
            <w:r w:rsidR="00B32D51">
              <w:rPr>
                <w:noProof/>
                <w:webHidden/>
              </w:rPr>
              <w:t>45</w:t>
            </w:r>
            <w:r w:rsidR="00B32D51">
              <w:rPr>
                <w:noProof/>
                <w:webHidden/>
              </w:rPr>
              <w:fldChar w:fldCharType="end"/>
            </w:r>
          </w:hyperlink>
        </w:p>
        <w:p w:rsidR="00B32D51" w:rsidRDefault="008E4AF1" w14:paraId="222E3ED0" w14:textId="4C28C00D">
          <w:pPr>
            <w:pStyle w:val="TOC2"/>
            <w:tabs>
              <w:tab w:val="right" w:leader="dot" w:pos="9352"/>
            </w:tabs>
            <w:rPr>
              <w:rFonts w:eastAsiaTheme="minorEastAsia" w:cstheme="minorBidi"/>
              <w:b w:val="0"/>
              <w:bCs w:val="0"/>
              <w:noProof/>
            </w:rPr>
          </w:pPr>
          <w:hyperlink w:history="1" w:anchor="_Toc535518104">
            <w:r w:rsidRPr="008C6ABC" w:rsidR="00B32D51">
              <w:rPr>
                <w:rStyle w:val="Hyperlink"/>
                <w:rFonts w:eastAsia="Calibri"/>
                <w:noProof/>
                <w:u w:color="000000"/>
              </w:rPr>
              <w:t>Graduation Requirements</w:t>
            </w:r>
            <w:r w:rsidR="00B32D51">
              <w:rPr>
                <w:noProof/>
                <w:webHidden/>
              </w:rPr>
              <w:tab/>
            </w:r>
            <w:r w:rsidR="00B32D51">
              <w:rPr>
                <w:noProof/>
                <w:webHidden/>
              </w:rPr>
              <w:fldChar w:fldCharType="begin"/>
            </w:r>
            <w:r w:rsidR="00B32D51">
              <w:rPr>
                <w:noProof/>
                <w:webHidden/>
              </w:rPr>
              <w:instrText xml:space="preserve"> PAGEREF _Toc535518104 \h </w:instrText>
            </w:r>
            <w:r w:rsidR="00B32D51">
              <w:rPr>
                <w:noProof/>
                <w:webHidden/>
              </w:rPr>
            </w:r>
            <w:r w:rsidR="00B32D51">
              <w:rPr>
                <w:noProof/>
                <w:webHidden/>
              </w:rPr>
              <w:fldChar w:fldCharType="separate"/>
            </w:r>
            <w:r w:rsidR="00B32D51">
              <w:rPr>
                <w:noProof/>
                <w:webHidden/>
              </w:rPr>
              <w:t>47</w:t>
            </w:r>
            <w:r w:rsidR="00B32D51">
              <w:rPr>
                <w:noProof/>
                <w:webHidden/>
              </w:rPr>
              <w:fldChar w:fldCharType="end"/>
            </w:r>
          </w:hyperlink>
        </w:p>
        <w:p w:rsidR="00B32D51" w:rsidRDefault="008E4AF1" w14:paraId="632C8435" w14:textId="42F0E8D7">
          <w:pPr>
            <w:pStyle w:val="TOC2"/>
            <w:tabs>
              <w:tab w:val="right" w:leader="dot" w:pos="9352"/>
            </w:tabs>
            <w:rPr>
              <w:rFonts w:eastAsiaTheme="minorEastAsia" w:cstheme="minorBidi"/>
              <w:b w:val="0"/>
              <w:bCs w:val="0"/>
              <w:noProof/>
            </w:rPr>
          </w:pPr>
          <w:hyperlink w:history="1" w:anchor="_Toc535518105">
            <w:r w:rsidRPr="008C6ABC" w:rsidR="00B32D51">
              <w:rPr>
                <w:rStyle w:val="Hyperlink"/>
                <w:rFonts w:eastAsia="Calibri"/>
                <w:noProof/>
                <w:u w:color="000000"/>
              </w:rPr>
              <w:t>Faculty Endorsement</w:t>
            </w:r>
            <w:r w:rsidR="00B32D51">
              <w:rPr>
                <w:noProof/>
                <w:webHidden/>
              </w:rPr>
              <w:tab/>
            </w:r>
            <w:r w:rsidR="00B32D51">
              <w:rPr>
                <w:noProof/>
                <w:webHidden/>
              </w:rPr>
              <w:fldChar w:fldCharType="begin"/>
            </w:r>
            <w:r w:rsidR="00B32D51">
              <w:rPr>
                <w:noProof/>
                <w:webHidden/>
              </w:rPr>
              <w:instrText xml:space="preserve"> PAGEREF _Toc535518105 \h </w:instrText>
            </w:r>
            <w:r w:rsidR="00B32D51">
              <w:rPr>
                <w:noProof/>
                <w:webHidden/>
              </w:rPr>
            </w:r>
            <w:r w:rsidR="00B32D51">
              <w:rPr>
                <w:noProof/>
                <w:webHidden/>
              </w:rPr>
              <w:fldChar w:fldCharType="separate"/>
            </w:r>
            <w:r w:rsidR="00B32D51">
              <w:rPr>
                <w:noProof/>
                <w:webHidden/>
              </w:rPr>
              <w:t>48</w:t>
            </w:r>
            <w:r w:rsidR="00B32D51">
              <w:rPr>
                <w:noProof/>
                <w:webHidden/>
              </w:rPr>
              <w:fldChar w:fldCharType="end"/>
            </w:r>
          </w:hyperlink>
        </w:p>
        <w:p w:rsidR="00B32D51" w:rsidRDefault="008E4AF1" w14:paraId="3DD8CC81" w14:textId="2BAFDFAB">
          <w:pPr>
            <w:pStyle w:val="TOC2"/>
            <w:tabs>
              <w:tab w:val="right" w:leader="dot" w:pos="9352"/>
            </w:tabs>
            <w:rPr>
              <w:rFonts w:eastAsiaTheme="minorEastAsia" w:cstheme="minorBidi"/>
              <w:b w:val="0"/>
              <w:bCs w:val="0"/>
              <w:noProof/>
            </w:rPr>
          </w:pPr>
          <w:hyperlink w:history="1" w:anchor="_Toc535518106">
            <w:r w:rsidRPr="008C6ABC" w:rsidR="00B32D51">
              <w:rPr>
                <w:rStyle w:val="Hyperlink"/>
                <w:rFonts w:eastAsia="Calibri"/>
                <w:noProof/>
                <w:u w:color="000000"/>
              </w:rPr>
              <w:t>Deadlines</w:t>
            </w:r>
            <w:r w:rsidR="00B32D51">
              <w:rPr>
                <w:noProof/>
                <w:webHidden/>
              </w:rPr>
              <w:tab/>
            </w:r>
            <w:r w:rsidR="00B32D51">
              <w:rPr>
                <w:noProof/>
                <w:webHidden/>
              </w:rPr>
              <w:fldChar w:fldCharType="begin"/>
            </w:r>
            <w:r w:rsidR="00B32D51">
              <w:rPr>
                <w:noProof/>
                <w:webHidden/>
              </w:rPr>
              <w:instrText xml:space="preserve"> PAGEREF _Toc535518106 \h </w:instrText>
            </w:r>
            <w:r w:rsidR="00B32D51">
              <w:rPr>
                <w:noProof/>
                <w:webHidden/>
              </w:rPr>
            </w:r>
            <w:r w:rsidR="00B32D51">
              <w:rPr>
                <w:noProof/>
                <w:webHidden/>
              </w:rPr>
              <w:fldChar w:fldCharType="separate"/>
            </w:r>
            <w:r w:rsidR="00B32D51">
              <w:rPr>
                <w:noProof/>
                <w:webHidden/>
              </w:rPr>
              <w:t>49</w:t>
            </w:r>
            <w:r w:rsidR="00B32D51">
              <w:rPr>
                <w:noProof/>
                <w:webHidden/>
              </w:rPr>
              <w:fldChar w:fldCharType="end"/>
            </w:r>
          </w:hyperlink>
        </w:p>
        <w:p w:rsidR="00B32D51" w:rsidRDefault="008E4AF1" w14:paraId="412A563E" w14:textId="30F7FC47">
          <w:pPr>
            <w:pStyle w:val="TOC1"/>
            <w:tabs>
              <w:tab w:val="right" w:leader="dot" w:pos="9352"/>
            </w:tabs>
            <w:rPr>
              <w:rFonts w:eastAsiaTheme="minorEastAsia" w:cstheme="minorBidi"/>
              <w:b w:val="0"/>
              <w:bCs w:val="0"/>
              <w:i w:val="0"/>
              <w:iCs w:val="0"/>
              <w:noProof/>
              <w:sz w:val="22"/>
              <w:szCs w:val="22"/>
            </w:rPr>
          </w:pPr>
          <w:hyperlink w:history="1" w:anchor="_Toc535518107">
            <w:r w:rsidRPr="008C6ABC" w:rsidR="00B32D51">
              <w:rPr>
                <w:rStyle w:val="Hyperlink"/>
                <w:noProof/>
              </w:rPr>
              <w:t>PROFESSIONAL DEVELOPMENT &amp; CREDENTIALING</w:t>
            </w:r>
            <w:r w:rsidR="00B32D51">
              <w:rPr>
                <w:noProof/>
                <w:webHidden/>
              </w:rPr>
              <w:tab/>
            </w:r>
            <w:r w:rsidR="00B32D51">
              <w:rPr>
                <w:noProof/>
                <w:webHidden/>
              </w:rPr>
              <w:fldChar w:fldCharType="begin"/>
            </w:r>
            <w:r w:rsidR="00B32D51">
              <w:rPr>
                <w:noProof/>
                <w:webHidden/>
              </w:rPr>
              <w:instrText xml:space="preserve"> PAGEREF _Toc535518107 \h </w:instrText>
            </w:r>
            <w:r w:rsidR="00B32D51">
              <w:rPr>
                <w:noProof/>
                <w:webHidden/>
              </w:rPr>
            </w:r>
            <w:r w:rsidR="00B32D51">
              <w:rPr>
                <w:noProof/>
                <w:webHidden/>
              </w:rPr>
              <w:fldChar w:fldCharType="separate"/>
            </w:r>
            <w:r w:rsidR="00B32D51">
              <w:rPr>
                <w:noProof/>
                <w:webHidden/>
              </w:rPr>
              <w:t>50</w:t>
            </w:r>
            <w:r w:rsidR="00B32D51">
              <w:rPr>
                <w:noProof/>
                <w:webHidden/>
              </w:rPr>
              <w:fldChar w:fldCharType="end"/>
            </w:r>
          </w:hyperlink>
        </w:p>
        <w:p w:rsidR="00B32D51" w:rsidRDefault="008E4AF1" w14:paraId="103B5926" w14:textId="78A9584A">
          <w:pPr>
            <w:pStyle w:val="TOC2"/>
            <w:tabs>
              <w:tab w:val="right" w:leader="dot" w:pos="9352"/>
            </w:tabs>
            <w:rPr>
              <w:rFonts w:eastAsiaTheme="minorEastAsia" w:cstheme="minorBidi"/>
              <w:b w:val="0"/>
              <w:bCs w:val="0"/>
              <w:noProof/>
            </w:rPr>
          </w:pPr>
          <w:hyperlink w:history="1" w:anchor="_Toc535518108">
            <w:r w:rsidRPr="008C6ABC" w:rsidR="00B32D51">
              <w:rPr>
                <w:rStyle w:val="Hyperlink"/>
                <w:noProof/>
              </w:rPr>
              <w:t>Opportunities for Professional Development</w:t>
            </w:r>
            <w:r w:rsidR="00B32D51">
              <w:rPr>
                <w:noProof/>
                <w:webHidden/>
              </w:rPr>
              <w:tab/>
            </w:r>
            <w:r w:rsidR="00B32D51">
              <w:rPr>
                <w:noProof/>
                <w:webHidden/>
              </w:rPr>
              <w:fldChar w:fldCharType="begin"/>
            </w:r>
            <w:r w:rsidR="00B32D51">
              <w:rPr>
                <w:noProof/>
                <w:webHidden/>
              </w:rPr>
              <w:instrText xml:space="preserve"> PAGEREF _Toc535518108 \h </w:instrText>
            </w:r>
            <w:r w:rsidR="00B32D51">
              <w:rPr>
                <w:noProof/>
                <w:webHidden/>
              </w:rPr>
            </w:r>
            <w:r w:rsidR="00B32D51">
              <w:rPr>
                <w:noProof/>
                <w:webHidden/>
              </w:rPr>
              <w:fldChar w:fldCharType="separate"/>
            </w:r>
            <w:r w:rsidR="00B32D51">
              <w:rPr>
                <w:noProof/>
                <w:webHidden/>
              </w:rPr>
              <w:t>50</w:t>
            </w:r>
            <w:r w:rsidR="00B32D51">
              <w:rPr>
                <w:noProof/>
                <w:webHidden/>
              </w:rPr>
              <w:fldChar w:fldCharType="end"/>
            </w:r>
          </w:hyperlink>
        </w:p>
        <w:p w:rsidR="00B32D51" w:rsidRDefault="008E4AF1" w14:paraId="4FD7CB5D" w14:textId="727321F0">
          <w:pPr>
            <w:pStyle w:val="TOC2"/>
            <w:tabs>
              <w:tab w:val="right" w:leader="dot" w:pos="9352"/>
            </w:tabs>
            <w:rPr>
              <w:rFonts w:eastAsiaTheme="minorEastAsia" w:cstheme="minorBidi"/>
              <w:b w:val="0"/>
              <w:bCs w:val="0"/>
              <w:noProof/>
            </w:rPr>
          </w:pPr>
          <w:hyperlink w:history="1" w:anchor="_Toc535518109">
            <w:r w:rsidRPr="008C6ABC" w:rsidR="00B32D51">
              <w:rPr>
                <w:rStyle w:val="Hyperlink"/>
                <w:noProof/>
              </w:rPr>
              <w:t>Professional Organizations</w:t>
            </w:r>
            <w:r w:rsidR="00B32D51">
              <w:rPr>
                <w:noProof/>
                <w:webHidden/>
              </w:rPr>
              <w:tab/>
            </w:r>
            <w:r w:rsidR="00B32D51">
              <w:rPr>
                <w:noProof/>
                <w:webHidden/>
              </w:rPr>
              <w:fldChar w:fldCharType="begin"/>
            </w:r>
            <w:r w:rsidR="00B32D51">
              <w:rPr>
                <w:noProof/>
                <w:webHidden/>
              </w:rPr>
              <w:instrText xml:space="preserve"> PAGEREF _Toc535518109 \h </w:instrText>
            </w:r>
            <w:r w:rsidR="00B32D51">
              <w:rPr>
                <w:noProof/>
                <w:webHidden/>
              </w:rPr>
            </w:r>
            <w:r w:rsidR="00B32D51">
              <w:rPr>
                <w:noProof/>
                <w:webHidden/>
              </w:rPr>
              <w:fldChar w:fldCharType="separate"/>
            </w:r>
            <w:r w:rsidR="00B32D51">
              <w:rPr>
                <w:noProof/>
                <w:webHidden/>
              </w:rPr>
              <w:t>50</w:t>
            </w:r>
            <w:r w:rsidR="00B32D51">
              <w:rPr>
                <w:noProof/>
                <w:webHidden/>
              </w:rPr>
              <w:fldChar w:fldCharType="end"/>
            </w:r>
          </w:hyperlink>
        </w:p>
        <w:p w:rsidR="00B32D51" w:rsidRDefault="008E4AF1" w14:paraId="24A19058" w14:textId="3B4E9248">
          <w:pPr>
            <w:pStyle w:val="TOC2"/>
            <w:tabs>
              <w:tab w:val="right" w:leader="dot" w:pos="9352"/>
            </w:tabs>
            <w:rPr>
              <w:rFonts w:eastAsiaTheme="minorEastAsia" w:cstheme="minorBidi"/>
              <w:b w:val="0"/>
              <w:bCs w:val="0"/>
              <w:noProof/>
            </w:rPr>
          </w:pPr>
          <w:hyperlink w:history="1" w:anchor="_Toc535518110">
            <w:r w:rsidRPr="008C6ABC" w:rsidR="00B32D51">
              <w:rPr>
                <w:rStyle w:val="Hyperlink"/>
                <w:noProof/>
              </w:rPr>
              <w:t>Licensure and Credentialing Requirements</w:t>
            </w:r>
            <w:r w:rsidR="00B32D51">
              <w:rPr>
                <w:noProof/>
                <w:webHidden/>
              </w:rPr>
              <w:tab/>
            </w:r>
            <w:r w:rsidR="00B32D51">
              <w:rPr>
                <w:noProof/>
                <w:webHidden/>
              </w:rPr>
              <w:fldChar w:fldCharType="begin"/>
            </w:r>
            <w:r w:rsidR="00B32D51">
              <w:rPr>
                <w:noProof/>
                <w:webHidden/>
              </w:rPr>
              <w:instrText xml:space="preserve"> PAGEREF _Toc535518110 \h </w:instrText>
            </w:r>
            <w:r w:rsidR="00B32D51">
              <w:rPr>
                <w:noProof/>
                <w:webHidden/>
              </w:rPr>
            </w:r>
            <w:r w:rsidR="00B32D51">
              <w:rPr>
                <w:noProof/>
                <w:webHidden/>
              </w:rPr>
              <w:fldChar w:fldCharType="separate"/>
            </w:r>
            <w:r w:rsidR="00B32D51">
              <w:rPr>
                <w:noProof/>
                <w:webHidden/>
              </w:rPr>
              <w:t>50</w:t>
            </w:r>
            <w:r w:rsidR="00B32D51">
              <w:rPr>
                <w:noProof/>
                <w:webHidden/>
              </w:rPr>
              <w:fldChar w:fldCharType="end"/>
            </w:r>
          </w:hyperlink>
        </w:p>
        <w:p w:rsidR="00B32D51" w:rsidRDefault="008E4AF1" w14:paraId="652B4679" w14:textId="7259A521">
          <w:pPr>
            <w:pStyle w:val="TOC1"/>
            <w:tabs>
              <w:tab w:val="right" w:leader="dot" w:pos="9352"/>
            </w:tabs>
            <w:rPr>
              <w:rFonts w:eastAsiaTheme="minorEastAsia" w:cstheme="minorBidi"/>
              <w:b w:val="0"/>
              <w:bCs w:val="0"/>
              <w:i w:val="0"/>
              <w:iCs w:val="0"/>
              <w:noProof/>
              <w:sz w:val="22"/>
              <w:szCs w:val="22"/>
            </w:rPr>
          </w:pPr>
          <w:hyperlink w:history="1" w:anchor="_Toc535518111">
            <w:r w:rsidRPr="008C6ABC" w:rsidR="00B32D51">
              <w:rPr>
                <w:rStyle w:val="Hyperlink"/>
                <w:noProof/>
                <w:lang w:val="en"/>
              </w:rPr>
              <w:t>REQUIREMENTS TO APPLY FOR A NEW LICENSE</w:t>
            </w:r>
            <w:r w:rsidR="00B32D51">
              <w:rPr>
                <w:noProof/>
                <w:webHidden/>
              </w:rPr>
              <w:tab/>
            </w:r>
            <w:r w:rsidR="00B32D51">
              <w:rPr>
                <w:noProof/>
                <w:webHidden/>
              </w:rPr>
              <w:fldChar w:fldCharType="begin"/>
            </w:r>
            <w:r w:rsidR="00B32D51">
              <w:rPr>
                <w:noProof/>
                <w:webHidden/>
              </w:rPr>
              <w:instrText xml:space="preserve"> PAGEREF _Toc535518111 \h </w:instrText>
            </w:r>
            <w:r w:rsidR="00B32D51">
              <w:rPr>
                <w:noProof/>
                <w:webHidden/>
              </w:rPr>
            </w:r>
            <w:r w:rsidR="00B32D51">
              <w:rPr>
                <w:noProof/>
                <w:webHidden/>
              </w:rPr>
              <w:fldChar w:fldCharType="separate"/>
            </w:r>
            <w:r w:rsidR="00B32D51">
              <w:rPr>
                <w:noProof/>
                <w:webHidden/>
              </w:rPr>
              <w:t>52</w:t>
            </w:r>
            <w:r w:rsidR="00B32D51">
              <w:rPr>
                <w:noProof/>
                <w:webHidden/>
              </w:rPr>
              <w:fldChar w:fldCharType="end"/>
            </w:r>
          </w:hyperlink>
        </w:p>
        <w:p w:rsidR="00B32D51" w:rsidRDefault="008E4AF1" w14:paraId="483B8D3D" w14:textId="2B40116A">
          <w:pPr>
            <w:pStyle w:val="TOC2"/>
            <w:tabs>
              <w:tab w:val="right" w:leader="dot" w:pos="9352"/>
            </w:tabs>
            <w:rPr>
              <w:rFonts w:eastAsiaTheme="minorEastAsia" w:cstheme="minorBidi"/>
              <w:b w:val="0"/>
              <w:bCs w:val="0"/>
              <w:noProof/>
            </w:rPr>
          </w:pPr>
          <w:hyperlink w:history="1" w:anchor="_Toc535518112">
            <w:r w:rsidRPr="008C6ABC" w:rsidR="00B32D51">
              <w:rPr>
                <w:rStyle w:val="Hyperlink"/>
                <w:noProof/>
                <w:lang w:val="en"/>
              </w:rPr>
              <w:t>Apply for a New License - Requirements</w:t>
            </w:r>
            <w:r w:rsidR="00B32D51">
              <w:rPr>
                <w:noProof/>
                <w:webHidden/>
              </w:rPr>
              <w:tab/>
            </w:r>
            <w:r w:rsidR="00B32D51">
              <w:rPr>
                <w:noProof/>
                <w:webHidden/>
              </w:rPr>
              <w:fldChar w:fldCharType="begin"/>
            </w:r>
            <w:r w:rsidR="00B32D51">
              <w:rPr>
                <w:noProof/>
                <w:webHidden/>
              </w:rPr>
              <w:instrText xml:space="preserve"> PAGEREF _Toc535518112 \h </w:instrText>
            </w:r>
            <w:r w:rsidR="00B32D51">
              <w:rPr>
                <w:noProof/>
                <w:webHidden/>
              </w:rPr>
            </w:r>
            <w:r w:rsidR="00B32D51">
              <w:rPr>
                <w:noProof/>
                <w:webHidden/>
              </w:rPr>
              <w:fldChar w:fldCharType="separate"/>
            </w:r>
            <w:r w:rsidR="00B32D51">
              <w:rPr>
                <w:noProof/>
                <w:webHidden/>
              </w:rPr>
              <w:t>52</w:t>
            </w:r>
            <w:r w:rsidR="00B32D51">
              <w:rPr>
                <w:noProof/>
                <w:webHidden/>
              </w:rPr>
              <w:fldChar w:fldCharType="end"/>
            </w:r>
          </w:hyperlink>
        </w:p>
        <w:p w:rsidR="00B32D51" w:rsidRDefault="008E4AF1" w14:paraId="2FA62B9D" w14:textId="29A8C8DE">
          <w:pPr>
            <w:pStyle w:val="TOC2"/>
            <w:tabs>
              <w:tab w:val="right" w:leader="dot" w:pos="9352"/>
            </w:tabs>
            <w:rPr>
              <w:rFonts w:eastAsiaTheme="minorEastAsia" w:cstheme="minorBidi"/>
              <w:b w:val="0"/>
              <w:bCs w:val="0"/>
              <w:noProof/>
            </w:rPr>
          </w:pPr>
          <w:hyperlink w:history="1" w:anchor="_Toc535518113">
            <w:r w:rsidRPr="008C6ABC" w:rsidR="00B32D51">
              <w:rPr>
                <w:rStyle w:val="Hyperlink"/>
                <w:noProof/>
              </w:rPr>
              <w:t>Supervised Experience</w:t>
            </w:r>
            <w:r w:rsidR="00B32D51">
              <w:rPr>
                <w:noProof/>
                <w:webHidden/>
              </w:rPr>
              <w:tab/>
            </w:r>
            <w:r w:rsidR="00B32D51">
              <w:rPr>
                <w:noProof/>
                <w:webHidden/>
              </w:rPr>
              <w:fldChar w:fldCharType="begin"/>
            </w:r>
            <w:r w:rsidR="00B32D51">
              <w:rPr>
                <w:noProof/>
                <w:webHidden/>
              </w:rPr>
              <w:instrText xml:space="preserve"> PAGEREF _Toc535518113 \h </w:instrText>
            </w:r>
            <w:r w:rsidR="00B32D51">
              <w:rPr>
                <w:noProof/>
                <w:webHidden/>
              </w:rPr>
            </w:r>
            <w:r w:rsidR="00B32D51">
              <w:rPr>
                <w:noProof/>
                <w:webHidden/>
              </w:rPr>
              <w:fldChar w:fldCharType="separate"/>
            </w:r>
            <w:r w:rsidR="00B32D51">
              <w:rPr>
                <w:noProof/>
                <w:webHidden/>
              </w:rPr>
              <w:t>52</w:t>
            </w:r>
            <w:r w:rsidR="00B32D51">
              <w:rPr>
                <w:noProof/>
                <w:webHidden/>
              </w:rPr>
              <w:fldChar w:fldCharType="end"/>
            </w:r>
          </w:hyperlink>
        </w:p>
        <w:p w:rsidR="00B32D51" w:rsidRDefault="008E4AF1" w14:paraId="14E3E055" w14:textId="59EC58D3">
          <w:pPr>
            <w:pStyle w:val="TOC2"/>
            <w:tabs>
              <w:tab w:val="right" w:leader="dot" w:pos="9352"/>
            </w:tabs>
            <w:rPr>
              <w:rFonts w:eastAsiaTheme="minorEastAsia" w:cstheme="minorBidi"/>
              <w:b w:val="0"/>
              <w:bCs w:val="0"/>
              <w:noProof/>
            </w:rPr>
          </w:pPr>
          <w:hyperlink w:history="1" w:anchor="_Toc535518114">
            <w:r w:rsidRPr="008C6ABC" w:rsidR="00B32D51">
              <w:rPr>
                <w:rStyle w:val="Hyperlink"/>
                <w:noProof/>
              </w:rPr>
              <w:t>Steps to Licensure</w:t>
            </w:r>
            <w:r w:rsidR="00B32D51">
              <w:rPr>
                <w:noProof/>
                <w:webHidden/>
              </w:rPr>
              <w:tab/>
            </w:r>
            <w:r w:rsidR="00B32D51">
              <w:rPr>
                <w:noProof/>
                <w:webHidden/>
              </w:rPr>
              <w:fldChar w:fldCharType="begin"/>
            </w:r>
            <w:r w:rsidR="00B32D51">
              <w:rPr>
                <w:noProof/>
                <w:webHidden/>
              </w:rPr>
              <w:instrText xml:space="preserve"> PAGEREF _Toc535518114 \h </w:instrText>
            </w:r>
            <w:r w:rsidR="00B32D51">
              <w:rPr>
                <w:noProof/>
                <w:webHidden/>
              </w:rPr>
            </w:r>
            <w:r w:rsidR="00B32D51">
              <w:rPr>
                <w:noProof/>
                <w:webHidden/>
              </w:rPr>
              <w:fldChar w:fldCharType="separate"/>
            </w:r>
            <w:r w:rsidR="00B32D51">
              <w:rPr>
                <w:noProof/>
                <w:webHidden/>
              </w:rPr>
              <w:t>52</w:t>
            </w:r>
            <w:r w:rsidR="00B32D51">
              <w:rPr>
                <w:noProof/>
                <w:webHidden/>
              </w:rPr>
              <w:fldChar w:fldCharType="end"/>
            </w:r>
          </w:hyperlink>
        </w:p>
        <w:p w:rsidR="00B32D51" w:rsidRDefault="008E4AF1" w14:paraId="0521DC7F" w14:textId="579FB567">
          <w:pPr>
            <w:pStyle w:val="TOC2"/>
            <w:tabs>
              <w:tab w:val="right" w:leader="dot" w:pos="9352"/>
            </w:tabs>
            <w:rPr>
              <w:rFonts w:eastAsiaTheme="minorEastAsia" w:cstheme="minorBidi"/>
              <w:b w:val="0"/>
              <w:bCs w:val="0"/>
              <w:noProof/>
            </w:rPr>
          </w:pPr>
          <w:hyperlink w:history="1" w:anchor="_Toc535518115">
            <w:r w:rsidRPr="008C6ABC" w:rsidR="00B32D51">
              <w:rPr>
                <w:rStyle w:val="Hyperlink"/>
                <w:noProof/>
              </w:rPr>
              <w:t>Student’s Responsibility</w:t>
            </w:r>
            <w:r w:rsidR="00B32D51">
              <w:rPr>
                <w:noProof/>
                <w:webHidden/>
              </w:rPr>
              <w:tab/>
            </w:r>
            <w:r w:rsidR="00B32D51">
              <w:rPr>
                <w:noProof/>
                <w:webHidden/>
              </w:rPr>
              <w:fldChar w:fldCharType="begin"/>
            </w:r>
            <w:r w:rsidR="00B32D51">
              <w:rPr>
                <w:noProof/>
                <w:webHidden/>
              </w:rPr>
              <w:instrText xml:space="preserve"> PAGEREF _Toc535518115 \h </w:instrText>
            </w:r>
            <w:r w:rsidR="00B32D51">
              <w:rPr>
                <w:noProof/>
                <w:webHidden/>
              </w:rPr>
            </w:r>
            <w:r w:rsidR="00B32D51">
              <w:rPr>
                <w:noProof/>
                <w:webHidden/>
              </w:rPr>
              <w:fldChar w:fldCharType="separate"/>
            </w:r>
            <w:r w:rsidR="00B32D51">
              <w:rPr>
                <w:noProof/>
                <w:webHidden/>
              </w:rPr>
              <w:t>52</w:t>
            </w:r>
            <w:r w:rsidR="00B32D51">
              <w:rPr>
                <w:noProof/>
                <w:webHidden/>
              </w:rPr>
              <w:fldChar w:fldCharType="end"/>
            </w:r>
          </w:hyperlink>
        </w:p>
        <w:p w:rsidR="00B32D51" w:rsidRDefault="008E4AF1" w14:paraId="7F14AFC7" w14:textId="6B83663E">
          <w:pPr>
            <w:pStyle w:val="TOC1"/>
            <w:tabs>
              <w:tab w:val="right" w:leader="dot" w:pos="9352"/>
            </w:tabs>
            <w:rPr>
              <w:rFonts w:eastAsiaTheme="minorEastAsia" w:cstheme="minorBidi"/>
              <w:b w:val="0"/>
              <w:bCs w:val="0"/>
              <w:i w:val="0"/>
              <w:iCs w:val="0"/>
              <w:noProof/>
              <w:sz w:val="22"/>
              <w:szCs w:val="22"/>
            </w:rPr>
          </w:pPr>
          <w:hyperlink w:history="1" w:anchor="_Toc535518116">
            <w:r w:rsidRPr="008C6ABC" w:rsidR="00B32D51">
              <w:rPr>
                <w:rStyle w:val="Hyperlink"/>
                <w:noProof/>
              </w:rPr>
              <w:t>STUDENT SERVICES</w:t>
            </w:r>
            <w:r w:rsidR="00B32D51">
              <w:rPr>
                <w:noProof/>
                <w:webHidden/>
              </w:rPr>
              <w:tab/>
            </w:r>
            <w:r w:rsidR="00B32D51">
              <w:rPr>
                <w:noProof/>
                <w:webHidden/>
              </w:rPr>
              <w:fldChar w:fldCharType="begin"/>
            </w:r>
            <w:r w:rsidR="00B32D51">
              <w:rPr>
                <w:noProof/>
                <w:webHidden/>
              </w:rPr>
              <w:instrText xml:space="preserve"> PAGEREF _Toc535518116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57A8559C" w14:textId="4771AC6C">
          <w:pPr>
            <w:pStyle w:val="TOC2"/>
            <w:tabs>
              <w:tab w:val="right" w:leader="dot" w:pos="9352"/>
            </w:tabs>
            <w:rPr>
              <w:rFonts w:eastAsiaTheme="minorEastAsia" w:cstheme="minorBidi"/>
              <w:b w:val="0"/>
              <w:bCs w:val="0"/>
              <w:noProof/>
            </w:rPr>
          </w:pPr>
          <w:hyperlink w:history="1" w:anchor="_Toc535518117">
            <w:r w:rsidRPr="008C6ABC" w:rsidR="00B32D51">
              <w:rPr>
                <w:rStyle w:val="Hyperlink"/>
                <w:noProof/>
              </w:rPr>
              <w:t>Center for Student Success</w:t>
            </w:r>
            <w:r w:rsidR="00B32D51">
              <w:rPr>
                <w:noProof/>
                <w:webHidden/>
              </w:rPr>
              <w:tab/>
            </w:r>
            <w:r w:rsidR="00B32D51">
              <w:rPr>
                <w:noProof/>
                <w:webHidden/>
              </w:rPr>
              <w:fldChar w:fldCharType="begin"/>
            </w:r>
            <w:r w:rsidR="00B32D51">
              <w:rPr>
                <w:noProof/>
                <w:webHidden/>
              </w:rPr>
              <w:instrText xml:space="preserve"> PAGEREF _Toc535518117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6FE9264C" w14:textId="1ABB2C43">
          <w:pPr>
            <w:pStyle w:val="TOC2"/>
            <w:tabs>
              <w:tab w:val="right" w:leader="dot" w:pos="9352"/>
            </w:tabs>
            <w:rPr>
              <w:rFonts w:eastAsiaTheme="minorEastAsia" w:cstheme="minorBidi"/>
              <w:b w:val="0"/>
              <w:bCs w:val="0"/>
              <w:noProof/>
            </w:rPr>
          </w:pPr>
          <w:hyperlink w:history="1" w:anchor="_Toc535518118">
            <w:r w:rsidRPr="008C6ABC" w:rsidR="00B32D51">
              <w:rPr>
                <w:rStyle w:val="Hyperlink"/>
                <w:noProof/>
              </w:rPr>
              <w:t>Disability Services</w:t>
            </w:r>
            <w:r w:rsidR="00B32D51">
              <w:rPr>
                <w:noProof/>
                <w:webHidden/>
              </w:rPr>
              <w:tab/>
            </w:r>
            <w:r w:rsidR="00B32D51">
              <w:rPr>
                <w:noProof/>
                <w:webHidden/>
              </w:rPr>
              <w:fldChar w:fldCharType="begin"/>
            </w:r>
            <w:r w:rsidR="00B32D51">
              <w:rPr>
                <w:noProof/>
                <w:webHidden/>
              </w:rPr>
              <w:instrText xml:space="preserve"> PAGEREF _Toc535518118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5E6F2FA3" w14:textId="520E22AF">
          <w:pPr>
            <w:pStyle w:val="TOC2"/>
            <w:tabs>
              <w:tab w:val="right" w:leader="dot" w:pos="9352"/>
            </w:tabs>
            <w:rPr>
              <w:rFonts w:eastAsiaTheme="minorEastAsia" w:cstheme="minorBidi"/>
              <w:b w:val="0"/>
              <w:bCs w:val="0"/>
              <w:noProof/>
            </w:rPr>
          </w:pPr>
          <w:hyperlink w:history="1" w:anchor="_Toc535518119">
            <w:r w:rsidRPr="008C6ABC" w:rsidR="00B32D51">
              <w:rPr>
                <w:rStyle w:val="Hyperlink"/>
                <w:noProof/>
              </w:rPr>
              <w:t>Technology Support</w:t>
            </w:r>
            <w:r w:rsidR="00B32D51">
              <w:rPr>
                <w:noProof/>
                <w:webHidden/>
              </w:rPr>
              <w:tab/>
            </w:r>
            <w:r w:rsidR="00B32D51">
              <w:rPr>
                <w:noProof/>
                <w:webHidden/>
              </w:rPr>
              <w:fldChar w:fldCharType="begin"/>
            </w:r>
            <w:r w:rsidR="00B32D51">
              <w:rPr>
                <w:noProof/>
                <w:webHidden/>
              </w:rPr>
              <w:instrText xml:space="preserve"> PAGEREF _Toc535518119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6A836E22" w14:textId="016FB4DF">
          <w:pPr>
            <w:pStyle w:val="TOC2"/>
            <w:tabs>
              <w:tab w:val="right" w:leader="dot" w:pos="9352"/>
            </w:tabs>
            <w:rPr>
              <w:rFonts w:eastAsiaTheme="minorEastAsia" w:cstheme="minorBidi"/>
              <w:b w:val="0"/>
              <w:bCs w:val="0"/>
              <w:noProof/>
            </w:rPr>
          </w:pPr>
          <w:hyperlink w:history="1" w:anchor="_Toc535518120">
            <w:r w:rsidRPr="008C6ABC" w:rsidR="00B32D51">
              <w:rPr>
                <w:rStyle w:val="Hyperlink"/>
                <w:noProof/>
              </w:rPr>
              <w:t>Career Services</w:t>
            </w:r>
            <w:r w:rsidR="00B32D51">
              <w:rPr>
                <w:noProof/>
                <w:webHidden/>
              </w:rPr>
              <w:tab/>
            </w:r>
            <w:r w:rsidR="00B32D51">
              <w:rPr>
                <w:noProof/>
                <w:webHidden/>
              </w:rPr>
              <w:fldChar w:fldCharType="begin"/>
            </w:r>
            <w:r w:rsidR="00B32D51">
              <w:rPr>
                <w:noProof/>
                <w:webHidden/>
              </w:rPr>
              <w:instrText xml:space="preserve"> PAGEREF _Toc535518120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4F24FA19" w14:textId="36BC14CB">
          <w:pPr>
            <w:pStyle w:val="TOC2"/>
            <w:tabs>
              <w:tab w:val="right" w:leader="dot" w:pos="9352"/>
            </w:tabs>
            <w:rPr>
              <w:rFonts w:eastAsiaTheme="minorEastAsia" w:cstheme="minorBidi"/>
              <w:b w:val="0"/>
              <w:bCs w:val="0"/>
              <w:noProof/>
            </w:rPr>
          </w:pPr>
          <w:hyperlink w:history="1" w:anchor="_Toc535518121">
            <w:r w:rsidRPr="008C6ABC" w:rsidR="00B32D51">
              <w:rPr>
                <w:rStyle w:val="Hyperlink"/>
                <w:noProof/>
              </w:rPr>
              <w:t>Counseling Services</w:t>
            </w:r>
            <w:r w:rsidR="00B32D51">
              <w:rPr>
                <w:noProof/>
                <w:webHidden/>
              </w:rPr>
              <w:tab/>
            </w:r>
            <w:r w:rsidR="00B32D51">
              <w:rPr>
                <w:noProof/>
                <w:webHidden/>
              </w:rPr>
              <w:fldChar w:fldCharType="begin"/>
            </w:r>
            <w:r w:rsidR="00B32D51">
              <w:rPr>
                <w:noProof/>
                <w:webHidden/>
              </w:rPr>
              <w:instrText xml:space="preserve"> PAGEREF _Toc535518121 \h </w:instrText>
            </w:r>
            <w:r w:rsidR="00B32D51">
              <w:rPr>
                <w:noProof/>
                <w:webHidden/>
              </w:rPr>
            </w:r>
            <w:r w:rsidR="00B32D51">
              <w:rPr>
                <w:noProof/>
                <w:webHidden/>
              </w:rPr>
              <w:fldChar w:fldCharType="separate"/>
            </w:r>
            <w:r w:rsidR="00B32D51">
              <w:rPr>
                <w:noProof/>
                <w:webHidden/>
              </w:rPr>
              <w:t>53</w:t>
            </w:r>
            <w:r w:rsidR="00B32D51">
              <w:rPr>
                <w:noProof/>
                <w:webHidden/>
              </w:rPr>
              <w:fldChar w:fldCharType="end"/>
            </w:r>
          </w:hyperlink>
        </w:p>
        <w:p w:rsidR="00B32D51" w:rsidRDefault="008E4AF1" w14:paraId="589B7290" w14:textId="24A906C3">
          <w:pPr>
            <w:pStyle w:val="TOC2"/>
            <w:tabs>
              <w:tab w:val="right" w:leader="dot" w:pos="9352"/>
            </w:tabs>
            <w:rPr>
              <w:rFonts w:eastAsiaTheme="minorEastAsia" w:cstheme="minorBidi"/>
              <w:b w:val="0"/>
              <w:bCs w:val="0"/>
              <w:noProof/>
            </w:rPr>
          </w:pPr>
          <w:hyperlink w:history="1" w:anchor="_Toc535518122">
            <w:r w:rsidRPr="008C6ABC" w:rsidR="00B32D51">
              <w:rPr>
                <w:rStyle w:val="Hyperlink"/>
                <w:noProof/>
              </w:rPr>
              <w:t>Medical Clinic</w:t>
            </w:r>
            <w:r w:rsidR="00B32D51">
              <w:rPr>
                <w:noProof/>
                <w:webHidden/>
              </w:rPr>
              <w:tab/>
            </w:r>
            <w:r w:rsidR="00B32D51">
              <w:rPr>
                <w:noProof/>
                <w:webHidden/>
              </w:rPr>
              <w:fldChar w:fldCharType="begin"/>
            </w:r>
            <w:r w:rsidR="00B32D51">
              <w:rPr>
                <w:noProof/>
                <w:webHidden/>
              </w:rPr>
              <w:instrText xml:space="preserve"> PAGEREF _Toc535518122 \h </w:instrText>
            </w:r>
            <w:r w:rsidR="00B32D51">
              <w:rPr>
                <w:noProof/>
                <w:webHidden/>
              </w:rPr>
            </w:r>
            <w:r w:rsidR="00B32D51">
              <w:rPr>
                <w:noProof/>
                <w:webHidden/>
              </w:rPr>
              <w:fldChar w:fldCharType="separate"/>
            </w:r>
            <w:r w:rsidR="00B32D51">
              <w:rPr>
                <w:noProof/>
                <w:webHidden/>
              </w:rPr>
              <w:t>54</w:t>
            </w:r>
            <w:r w:rsidR="00B32D51">
              <w:rPr>
                <w:noProof/>
                <w:webHidden/>
              </w:rPr>
              <w:fldChar w:fldCharType="end"/>
            </w:r>
          </w:hyperlink>
        </w:p>
        <w:p w:rsidR="00B32D51" w:rsidRDefault="008E4AF1" w14:paraId="5E86E437" w14:textId="43D4C9AB">
          <w:pPr>
            <w:pStyle w:val="TOC2"/>
            <w:tabs>
              <w:tab w:val="right" w:leader="dot" w:pos="9352"/>
            </w:tabs>
            <w:rPr>
              <w:rFonts w:eastAsiaTheme="minorEastAsia" w:cstheme="minorBidi"/>
              <w:b w:val="0"/>
              <w:bCs w:val="0"/>
              <w:noProof/>
            </w:rPr>
          </w:pPr>
          <w:hyperlink w:history="1" w:anchor="_Toc535518123">
            <w:r w:rsidRPr="008C6ABC" w:rsidR="00B32D51">
              <w:rPr>
                <w:rStyle w:val="Hyperlink"/>
                <w:noProof/>
              </w:rPr>
              <w:t>Library</w:t>
            </w:r>
            <w:r w:rsidR="00B32D51">
              <w:rPr>
                <w:noProof/>
                <w:webHidden/>
              </w:rPr>
              <w:tab/>
            </w:r>
            <w:r w:rsidR="00B32D51">
              <w:rPr>
                <w:noProof/>
                <w:webHidden/>
              </w:rPr>
              <w:fldChar w:fldCharType="begin"/>
            </w:r>
            <w:r w:rsidR="00B32D51">
              <w:rPr>
                <w:noProof/>
                <w:webHidden/>
              </w:rPr>
              <w:instrText xml:space="preserve"> PAGEREF _Toc535518123 \h </w:instrText>
            </w:r>
            <w:r w:rsidR="00B32D51">
              <w:rPr>
                <w:noProof/>
                <w:webHidden/>
              </w:rPr>
            </w:r>
            <w:r w:rsidR="00B32D51">
              <w:rPr>
                <w:noProof/>
                <w:webHidden/>
              </w:rPr>
              <w:fldChar w:fldCharType="separate"/>
            </w:r>
            <w:r w:rsidR="00B32D51">
              <w:rPr>
                <w:noProof/>
                <w:webHidden/>
              </w:rPr>
              <w:t>54</w:t>
            </w:r>
            <w:r w:rsidR="00B32D51">
              <w:rPr>
                <w:noProof/>
                <w:webHidden/>
              </w:rPr>
              <w:fldChar w:fldCharType="end"/>
            </w:r>
          </w:hyperlink>
        </w:p>
        <w:p w:rsidR="00B32D51" w:rsidRDefault="008E4AF1" w14:paraId="77EDED04" w14:textId="7F61D77E">
          <w:pPr>
            <w:pStyle w:val="TOC2"/>
            <w:tabs>
              <w:tab w:val="right" w:leader="dot" w:pos="9352"/>
            </w:tabs>
            <w:rPr>
              <w:rFonts w:eastAsiaTheme="minorEastAsia" w:cstheme="minorBidi"/>
              <w:b w:val="0"/>
              <w:bCs w:val="0"/>
              <w:noProof/>
            </w:rPr>
          </w:pPr>
          <w:hyperlink w:history="1" w:anchor="_Toc535518124">
            <w:r w:rsidRPr="008C6ABC" w:rsidR="00B32D51">
              <w:rPr>
                <w:rStyle w:val="Hyperlink"/>
                <w:noProof/>
              </w:rPr>
              <w:t>Health and Safety</w:t>
            </w:r>
            <w:r w:rsidR="00B32D51">
              <w:rPr>
                <w:noProof/>
                <w:webHidden/>
              </w:rPr>
              <w:tab/>
            </w:r>
            <w:r w:rsidR="00B32D51">
              <w:rPr>
                <w:noProof/>
                <w:webHidden/>
              </w:rPr>
              <w:fldChar w:fldCharType="begin"/>
            </w:r>
            <w:r w:rsidR="00B32D51">
              <w:rPr>
                <w:noProof/>
                <w:webHidden/>
              </w:rPr>
              <w:instrText xml:space="preserve"> PAGEREF _Toc535518124 \h </w:instrText>
            </w:r>
            <w:r w:rsidR="00B32D51">
              <w:rPr>
                <w:noProof/>
                <w:webHidden/>
              </w:rPr>
            </w:r>
            <w:r w:rsidR="00B32D51">
              <w:rPr>
                <w:noProof/>
                <w:webHidden/>
              </w:rPr>
              <w:fldChar w:fldCharType="separate"/>
            </w:r>
            <w:r w:rsidR="00B32D51">
              <w:rPr>
                <w:noProof/>
                <w:webHidden/>
              </w:rPr>
              <w:t>54</w:t>
            </w:r>
            <w:r w:rsidR="00B32D51">
              <w:rPr>
                <w:noProof/>
                <w:webHidden/>
              </w:rPr>
              <w:fldChar w:fldCharType="end"/>
            </w:r>
          </w:hyperlink>
        </w:p>
        <w:p w:rsidR="00B32D51" w:rsidRDefault="008E4AF1" w14:paraId="7DAAA6E3" w14:textId="59E4F2B3">
          <w:pPr>
            <w:pStyle w:val="TOC1"/>
            <w:tabs>
              <w:tab w:val="right" w:leader="dot" w:pos="9352"/>
            </w:tabs>
            <w:rPr>
              <w:rFonts w:eastAsiaTheme="minorEastAsia" w:cstheme="minorBidi"/>
              <w:b w:val="0"/>
              <w:bCs w:val="0"/>
              <w:i w:val="0"/>
              <w:iCs w:val="0"/>
              <w:noProof/>
              <w:sz w:val="22"/>
              <w:szCs w:val="22"/>
            </w:rPr>
          </w:pPr>
          <w:hyperlink w:history="1" w:anchor="_Toc535518125">
            <w:r w:rsidRPr="008C6ABC" w:rsidR="00B32D51">
              <w:rPr>
                <w:rStyle w:val="Hyperlink"/>
                <w:noProof/>
              </w:rPr>
              <w:t>Handbook Afterword</w:t>
            </w:r>
            <w:r w:rsidR="00B32D51">
              <w:rPr>
                <w:noProof/>
                <w:webHidden/>
              </w:rPr>
              <w:tab/>
            </w:r>
            <w:r w:rsidR="00B32D51">
              <w:rPr>
                <w:noProof/>
                <w:webHidden/>
              </w:rPr>
              <w:fldChar w:fldCharType="begin"/>
            </w:r>
            <w:r w:rsidR="00B32D51">
              <w:rPr>
                <w:noProof/>
                <w:webHidden/>
              </w:rPr>
              <w:instrText xml:space="preserve"> PAGEREF _Toc535518125 \h </w:instrText>
            </w:r>
            <w:r w:rsidR="00B32D51">
              <w:rPr>
                <w:noProof/>
                <w:webHidden/>
              </w:rPr>
            </w:r>
            <w:r w:rsidR="00B32D51">
              <w:rPr>
                <w:noProof/>
                <w:webHidden/>
              </w:rPr>
              <w:fldChar w:fldCharType="separate"/>
            </w:r>
            <w:r w:rsidR="00B32D51">
              <w:rPr>
                <w:noProof/>
                <w:webHidden/>
              </w:rPr>
              <w:t>55</w:t>
            </w:r>
            <w:r w:rsidR="00B32D51">
              <w:rPr>
                <w:noProof/>
                <w:webHidden/>
              </w:rPr>
              <w:fldChar w:fldCharType="end"/>
            </w:r>
          </w:hyperlink>
        </w:p>
        <w:p w:rsidR="00B32D51" w:rsidRDefault="008E4AF1" w14:paraId="16D15D29" w14:textId="09CD034F">
          <w:pPr>
            <w:pStyle w:val="TOC1"/>
            <w:tabs>
              <w:tab w:val="right" w:leader="dot" w:pos="9352"/>
            </w:tabs>
            <w:rPr>
              <w:rFonts w:eastAsiaTheme="minorEastAsia" w:cstheme="minorBidi"/>
              <w:b w:val="0"/>
              <w:bCs w:val="0"/>
              <w:i w:val="0"/>
              <w:iCs w:val="0"/>
              <w:noProof/>
              <w:sz w:val="22"/>
              <w:szCs w:val="22"/>
            </w:rPr>
          </w:pPr>
          <w:hyperlink w:history="1" w:anchor="_Toc535518126">
            <w:r w:rsidRPr="008C6ABC" w:rsidR="00B32D51">
              <w:rPr>
                <w:rStyle w:val="Hyperlink"/>
                <w:noProof/>
              </w:rPr>
              <w:t>Forms and Supporting Documents</w:t>
            </w:r>
            <w:r w:rsidR="00B32D51">
              <w:rPr>
                <w:noProof/>
                <w:webHidden/>
              </w:rPr>
              <w:tab/>
            </w:r>
            <w:r w:rsidR="00B32D51">
              <w:rPr>
                <w:noProof/>
                <w:webHidden/>
              </w:rPr>
              <w:fldChar w:fldCharType="begin"/>
            </w:r>
            <w:r w:rsidR="00B32D51">
              <w:rPr>
                <w:noProof/>
                <w:webHidden/>
              </w:rPr>
              <w:instrText xml:space="preserve"> PAGEREF _Toc535518126 \h </w:instrText>
            </w:r>
            <w:r w:rsidR="00B32D51">
              <w:rPr>
                <w:noProof/>
                <w:webHidden/>
              </w:rPr>
            </w:r>
            <w:r w:rsidR="00B32D51">
              <w:rPr>
                <w:noProof/>
                <w:webHidden/>
              </w:rPr>
              <w:fldChar w:fldCharType="separate"/>
            </w:r>
            <w:r w:rsidR="00B32D51">
              <w:rPr>
                <w:noProof/>
                <w:webHidden/>
              </w:rPr>
              <w:t>56</w:t>
            </w:r>
            <w:r w:rsidR="00B32D51">
              <w:rPr>
                <w:noProof/>
                <w:webHidden/>
              </w:rPr>
              <w:fldChar w:fldCharType="end"/>
            </w:r>
          </w:hyperlink>
        </w:p>
        <w:p w:rsidR="00B32D51" w:rsidRDefault="008E4AF1" w14:paraId="78EFA9C2" w14:textId="633D5AC8">
          <w:pPr>
            <w:pStyle w:val="TOC2"/>
            <w:tabs>
              <w:tab w:val="right" w:leader="dot" w:pos="9352"/>
            </w:tabs>
            <w:rPr>
              <w:rFonts w:eastAsiaTheme="minorEastAsia" w:cstheme="minorBidi"/>
              <w:b w:val="0"/>
              <w:bCs w:val="0"/>
              <w:noProof/>
            </w:rPr>
          </w:pPr>
          <w:hyperlink w:history="1" w:anchor="_Toc535518127">
            <w:r w:rsidRPr="008C6ABC" w:rsidR="00B32D51">
              <w:rPr>
                <w:rStyle w:val="Hyperlink"/>
                <w:noProof/>
              </w:rPr>
              <w:t>NEW STUDENT ORIENTATION EVALUATION FORM</w:t>
            </w:r>
            <w:r w:rsidR="00B32D51">
              <w:rPr>
                <w:noProof/>
                <w:webHidden/>
              </w:rPr>
              <w:tab/>
            </w:r>
            <w:r w:rsidR="00B32D51">
              <w:rPr>
                <w:noProof/>
                <w:webHidden/>
              </w:rPr>
              <w:fldChar w:fldCharType="begin"/>
            </w:r>
            <w:r w:rsidR="00B32D51">
              <w:rPr>
                <w:noProof/>
                <w:webHidden/>
              </w:rPr>
              <w:instrText xml:space="preserve"> PAGEREF _Toc535518127 \h </w:instrText>
            </w:r>
            <w:r w:rsidR="00B32D51">
              <w:rPr>
                <w:noProof/>
                <w:webHidden/>
              </w:rPr>
            </w:r>
            <w:r w:rsidR="00B32D51">
              <w:rPr>
                <w:noProof/>
                <w:webHidden/>
              </w:rPr>
              <w:fldChar w:fldCharType="separate"/>
            </w:r>
            <w:r w:rsidR="00B32D51">
              <w:rPr>
                <w:noProof/>
                <w:webHidden/>
              </w:rPr>
              <w:t>57</w:t>
            </w:r>
            <w:r w:rsidR="00B32D51">
              <w:rPr>
                <w:noProof/>
                <w:webHidden/>
              </w:rPr>
              <w:fldChar w:fldCharType="end"/>
            </w:r>
          </w:hyperlink>
        </w:p>
        <w:p w:rsidR="00B32D51" w:rsidRDefault="008E4AF1" w14:paraId="1D507CB4" w14:textId="364EB612">
          <w:pPr>
            <w:pStyle w:val="TOC2"/>
            <w:tabs>
              <w:tab w:val="right" w:leader="dot" w:pos="9352"/>
            </w:tabs>
            <w:rPr>
              <w:rFonts w:eastAsiaTheme="minorEastAsia" w:cstheme="minorBidi"/>
              <w:b w:val="0"/>
              <w:bCs w:val="0"/>
              <w:noProof/>
            </w:rPr>
          </w:pPr>
          <w:hyperlink w:history="1" w:anchor="_Toc535518128">
            <w:r w:rsidRPr="008C6ABC" w:rsidR="00B32D51">
              <w:rPr>
                <w:rStyle w:val="Hyperlink"/>
                <w:noProof/>
              </w:rPr>
              <w:t>COURSE TRANSFER REQUEST FORM</w:t>
            </w:r>
            <w:r w:rsidR="00B32D51">
              <w:rPr>
                <w:noProof/>
                <w:webHidden/>
              </w:rPr>
              <w:tab/>
            </w:r>
            <w:r w:rsidR="00B32D51">
              <w:rPr>
                <w:noProof/>
                <w:webHidden/>
              </w:rPr>
              <w:fldChar w:fldCharType="begin"/>
            </w:r>
            <w:r w:rsidR="00B32D51">
              <w:rPr>
                <w:noProof/>
                <w:webHidden/>
              </w:rPr>
              <w:instrText xml:space="preserve"> PAGEREF _Toc535518128 \h </w:instrText>
            </w:r>
            <w:r w:rsidR="00B32D51">
              <w:rPr>
                <w:noProof/>
                <w:webHidden/>
              </w:rPr>
            </w:r>
            <w:r w:rsidR="00B32D51">
              <w:rPr>
                <w:noProof/>
                <w:webHidden/>
              </w:rPr>
              <w:fldChar w:fldCharType="separate"/>
            </w:r>
            <w:r w:rsidR="00B32D51">
              <w:rPr>
                <w:noProof/>
                <w:webHidden/>
              </w:rPr>
              <w:t>60</w:t>
            </w:r>
            <w:r w:rsidR="00B32D51">
              <w:rPr>
                <w:noProof/>
                <w:webHidden/>
              </w:rPr>
              <w:fldChar w:fldCharType="end"/>
            </w:r>
          </w:hyperlink>
        </w:p>
        <w:p w:rsidR="00B32D51" w:rsidRDefault="008E4AF1" w14:paraId="33CCB75E" w14:textId="46EB1179">
          <w:pPr>
            <w:pStyle w:val="TOC2"/>
            <w:tabs>
              <w:tab w:val="right" w:leader="dot" w:pos="9352"/>
            </w:tabs>
            <w:rPr>
              <w:rFonts w:eastAsiaTheme="minorEastAsia" w:cstheme="minorBidi"/>
              <w:b w:val="0"/>
              <w:bCs w:val="0"/>
              <w:noProof/>
            </w:rPr>
          </w:pPr>
          <w:hyperlink w:history="1" w:anchor="_Toc535518129">
            <w:r w:rsidRPr="008C6ABC" w:rsidR="00B32D51">
              <w:rPr>
                <w:rStyle w:val="Hyperlink"/>
                <w:noProof/>
              </w:rPr>
              <w:t>PROGRAM MANUAL AND POLICY DOCUMENTS FORM</w:t>
            </w:r>
            <w:r w:rsidR="00B32D51">
              <w:rPr>
                <w:noProof/>
                <w:webHidden/>
              </w:rPr>
              <w:tab/>
            </w:r>
            <w:r w:rsidR="00B32D51">
              <w:rPr>
                <w:noProof/>
                <w:webHidden/>
              </w:rPr>
              <w:fldChar w:fldCharType="begin"/>
            </w:r>
            <w:r w:rsidR="00B32D51">
              <w:rPr>
                <w:noProof/>
                <w:webHidden/>
              </w:rPr>
              <w:instrText xml:space="preserve"> PAGEREF _Toc535518129 \h </w:instrText>
            </w:r>
            <w:r w:rsidR="00B32D51">
              <w:rPr>
                <w:noProof/>
                <w:webHidden/>
              </w:rPr>
            </w:r>
            <w:r w:rsidR="00B32D51">
              <w:rPr>
                <w:noProof/>
                <w:webHidden/>
              </w:rPr>
              <w:fldChar w:fldCharType="separate"/>
            </w:r>
            <w:r w:rsidR="00B32D51">
              <w:rPr>
                <w:noProof/>
                <w:webHidden/>
              </w:rPr>
              <w:t>61</w:t>
            </w:r>
            <w:r w:rsidR="00B32D51">
              <w:rPr>
                <w:noProof/>
                <w:webHidden/>
              </w:rPr>
              <w:fldChar w:fldCharType="end"/>
            </w:r>
          </w:hyperlink>
        </w:p>
        <w:p w:rsidR="00B32D51" w:rsidRDefault="008E4AF1" w14:paraId="4FA370E8" w14:textId="78308740">
          <w:pPr>
            <w:pStyle w:val="TOC2"/>
            <w:tabs>
              <w:tab w:val="right" w:leader="dot" w:pos="9352"/>
            </w:tabs>
            <w:rPr>
              <w:rFonts w:eastAsiaTheme="minorEastAsia" w:cstheme="minorBidi"/>
              <w:b w:val="0"/>
              <w:bCs w:val="0"/>
              <w:noProof/>
            </w:rPr>
          </w:pPr>
          <w:hyperlink w:history="1" w:anchor="_Toc535518130">
            <w:r w:rsidRPr="008C6ABC" w:rsidR="00B32D51">
              <w:rPr>
                <w:rStyle w:val="Hyperlink"/>
                <w:noProof/>
              </w:rPr>
              <w:t>ADVISING FORM</w:t>
            </w:r>
            <w:r w:rsidR="00B32D51">
              <w:rPr>
                <w:noProof/>
                <w:webHidden/>
              </w:rPr>
              <w:tab/>
            </w:r>
            <w:r w:rsidR="00B32D51">
              <w:rPr>
                <w:noProof/>
                <w:webHidden/>
              </w:rPr>
              <w:fldChar w:fldCharType="begin"/>
            </w:r>
            <w:r w:rsidR="00B32D51">
              <w:rPr>
                <w:noProof/>
                <w:webHidden/>
              </w:rPr>
              <w:instrText xml:space="preserve"> PAGEREF _Toc535518130 \h </w:instrText>
            </w:r>
            <w:r w:rsidR="00B32D51">
              <w:rPr>
                <w:noProof/>
                <w:webHidden/>
              </w:rPr>
            </w:r>
            <w:r w:rsidR="00B32D51">
              <w:rPr>
                <w:noProof/>
                <w:webHidden/>
              </w:rPr>
              <w:fldChar w:fldCharType="separate"/>
            </w:r>
            <w:r w:rsidR="00B32D51">
              <w:rPr>
                <w:noProof/>
                <w:webHidden/>
              </w:rPr>
              <w:t>62</w:t>
            </w:r>
            <w:r w:rsidR="00B32D51">
              <w:rPr>
                <w:noProof/>
                <w:webHidden/>
              </w:rPr>
              <w:fldChar w:fldCharType="end"/>
            </w:r>
          </w:hyperlink>
        </w:p>
        <w:p w:rsidR="00B32D51" w:rsidRDefault="008E4AF1" w14:paraId="4C2F535D" w14:textId="38D25EAF">
          <w:pPr>
            <w:pStyle w:val="TOC2"/>
            <w:tabs>
              <w:tab w:val="right" w:leader="dot" w:pos="9352"/>
            </w:tabs>
            <w:rPr>
              <w:rFonts w:eastAsiaTheme="minorEastAsia" w:cstheme="minorBidi"/>
              <w:b w:val="0"/>
              <w:bCs w:val="0"/>
              <w:noProof/>
            </w:rPr>
          </w:pPr>
          <w:hyperlink w:history="1" w:anchor="_Toc535518131">
            <w:r w:rsidRPr="008C6ABC" w:rsidR="00B32D51">
              <w:rPr>
                <w:rStyle w:val="Hyperlink"/>
                <w:noProof/>
              </w:rPr>
              <w:t>TYPICAL COURSE OFFERINGS BY SEMESTER</w:t>
            </w:r>
            <w:r w:rsidR="00B32D51">
              <w:rPr>
                <w:noProof/>
                <w:webHidden/>
              </w:rPr>
              <w:tab/>
            </w:r>
            <w:r w:rsidR="00B32D51">
              <w:rPr>
                <w:noProof/>
                <w:webHidden/>
              </w:rPr>
              <w:fldChar w:fldCharType="begin"/>
            </w:r>
            <w:r w:rsidR="00B32D51">
              <w:rPr>
                <w:noProof/>
                <w:webHidden/>
              </w:rPr>
              <w:instrText xml:space="preserve"> PAGEREF _Toc535518131 \h </w:instrText>
            </w:r>
            <w:r w:rsidR="00B32D51">
              <w:rPr>
                <w:noProof/>
                <w:webHidden/>
              </w:rPr>
            </w:r>
            <w:r w:rsidR="00B32D51">
              <w:rPr>
                <w:noProof/>
                <w:webHidden/>
              </w:rPr>
              <w:fldChar w:fldCharType="separate"/>
            </w:r>
            <w:r w:rsidR="00B32D51">
              <w:rPr>
                <w:noProof/>
                <w:webHidden/>
              </w:rPr>
              <w:t>63</w:t>
            </w:r>
            <w:r w:rsidR="00B32D51">
              <w:rPr>
                <w:noProof/>
                <w:webHidden/>
              </w:rPr>
              <w:fldChar w:fldCharType="end"/>
            </w:r>
          </w:hyperlink>
        </w:p>
        <w:p w:rsidR="00B32D51" w:rsidRDefault="008E4AF1" w14:paraId="4E9E03E1" w14:textId="505F8F76">
          <w:pPr>
            <w:pStyle w:val="TOC2"/>
            <w:tabs>
              <w:tab w:val="right" w:leader="dot" w:pos="9352"/>
            </w:tabs>
            <w:rPr>
              <w:rFonts w:eastAsiaTheme="minorEastAsia" w:cstheme="minorBidi"/>
              <w:b w:val="0"/>
              <w:bCs w:val="0"/>
              <w:noProof/>
            </w:rPr>
          </w:pPr>
          <w:hyperlink w:history="1" w:anchor="_Toc535518132">
            <w:r w:rsidRPr="008C6ABC" w:rsidR="00B32D51">
              <w:rPr>
                <w:rStyle w:val="Hyperlink"/>
                <w:noProof/>
              </w:rPr>
              <w:t>RECOMMENDED ON CAMPUS COURSE SEQUENCING</w:t>
            </w:r>
            <w:r w:rsidR="00B32D51">
              <w:rPr>
                <w:noProof/>
                <w:webHidden/>
              </w:rPr>
              <w:tab/>
            </w:r>
            <w:r w:rsidR="00B32D51">
              <w:rPr>
                <w:noProof/>
                <w:webHidden/>
              </w:rPr>
              <w:fldChar w:fldCharType="begin"/>
            </w:r>
            <w:r w:rsidR="00B32D51">
              <w:rPr>
                <w:noProof/>
                <w:webHidden/>
              </w:rPr>
              <w:instrText xml:space="preserve"> PAGEREF _Toc535518132 \h </w:instrText>
            </w:r>
            <w:r w:rsidR="00B32D51">
              <w:rPr>
                <w:noProof/>
                <w:webHidden/>
              </w:rPr>
            </w:r>
            <w:r w:rsidR="00B32D51">
              <w:rPr>
                <w:noProof/>
                <w:webHidden/>
              </w:rPr>
              <w:fldChar w:fldCharType="separate"/>
            </w:r>
            <w:r w:rsidR="00B32D51">
              <w:rPr>
                <w:noProof/>
                <w:webHidden/>
              </w:rPr>
              <w:t>64</w:t>
            </w:r>
            <w:r w:rsidR="00B32D51">
              <w:rPr>
                <w:noProof/>
                <w:webHidden/>
              </w:rPr>
              <w:fldChar w:fldCharType="end"/>
            </w:r>
          </w:hyperlink>
        </w:p>
        <w:p w:rsidR="00B32D51" w:rsidRDefault="008E4AF1" w14:paraId="1F07BA90" w14:textId="54D32E64">
          <w:pPr>
            <w:pStyle w:val="TOC2"/>
            <w:tabs>
              <w:tab w:val="right" w:leader="dot" w:pos="9352"/>
            </w:tabs>
            <w:rPr>
              <w:rFonts w:eastAsiaTheme="minorEastAsia" w:cstheme="minorBidi"/>
              <w:b w:val="0"/>
              <w:bCs w:val="0"/>
              <w:noProof/>
            </w:rPr>
          </w:pPr>
          <w:hyperlink w:history="1" w:anchor="_Toc535518133">
            <w:r w:rsidRPr="008C6ABC" w:rsidR="00B32D51">
              <w:rPr>
                <w:rStyle w:val="Hyperlink"/>
                <w:noProof/>
              </w:rPr>
              <w:t>RECOMMENDED ONLINE COURSE SEQUENCING</w:t>
            </w:r>
            <w:r w:rsidR="00B32D51">
              <w:rPr>
                <w:noProof/>
                <w:webHidden/>
              </w:rPr>
              <w:tab/>
            </w:r>
            <w:r w:rsidR="00B32D51">
              <w:rPr>
                <w:noProof/>
                <w:webHidden/>
              </w:rPr>
              <w:fldChar w:fldCharType="begin"/>
            </w:r>
            <w:r w:rsidR="00B32D51">
              <w:rPr>
                <w:noProof/>
                <w:webHidden/>
              </w:rPr>
              <w:instrText xml:space="preserve"> PAGEREF _Toc535518133 \h </w:instrText>
            </w:r>
            <w:r w:rsidR="00B32D51">
              <w:rPr>
                <w:noProof/>
                <w:webHidden/>
              </w:rPr>
            </w:r>
            <w:r w:rsidR="00B32D51">
              <w:rPr>
                <w:noProof/>
                <w:webHidden/>
              </w:rPr>
              <w:fldChar w:fldCharType="separate"/>
            </w:r>
            <w:r w:rsidR="00B32D51">
              <w:rPr>
                <w:noProof/>
                <w:webHidden/>
              </w:rPr>
              <w:t>67</w:t>
            </w:r>
            <w:r w:rsidR="00B32D51">
              <w:rPr>
                <w:noProof/>
                <w:webHidden/>
              </w:rPr>
              <w:fldChar w:fldCharType="end"/>
            </w:r>
          </w:hyperlink>
        </w:p>
        <w:p w:rsidR="00B32D51" w:rsidRDefault="008E4AF1" w14:paraId="068CE867" w14:textId="6E22F7FA">
          <w:pPr>
            <w:pStyle w:val="TOC2"/>
            <w:tabs>
              <w:tab w:val="right" w:leader="dot" w:pos="9352"/>
            </w:tabs>
            <w:rPr>
              <w:rFonts w:eastAsiaTheme="minorEastAsia" w:cstheme="minorBidi"/>
              <w:b w:val="0"/>
              <w:bCs w:val="0"/>
              <w:noProof/>
            </w:rPr>
          </w:pPr>
          <w:hyperlink w:history="1" w:anchor="_Toc535518134">
            <w:r w:rsidRPr="008C6ABC" w:rsidR="00B32D51">
              <w:rPr>
                <w:rStyle w:val="Hyperlink"/>
                <w:noProof/>
              </w:rPr>
              <w:t>PLAN OF STUDY (POS)</w:t>
            </w:r>
            <w:r w:rsidR="00B32D51">
              <w:rPr>
                <w:noProof/>
                <w:webHidden/>
              </w:rPr>
              <w:tab/>
            </w:r>
            <w:r w:rsidR="00B32D51">
              <w:rPr>
                <w:noProof/>
                <w:webHidden/>
              </w:rPr>
              <w:fldChar w:fldCharType="begin"/>
            </w:r>
            <w:r w:rsidR="00B32D51">
              <w:rPr>
                <w:noProof/>
                <w:webHidden/>
              </w:rPr>
              <w:instrText xml:space="preserve"> PAGEREF _Toc535518134 \h </w:instrText>
            </w:r>
            <w:r w:rsidR="00B32D51">
              <w:rPr>
                <w:noProof/>
                <w:webHidden/>
              </w:rPr>
            </w:r>
            <w:r w:rsidR="00B32D51">
              <w:rPr>
                <w:noProof/>
                <w:webHidden/>
              </w:rPr>
              <w:fldChar w:fldCharType="separate"/>
            </w:r>
            <w:r w:rsidR="00B32D51">
              <w:rPr>
                <w:noProof/>
                <w:webHidden/>
              </w:rPr>
              <w:t>70</w:t>
            </w:r>
            <w:r w:rsidR="00B32D51">
              <w:rPr>
                <w:noProof/>
                <w:webHidden/>
              </w:rPr>
              <w:fldChar w:fldCharType="end"/>
            </w:r>
          </w:hyperlink>
        </w:p>
        <w:p w:rsidR="00B32D51" w:rsidRDefault="008E4AF1" w14:paraId="66BC72D6" w14:textId="0904CE29">
          <w:pPr>
            <w:pStyle w:val="TOC2"/>
            <w:tabs>
              <w:tab w:val="right" w:leader="dot" w:pos="9352"/>
            </w:tabs>
            <w:rPr>
              <w:rFonts w:eastAsiaTheme="minorEastAsia" w:cstheme="minorBidi"/>
              <w:b w:val="0"/>
              <w:bCs w:val="0"/>
              <w:noProof/>
            </w:rPr>
          </w:pPr>
          <w:hyperlink w:history="1" w:anchor="_Toc535518135">
            <w:r w:rsidRPr="008C6ABC" w:rsidR="00B32D51">
              <w:rPr>
                <w:rStyle w:val="Hyperlink"/>
                <w:noProof/>
              </w:rPr>
              <w:t>PROFESSIONAL PERFORMANCE EVALUATION</w:t>
            </w:r>
            <w:r w:rsidR="00B32D51">
              <w:rPr>
                <w:noProof/>
                <w:webHidden/>
              </w:rPr>
              <w:tab/>
            </w:r>
            <w:r w:rsidR="00B32D51">
              <w:rPr>
                <w:noProof/>
                <w:webHidden/>
              </w:rPr>
              <w:fldChar w:fldCharType="begin"/>
            </w:r>
            <w:r w:rsidR="00B32D51">
              <w:rPr>
                <w:noProof/>
                <w:webHidden/>
              </w:rPr>
              <w:instrText xml:space="preserve"> PAGEREF _Toc535518135 \h </w:instrText>
            </w:r>
            <w:r w:rsidR="00B32D51">
              <w:rPr>
                <w:noProof/>
                <w:webHidden/>
              </w:rPr>
            </w:r>
            <w:r w:rsidR="00B32D51">
              <w:rPr>
                <w:noProof/>
                <w:webHidden/>
              </w:rPr>
              <w:fldChar w:fldCharType="separate"/>
            </w:r>
            <w:r w:rsidR="00B32D51">
              <w:rPr>
                <w:noProof/>
                <w:webHidden/>
              </w:rPr>
              <w:t>73</w:t>
            </w:r>
            <w:r w:rsidR="00B32D51">
              <w:rPr>
                <w:noProof/>
                <w:webHidden/>
              </w:rPr>
              <w:fldChar w:fldCharType="end"/>
            </w:r>
          </w:hyperlink>
        </w:p>
        <w:p w:rsidR="00B32D51" w:rsidRDefault="008E4AF1" w14:paraId="668E5727" w14:textId="0F582A44">
          <w:pPr>
            <w:pStyle w:val="TOC2"/>
            <w:tabs>
              <w:tab w:val="right" w:leader="dot" w:pos="9352"/>
            </w:tabs>
            <w:rPr>
              <w:rFonts w:eastAsiaTheme="minorEastAsia" w:cstheme="minorBidi"/>
              <w:b w:val="0"/>
              <w:bCs w:val="0"/>
              <w:noProof/>
            </w:rPr>
          </w:pPr>
          <w:hyperlink w:history="1" w:anchor="_Toc535518136">
            <w:r w:rsidRPr="008C6ABC" w:rsidR="00B32D51">
              <w:rPr>
                <w:rStyle w:val="Hyperlink"/>
                <w:noProof/>
              </w:rPr>
              <w:t>PROFESSIONAL PERFORMANCE REVIEW (PPR) FORM</w:t>
            </w:r>
            <w:r w:rsidR="00B32D51">
              <w:rPr>
                <w:noProof/>
                <w:webHidden/>
              </w:rPr>
              <w:tab/>
            </w:r>
            <w:r w:rsidR="00B32D51">
              <w:rPr>
                <w:noProof/>
                <w:webHidden/>
              </w:rPr>
              <w:fldChar w:fldCharType="begin"/>
            </w:r>
            <w:r w:rsidR="00B32D51">
              <w:rPr>
                <w:noProof/>
                <w:webHidden/>
              </w:rPr>
              <w:instrText xml:space="preserve"> PAGEREF _Toc535518136 \h </w:instrText>
            </w:r>
            <w:r w:rsidR="00B32D51">
              <w:rPr>
                <w:noProof/>
                <w:webHidden/>
              </w:rPr>
            </w:r>
            <w:r w:rsidR="00B32D51">
              <w:rPr>
                <w:noProof/>
                <w:webHidden/>
              </w:rPr>
              <w:fldChar w:fldCharType="separate"/>
            </w:r>
            <w:r w:rsidR="00B32D51">
              <w:rPr>
                <w:noProof/>
                <w:webHidden/>
              </w:rPr>
              <w:t>75</w:t>
            </w:r>
            <w:r w:rsidR="00B32D51">
              <w:rPr>
                <w:noProof/>
                <w:webHidden/>
              </w:rPr>
              <w:fldChar w:fldCharType="end"/>
            </w:r>
          </w:hyperlink>
        </w:p>
        <w:p w:rsidR="00B32D51" w:rsidRDefault="008E4AF1" w14:paraId="7DB26415" w14:textId="51AE21ED">
          <w:pPr>
            <w:pStyle w:val="TOC2"/>
            <w:tabs>
              <w:tab w:val="right" w:leader="dot" w:pos="9352"/>
            </w:tabs>
            <w:rPr>
              <w:rFonts w:eastAsiaTheme="minorEastAsia" w:cstheme="minorBidi"/>
              <w:b w:val="0"/>
              <w:bCs w:val="0"/>
              <w:noProof/>
            </w:rPr>
          </w:pPr>
          <w:hyperlink w:history="1" w:anchor="_Toc535518137">
            <w:r w:rsidRPr="008C6ABC" w:rsidR="00B32D51">
              <w:rPr>
                <w:rStyle w:val="Hyperlink"/>
                <w:noProof/>
              </w:rPr>
              <w:t>PERFORMANCE IMPROVEMENT PLAN (PIP)</w:t>
            </w:r>
            <w:r w:rsidR="00B32D51">
              <w:rPr>
                <w:noProof/>
                <w:webHidden/>
              </w:rPr>
              <w:tab/>
            </w:r>
            <w:r w:rsidR="00B32D51">
              <w:rPr>
                <w:noProof/>
                <w:webHidden/>
              </w:rPr>
              <w:fldChar w:fldCharType="begin"/>
            </w:r>
            <w:r w:rsidR="00B32D51">
              <w:rPr>
                <w:noProof/>
                <w:webHidden/>
              </w:rPr>
              <w:instrText xml:space="preserve"> PAGEREF _Toc535518137 \h </w:instrText>
            </w:r>
            <w:r w:rsidR="00B32D51">
              <w:rPr>
                <w:noProof/>
                <w:webHidden/>
              </w:rPr>
            </w:r>
            <w:r w:rsidR="00B32D51">
              <w:rPr>
                <w:noProof/>
                <w:webHidden/>
              </w:rPr>
              <w:fldChar w:fldCharType="separate"/>
            </w:r>
            <w:r w:rsidR="00B32D51">
              <w:rPr>
                <w:noProof/>
                <w:webHidden/>
              </w:rPr>
              <w:t>79</w:t>
            </w:r>
            <w:r w:rsidR="00B32D51">
              <w:rPr>
                <w:noProof/>
                <w:webHidden/>
              </w:rPr>
              <w:fldChar w:fldCharType="end"/>
            </w:r>
          </w:hyperlink>
        </w:p>
        <w:p w:rsidR="00B32D51" w:rsidRDefault="008E4AF1" w14:paraId="3FB66F91" w14:textId="7857DE59">
          <w:pPr>
            <w:pStyle w:val="TOC2"/>
            <w:tabs>
              <w:tab w:val="right" w:leader="dot" w:pos="9352"/>
            </w:tabs>
            <w:rPr>
              <w:rFonts w:eastAsiaTheme="minorEastAsia" w:cstheme="minorBidi"/>
              <w:b w:val="0"/>
              <w:bCs w:val="0"/>
              <w:noProof/>
            </w:rPr>
          </w:pPr>
          <w:hyperlink w:history="1" w:anchor="_Toc535518138">
            <w:r w:rsidRPr="008C6ABC" w:rsidR="00B32D51">
              <w:rPr>
                <w:rStyle w:val="Hyperlink"/>
                <w:noProof/>
              </w:rPr>
              <w:t>CLOSING CONVERSATION FORM</w:t>
            </w:r>
            <w:r w:rsidR="00B32D51">
              <w:rPr>
                <w:noProof/>
                <w:webHidden/>
              </w:rPr>
              <w:tab/>
            </w:r>
            <w:r w:rsidR="00B32D51">
              <w:rPr>
                <w:noProof/>
                <w:webHidden/>
              </w:rPr>
              <w:fldChar w:fldCharType="begin"/>
            </w:r>
            <w:r w:rsidR="00B32D51">
              <w:rPr>
                <w:noProof/>
                <w:webHidden/>
              </w:rPr>
              <w:instrText xml:space="preserve"> PAGEREF _Toc535518138 \h </w:instrText>
            </w:r>
            <w:r w:rsidR="00B32D51">
              <w:rPr>
                <w:noProof/>
                <w:webHidden/>
              </w:rPr>
            </w:r>
            <w:r w:rsidR="00B32D51">
              <w:rPr>
                <w:noProof/>
                <w:webHidden/>
              </w:rPr>
              <w:fldChar w:fldCharType="separate"/>
            </w:r>
            <w:r w:rsidR="00B32D51">
              <w:rPr>
                <w:noProof/>
                <w:webHidden/>
              </w:rPr>
              <w:t>81</w:t>
            </w:r>
            <w:r w:rsidR="00B32D51">
              <w:rPr>
                <w:noProof/>
                <w:webHidden/>
              </w:rPr>
              <w:fldChar w:fldCharType="end"/>
            </w:r>
          </w:hyperlink>
        </w:p>
        <w:p w:rsidR="00B32D51" w:rsidRDefault="008E4AF1" w14:paraId="54E2E3EB" w14:textId="59B60CF6">
          <w:pPr>
            <w:pStyle w:val="TOC2"/>
            <w:tabs>
              <w:tab w:val="right" w:leader="dot" w:pos="9352"/>
            </w:tabs>
            <w:rPr>
              <w:rFonts w:eastAsiaTheme="minorEastAsia" w:cstheme="minorBidi"/>
              <w:b w:val="0"/>
              <w:bCs w:val="0"/>
              <w:noProof/>
            </w:rPr>
          </w:pPr>
          <w:hyperlink w:history="1" w:anchor="_Toc535518139">
            <w:r w:rsidRPr="008C6ABC" w:rsidR="00B32D51">
              <w:rPr>
                <w:rStyle w:val="Hyperlink"/>
                <w:noProof/>
              </w:rPr>
              <w:t>APPLICATION FOR GRADUATION</w:t>
            </w:r>
            <w:r w:rsidR="00B32D51">
              <w:rPr>
                <w:noProof/>
                <w:webHidden/>
              </w:rPr>
              <w:tab/>
            </w:r>
            <w:r w:rsidR="00B32D51">
              <w:rPr>
                <w:noProof/>
                <w:webHidden/>
              </w:rPr>
              <w:fldChar w:fldCharType="begin"/>
            </w:r>
            <w:r w:rsidR="00B32D51">
              <w:rPr>
                <w:noProof/>
                <w:webHidden/>
              </w:rPr>
              <w:instrText xml:space="preserve"> PAGEREF _Toc535518139 \h </w:instrText>
            </w:r>
            <w:r w:rsidR="00B32D51">
              <w:rPr>
                <w:noProof/>
                <w:webHidden/>
              </w:rPr>
            </w:r>
            <w:r w:rsidR="00B32D51">
              <w:rPr>
                <w:noProof/>
                <w:webHidden/>
              </w:rPr>
              <w:fldChar w:fldCharType="separate"/>
            </w:r>
            <w:r w:rsidR="00B32D51">
              <w:rPr>
                <w:noProof/>
                <w:webHidden/>
              </w:rPr>
              <w:t>82</w:t>
            </w:r>
            <w:r w:rsidR="00B32D51">
              <w:rPr>
                <w:noProof/>
                <w:webHidden/>
              </w:rPr>
              <w:fldChar w:fldCharType="end"/>
            </w:r>
          </w:hyperlink>
        </w:p>
        <w:p w:rsidR="00B32D51" w:rsidRDefault="008E4AF1" w14:paraId="1F4E8AD6" w14:textId="2AD42A80">
          <w:pPr>
            <w:pStyle w:val="TOC2"/>
            <w:tabs>
              <w:tab w:val="right" w:leader="dot" w:pos="9352"/>
            </w:tabs>
            <w:rPr>
              <w:rFonts w:eastAsiaTheme="minorEastAsia" w:cstheme="minorBidi"/>
              <w:b w:val="0"/>
              <w:bCs w:val="0"/>
              <w:noProof/>
            </w:rPr>
          </w:pPr>
          <w:hyperlink w:history="1" w:anchor="_Toc535518140">
            <w:r w:rsidRPr="008C6ABC" w:rsidR="00B32D51">
              <w:rPr>
                <w:rStyle w:val="Hyperlink"/>
                <w:noProof/>
              </w:rPr>
              <w:t>TRANSCRIPT REQUEST FORM</w:t>
            </w:r>
            <w:r w:rsidR="00B32D51">
              <w:rPr>
                <w:noProof/>
                <w:webHidden/>
              </w:rPr>
              <w:tab/>
            </w:r>
            <w:r w:rsidR="00B32D51">
              <w:rPr>
                <w:noProof/>
                <w:webHidden/>
              </w:rPr>
              <w:fldChar w:fldCharType="begin"/>
            </w:r>
            <w:r w:rsidR="00B32D51">
              <w:rPr>
                <w:noProof/>
                <w:webHidden/>
              </w:rPr>
              <w:instrText xml:space="preserve"> PAGEREF _Toc535518140 \h </w:instrText>
            </w:r>
            <w:r w:rsidR="00B32D51">
              <w:rPr>
                <w:noProof/>
                <w:webHidden/>
              </w:rPr>
            </w:r>
            <w:r w:rsidR="00B32D51">
              <w:rPr>
                <w:noProof/>
                <w:webHidden/>
              </w:rPr>
              <w:fldChar w:fldCharType="separate"/>
            </w:r>
            <w:r w:rsidR="00B32D51">
              <w:rPr>
                <w:noProof/>
                <w:webHidden/>
              </w:rPr>
              <w:t>85</w:t>
            </w:r>
            <w:r w:rsidR="00B32D51">
              <w:rPr>
                <w:noProof/>
                <w:webHidden/>
              </w:rPr>
              <w:fldChar w:fldCharType="end"/>
            </w:r>
          </w:hyperlink>
        </w:p>
        <w:p w:rsidR="00B32D51" w:rsidRDefault="008E4AF1" w14:paraId="2330ECC4" w14:textId="4FDA24E8">
          <w:pPr>
            <w:pStyle w:val="TOC2"/>
            <w:tabs>
              <w:tab w:val="right" w:leader="dot" w:pos="9352"/>
            </w:tabs>
            <w:rPr>
              <w:rFonts w:eastAsiaTheme="minorEastAsia" w:cstheme="minorBidi"/>
              <w:b w:val="0"/>
              <w:bCs w:val="0"/>
              <w:noProof/>
            </w:rPr>
          </w:pPr>
          <w:hyperlink w:history="1" w:anchor="_Toc535518141">
            <w:r w:rsidRPr="008C6ABC" w:rsidR="00B32D51">
              <w:rPr>
                <w:rStyle w:val="Hyperlink"/>
                <w:noProof/>
              </w:rPr>
              <w:t>DESCRIPTIONS OF COUNSELING AND MENTAL HEALTH PROFESSIONALS</w:t>
            </w:r>
            <w:r w:rsidR="00B32D51">
              <w:rPr>
                <w:noProof/>
                <w:webHidden/>
              </w:rPr>
              <w:tab/>
            </w:r>
            <w:r w:rsidR="00B32D51">
              <w:rPr>
                <w:noProof/>
                <w:webHidden/>
              </w:rPr>
              <w:fldChar w:fldCharType="begin"/>
            </w:r>
            <w:r w:rsidR="00B32D51">
              <w:rPr>
                <w:noProof/>
                <w:webHidden/>
              </w:rPr>
              <w:instrText xml:space="preserve"> PAGEREF _Toc535518141 \h </w:instrText>
            </w:r>
            <w:r w:rsidR="00B32D51">
              <w:rPr>
                <w:noProof/>
                <w:webHidden/>
              </w:rPr>
            </w:r>
            <w:r w:rsidR="00B32D51">
              <w:rPr>
                <w:noProof/>
                <w:webHidden/>
              </w:rPr>
              <w:fldChar w:fldCharType="separate"/>
            </w:r>
            <w:r w:rsidR="00B32D51">
              <w:rPr>
                <w:noProof/>
                <w:webHidden/>
              </w:rPr>
              <w:t>86</w:t>
            </w:r>
            <w:r w:rsidR="00B32D51">
              <w:rPr>
                <w:noProof/>
                <w:webHidden/>
              </w:rPr>
              <w:fldChar w:fldCharType="end"/>
            </w:r>
          </w:hyperlink>
        </w:p>
        <w:p w:rsidR="00975B13" w:rsidRDefault="00975B13" w14:paraId="696D30EB" w14:textId="47CE2028">
          <w:r>
            <w:rPr>
              <w:rFonts w:asciiTheme="minorHAnsi" w:hAnsiTheme="minorHAnsi" w:cstheme="minorHAnsi"/>
              <w:b/>
              <w:bCs/>
              <w:i/>
              <w:iCs/>
              <w:noProof/>
            </w:rPr>
            <w:fldChar w:fldCharType="end"/>
          </w:r>
        </w:p>
      </w:sdtContent>
    </w:sdt>
    <w:p w:rsidR="00744C1C" w:rsidP="00BB0B27" w:rsidRDefault="00744C1C" w14:paraId="5AD98CED" w14:textId="1C984117">
      <w:pPr>
        <w:pStyle w:val="Title"/>
        <w:rPr>
          <w:rFonts w:asciiTheme="minorHAnsi" w:hAnsiTheme="minorHAnsi" w:cstheme="minorHAnsi"/>
          <w:bCs/>
          <w:i/>
          <w:iCs/>
          <w:szCs w:val="24"/>
        </w:rPr>
      </w:pPr>
    </w:p>
    <w:p w:rsidR="00744C1C" w:rsidRDefault="00744C1C" w14:paraId="1344C99D" w14:textId="77777777">
      <w:pPr>
        <w:rPr>
          <w:rFonts w:asciiTheme="minorHAnsi" w:hAnsiTheme="minorHAnsi" w:cstheme="minorHAnsi"/>
          <w:b/>
          <w:bCs/>
          <w:i/>
          <w:iCs/>
        </w:rPr>
      </w:pPr>
      <w:r>
        <w:rPr>
          <w:rFonts w:asciiTheme="minorHAnsi" w:hAnsiTheme="minorHAnsi" w:cstheme="minorHAnsi"/>
          <w:bCs/>
          <w:i/>
          <w:iCs/>
        </w:rPr>
        <w:br w:type="page"/>
      </w:r>
    </w:p>
    <w:p w:rsidRPr="008A02CC" w:rsidR="00EF40A8" w:rsidP="008A02CC" w:rsidRDefault="00EF40A8" w14:paraId="7045125F" w14:textId="67005835">
      <w:pPr>
        <w:pStyle w:val="Heading1"/>
        <w:jc w:val="center"/>
        <w:rPr>
          <w:sz w:val="28"/>
          <w:szCs w:val="28"/>
        </w:rPr>
      </w:pPr>
      <w:bookmarkStart w:name="_Toc535516534" w:id="2"/>
      <w:bookmarkStart w:name="_Toc535518068" w:id="3"/>
      <w:r w:rsidRPr="008A02CC">
        <w:rPr>
          <w:sz w:val="28"/>
          <w:szCs w:val="28"/>
        </w:rPr>
        <w:t>From the Department Chair</w:t>
      </w:r>
      <w:bookmarkEnd w:id="1"/>
      <w:bookmarkEnd w:id="2"/>
      <w:bookmarkEnd w:id="3"/>
    </w:p>
    <w:p w:rsidRPr="002B6C69" w:rsidR="00EF40A8" w:rsidP="00EF40A8" w:rsidRDefault="00EF40A8" w14:paraId="24DEBE8D" w14:textId="77777777">
      <w:pPr>
        <w:autoSpaceDE w:val="0"/>
        <w:autoSpaceDN w:val="0"/>
        <w:adjustRightInd w:val="0"/>
        <w:jc w:val="center"/>
        <w:rPr>
          <w:rFonts w:ascii="Calibri" w:hAnsi="Calibri" w:cs="Calibri"/>
          <w:b/>
        </w:rPr>
      </w:pPr>
    </w:p>
    <w:p w:rsidRPr="009A77AB" w:rsidR="00EF40A8" w:rsidP="00EF40A8" w:rsidRDefault="00EF40A8" w14:paraId="1040DA67" w14:textId="77777777">
      <w:pPr>
        <w:spacing w:after="5" w:line="248" w:lineRule="auto"/>
        <w:ind w:left="-5" w:right="9" w:hanging="10"/>
        <w:rPr>
          <w:rFonts w:ascii="Calibri" w:hAnsi="Calibri" w:eastAsia="Calibri" w:cs="Calibri"/>
          <w:color w:val="000000"/>
          <w:sz w:val="21"/>
          <w:szCs w:val="21"/>
        </w:rPr>
      </w:pPr>
      <w:r w:rsidRPr="009A77AB">
        <w:rPr>
          <w:rFonts w:ascii="Calibri" w:hAnsi="Calibri" w:eastAsia="Calibri" w:cs="Calibri"/>
          <w:color w:val="000000"/>
          <w:sz w:val="21"/>
          <w:szCs w:val="21"/>
        </w:rPr>
        <w:t xml:space="preserve">Greetings New Students! </w:t>
      </w:r>
    </w:p>
    <w:p w:rsidRPr="009A77AB" w:rsidR="00EF40A8" w:rsidP="00EF40A8" w:rsidRDefault="00EF40A8" w14:paraId="23075738"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Pr="009A77AB" w:rsidR="00EF40A8" w:rsidP="00EF40A8" w:rsidRDefault="00EF40A8" w14:paraId="6BA9C2DA"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As the Department Chair of Psychology and Counseling, it is a great pleasure for me to welcome you to Lubbock Christian University. </w:t>
      </w:r>
      <w:r w:rsidRPr="009A77AB">
        <w:rPr>
          <w:rFonts w:ascii="Calibri" w:hAnsi="Calibri" w:cs="Calibri"/>
          <w:sz w:val="21"/>
          <w:szCs w:val="21"/>
        </w:rPr>
        <w:t>The Masters of Science in Clinical Mental Health Counseling (CMHC) program in the Department of Psychology and Counseling offers training in the professional practice of counseling.</w:t>
      </w:r>
    </w:p>
    <w:p w:rsidRPr="009A77AB" w:rsidR="00EF40A8" w:rsidP="00EF40A8" w:rsidRDefault="00EF40A8" w14:paraId="6AA51848"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Pr="009A77AB" w:rsidR="00EF40A8" w:rsidP="00EF40A8" w:rsidRDefault="00EF40A8" w14:paraId="5AA1825B" w14:textId="1E810772">
      <w:pPr>
        <w:spacing w:after="5" w:line="248" w:lineRule="auto"/>
        <w:ind w:left="-5" w:right="9" w:hanging="10"/>
        <w:rPr>
          <w:rFonts w:ascii="Calibri" w:hAnsi="Calibri" w:eastAsia="Calibri" w:cs="Calibri"/>
          <w:color w:val="000000"/>
          <w:sz w:val="21"/>
          <w:szCs w:val="21"/>
        </w:rPr>
      </w:pPr>
      <w:r w:rsidRPr="009A77AB">
        <w:rPr>
          <w:rFonts w:ascii="Calibri" w:hAnsi="Calibri" w:eastAsia="Calibri" w:cs="Calibri"/>
          <w:color w:val="000000"/>
          <w:sz w:val="21"/>
          <w:szCs w:val="21"/>
        </w:rPr>
        <w:t xml:space="preserve">At LCU, we strive to help you grow as a total person – Heart, Mind, Soul, and Body. Professionally, our Master of Science in Clinical Mental Health Counseling meets the standards for Texas’ academic requirements for licensure and we </w:t>
      </w:r>
      <w:r w:rsidR="00C3475C">
        <w:rPr>
          <w:rFonts w:ascii="Calibri" w:hAnsi="Calibri" w:eastAsia="Calibri" w:cs="Calibri"/>
          <w:color w:val="000000"/>
          <w:sz w:val="21"/>
          <w:szCs w:val="21"/>
        </w:rPr>
        <w:t xml:space="preserve">have applied and </w:t>
      </w:r>
      <w:r w:rsidRPr="009A77AB">
        <w:rPr>
          <w:rFonts w:ascii="Calibri" w:hAnsi="Calibri" w:eastAsia="Calibri" w:cs="Calibri"/>
          <w:color w:val="000000"/>
          <w:sz w:val="21"/>
          <w:szCs w:val="21"/>
        </w:rPr>
        <w:t xml:space="preserve">are in the process </w:t>
      </w:r>
      <w:r w:rsidR="00C3475C">
        <w:rPr>
          <w:rFonts w:ascii="Calibri" w:hAnsi="Calibri" w:eastAsia="Calibri" w:cs="Calibri"/>
          <w:color w:val="000000"/>
          <w:sz w:val="21"/>
          <w:szCs w:val="21"/>
        </w:rPr>
        <w:t>of becoming</w:t>
      </w:r>
      <w:r w:rsidRPr="009A77AB">
        <w:rPr>
          <w:rFonts w:ascii="Calibri" w:hAnsi="Calibri" w:eastAsia="Calibri" w:cs="Calibri"/>
          <w:color w:val="000000"/>
          <w:sz w:val="21"/>
          <w:szCs w:val="21"/>
        </w:rPr>
        <w:t xml:space="preserve"> CACREP accredited. We expect that when you graduate, you will feel fully prepared to continue your licensure process in your post-Masters supervised clinical work. We will also aid you in becoming involved with professional organizations which are key to becoming networked in the state in which you reside.  </w:t>
      </w:r>
      <w:r w:rsidRPr="009A77AB">
        <w:rPr>
          <w:rFonts w:ascii="Calibri" w:hAnsi="Calibri" w:cs="Calibri"/>
          <w:sz w:val="21"/>
          <w:szCs w:val="21"/>
        </w:rPr>
        <w:t>Our objective is to prepare counselors for professional positions in community agencies, hospitals, university counseling centers, and private practice.</w:t>
      </w:r>
    </w:p>
    <w:p w:rsidRPr="009A77AB" w:rsidR="00EF40A8" w:rsidP="00EF40A8" w:rsidRDefault="00EF40A8" w14:paraId="0112D519"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Pr="009A77AB" w:rsidR="00EF40A8" w:rsidP="00EF40A8" w:rsidRDefault="00EF40A8" w14:paraId="4A85D31C" w14:textId="77777777">
      <w:pPr>
        <w:spacing w:after="5" w:line="248" w:lineRule="auto"/>
        <w:ind w:left="-5" w:right="9" w:hanging="10"/>
        <w:rPr>
          <w:rFonts w:ascii="Calibri" w:hAnsi="Calibri" w:eastAsia="Calibri" w:cs="Calibri"/>
          <w:color w:val="000000"/>
          <w:sz w:val="21"/>
          <w:szCs w:val="21"/>
        </w:rPr>
      </w:pPr>
      <w:r w:rsidRPr="009A77AB">
        <w:rPr>
          <w:rFonts w:ascii="Calibri" w:hAnsi="Calibri" w:eastAsia="Calibri" w:cs="Calibri"/>
          <w:color w:val="000000"/>
          <w:sz w:val="21"/>
          <w:szCs w:val="21"/>
        </w:rPr>
        <w:t xml:space="preserve">In addition to the acquisition of a graduate degree, it is also our hope that we will be able to assist you in the journey to better understand yourself and who you are in the context of others. I believe that the most important tool we have as counselors is the “self.” In your classes, you will be challenged to evaluate your beliefs, preferences, resistances and prejudices, with the intent of understanding who you are and how you will engage diverse groups professionally and interpersonally. </w:t>
      </w:r>
    </w:p>
    <w:p w:rsidRPr="009A77AB" w:rsidR="00EF40A8" w:rsidP="00EF40A8" w:rsidRDefault="00EF40A8" w14:paraId="0B00A767" w14:textId="77777777">
      <w:pPr>
        <w:spacing w:line="259" w:lineRule="auto"/>
        <w:ind w:left="360"/>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Pr="009A77AB" w:rsidR="00EF40A8" w:rsidP="00EF40A8" w:rsidRDefault="00EF40A8" w14:paraId="3322CB46" w14:textId="77777777">
      <w:pPr>
        <w:spacing w:after="5" w:line="248" w:lineRule="auto"/>
        <w:ind w:left="-5" w:right="9" w:hanging="10"/>
        <w:rPr>
          <w:rFonts w:ascii="Calibri" w:hAnsi="Calibri" w:eastAsia="Calibri" w:cs="Calibri"/>
          <w:color w:val="000000"/>
          <w:sz w:val="21"/>
          <w:szCs w:val="21"/>
        </w:rPr>
      </w:pPr>
      <w:r w:rsidRPr="009A77AB">
        <w:rPr>
          <w:rFonts w:ascii="Calibri" w:hAnsi="Calibri" w:eastAsia="Calibri" w:cs="Calibri"/>
          <w:color w:val="000000"/>
          <w:sz w:val="21"/>
          <w:szCs w:val="21"/>
        </w:rPr>
        <w:t xml:space="preserve">A final objective is to help you to grow closer to God. We believe that knowledge of people and how they develop is greatly enhanced by knowledge of the Creator. </w:t>
      </w:r>
      <w:r w:rsidRPr="009A77AB">
        <w:rPr>
          <w:rFonts w:ascii="Calibri" w:hAnsi="Calibri" w:cs="Calibri"/>
          <w:sz w:val="21"/>
          <w:szCs w:val="21"/>
        </w:rPr>
        <w:t xml:space="preserve">The graduate CMHC program is firmly committed to the concept of integrating a Christian worldview with professional counseling training.   </w:t>
      </w:r>
      <w:r w:rsidRPr="009A77AB">
        <w:rPr>
          <w:rFonts w:ascii="Calibri" w:hAnsi="Calibri" w:eastAsia="Calibri" w:cs="Calibri"/>
          <w:color w:val="000000"/>
          <w:sz w:val="21"/>
          <w:szCs w:val="21"/>
        </w:rPr>
        <w:t xml:space="preserve">We come to this program with many backgrounds and many beliefs. It is not our intent to make you share our beliefs. It is our intent, however, to actively acknowledge our faith and to have meaningful discussions about how faith, counseling, and ethical practice co-exist. </w:t>
      </w:r>
      <w:r w:rsidRPr="009A77AB">
        <w:rPr>
          <w:rFonts w:ascii="Calibri" w:hAnsi="Calibri" w:cs="Calibri"/>
          <w:sz w:val="21"/>
          <w:szCs w:val="21"/>
        </w:rPr>
        <w:t xml:space="preserve">The mission of the graduate program in counseling is to prepare effective and innovative Clinical Mental Health counselors with high moral and ethical standards who view themselves as agents of change and who are committed to the welfare of clients and have the understandings, attitudes, and skills necessary for effective counseling.  </w:t>
      </w:r>
    </w:p>
    <w:p w:rsidRPr="009A77AB" w:rsidR="00EF40A8" w:rsidP="00EF40A8" w:rsidRDefault="00EF40A8" w14:paraId="58DD0063"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Pr="009A77AB" w:rsidR="00EF40A8" w:rsidP="00EF40A8" w:rsidRDefault="00EF40A8" w14:paraId="3164CC81" w14:textId="77777777">
      <w:pPr>
        <w:rPr>
          <w:rFonts w:ascii="Calibri" w:hAnsi="Calibri" w:cs="Calibri"/>
          <w:sz w:val="21"/>
          <w:szCs w:val="21"/>
        </w:rPr>
      </w:pPr>
      <w:r w:rsidRPr="009A77AB">
        <w:rPr>
          <w:rFonts w:ascii="Calibri" w:hAnsi="Calibri" w:cs="Calibri"/>
          <w:sz w:val="21"/>
          <w:szCs w:val="21"/>
        </w:rPr>
        <w:t xml:space="preserve">In offering a Master’s degree in Clinical Mental Health Counseling, the Department of Psychology and Counseling joins Lubbock Christian University in furthering the mission of </w:t>
      </w:r>
      <w:r w:rsidRPr="009A77AB">
        <w:rPr>
          <w:rFonts w:ascii="Calibri" w:hAnsi="Calibri" w:cs="Calibri"/>
          <w:i/>
          <w:sz w:val="21"/>
          <w:szCs w:val="21"/>
        </w:rPr>
        <w:t xml:space="preserve">Changing Lives </w:t>
      </w:r>
      <w:r w:rsidRPr="009A77AB">
        <w:rPr>
          <w:rFonts w:ascii="Calibri" w:hAnsi="Calibri" w:cs="Calibri"/>
          <w:sz w:val="21"/>
          <w:szCs w:val="21"/>
        </w:rPr>
        <w:t xml:space="preserve">by making a difference through service to those in need.  </w:t>
      </w:r>
      <w:r w:rsidRPr="009A77AB">
        <w:rPr>
          <w:rFonts w:ascii="Calibri" w:hAnsi="Calibri" w:eastAsia="Calibri" w:cs="Calibri"/>
          <w:color w:val="000000"/>
          <w:sz w:val="21"/>
          <w:szCs w:val="21"/>
        </w:rPr>
        <w:t xml:space="preserve">You are likely both excited and anxious as you begin this journey. It will be a journey of change, struggle, and growth for you. This degree will require focus, dedication, and hard work. It is our hope that you have made the completion of your degree a priority. </w:t>
      </w:r>
    </w:p>
    <w:p w:rsidRPr="009A77AB" w:rsidR="00EF40A8" w:rsidP="00EF40A8" w:rsidRDefault="00EF40A8" w14:paraId="030631FB" w14:textId="77777777">
      <w:pPr>
        <w:spacing w:line="259" w:lineRule="auto"/>
        <w:rPr>
          <w:rFonts w:ascii="Calibri" w:hAnsi="Calibri" w:eastAsia="Calibri" w:cs="Calibri"/>
          <w:color w:val="000000"/>
          <w:sz w:val="21"/>
          <w:szCs w:val="21"/>
        </w:rPr>
      </w:pPr>
      <w:r w:rsidRPr="009A77AB">
        <w:rPr>
          <w:rFonts w:ascii="Calibri" w:hAnsi="Calibri" w:eastAsia="Calibri" w:cs="Calibri"/>
          <w:color w:val="000000"/>
          <w:sz w:val="21"/>
          <w:szCs w:val="21"/>
        </w:rPr>
        <w:t xml:space="preserve"> </w:t>
      </w:r>
    </w:p>
    <w:p w:rsidR="00EF40A8" w:rsidP="39C6991F" w:rsidRDefault="00EF40A8" w14:paraId="1FB817BE" w14:textId="580070A8">
      <w:pPr>
        <w:pStyle w:val="Normal"/>
        <w:spacing w:after="5" w:line="248" w:lineRule="auto"/>
        <w:ind w:left="-5" w:right="9" w:hanging="10"/>
        <w:rPr>
          <w:rFonts w:ascii="Calibri" w:hAnsi="Calibri" w:eastAsia="Calibri" w:cs="Calibri"/>
          <w:color w:val="000000"/>
          <w:sz w:val="21"/>
          <w:szCs w:val="21"/>
        </w:rPr>
      </w:pPr>
      <w:r w:rsidRPr="39C6991F" w:rsidR="3BD553EF">
        <w:rPr>
          <w:rFonts w:ascii="Calibri" w:hAnsi="Calibri" w:eastAsia="Calibri" w:cs="Calibri"/>
          <w:color w:val="000000" w:themeColor="text1" w:themeTint="FF" w:themeShade="FF"/>
          <w:sz w:val="21"/>
          <w:szCs w:val="21"/>
        </w:rPr>
        <w:t>May Go</w:t>
      </w:r>
      <w:r w:rsidRPr="39C6991F" w:rsidR="3BD553EF">
        <w:rPr>
          <w:rFonts w:ascii="Calibri" w:hAnsi="Calibri" w:eastAsia="Calibri" w:cs="Calibri"/>
          <w:color w:val="000000" w:themeColor="text1" w:themeTint="FF" w:themeShade="FF"/>
          <w:sz w:val="21"/>
          <w:szCs w:val="21"/>
        </w:rPr>
        <w:t>d bless you as you begin your journey,</w:t>
      </w:r>
    </w:p>
    <w:p w:rsidR="00EF40A8" w:rsidP="39C6991F" w:rsidRDefault="00EF40A8" w14:paraId="29229042" w14:textId="466BF2C6">
      <w:pPr>
        <w:pStyle w:val="Normal"/>
        <w:spacing w:after="5" w:line="248" w:lineRule="auto"/>
        <w:ind w:left="-5" w:right="9" w:hanging="10"/>
      </w:pPr>
      <w:r w:rsidR="16837857">
        <w:drawing>
          <wp:inline wp14:editId="28A89966" wp14:anchorId="4D9BEF12">
            <wp:extent cx="1649128" cy="600097"/>
            <wp:effectExtent l="0" t="0" r="0" b="0"/>
            <wp:docPr id="1514964179" name="" title=""/>
            <wp:cNvGraphicFramePr>
              <a:graphicFrameLocks noChangeAspect="1"/>
            </wp:cNvGraphicFramePr>
            <a:graphic>
              <a:graphicData uri="http://schemas.openxmlformats.org/drawingml/2006/picture">
                <pic:pic>
                  <pic:nvPicPr>
                    <pic:cNvPr id="0" name=""/>
                    <pic:cNvPicPr/>
                  </pic:nvPicPr>
                  <pic:blipFill>
                    <a:blip r:embed="Rfcc2849283ab4649">
                      <a:extLst xmlns:a="http://schemas.openxmlformats.org/drawingml/2006/main">
                        <a:ext xmlns:a="http://schemas.openxmlformats.org/drawingml/2006/main" uri="{28A0092B-C50C-407E-A947-70E740481C1C}">
                          <a14:useLocalDpi xmlns:a14="http://schemas.microsoft.com/office/drawing/2010/main" val="0"/>
                        </a:ext>
                      </a:extLst>
                    </a:blip>
                    <a:srcRect l="21388" t="48125" r="26666" b="33541"/>
                    <a:stretch>
                      <a:fillRect/>
                    </a:stretch>
                  </pic:blipFill>
                  <pic:spPr>
                    <a:xfrm rot="0" flipH="0" flipV="0">
                      <a:off x="0" y="0"/>
                      <a:ext cx="1649128" cy="600097"/>
                    </a:xfrm>
                    <a:prstGeom prst="rect">
                      <a:avLst/>
                    </a:prstGeom>
                  </pic:spPr>
                </pic:pic>
              </a:graphicData>
            </a:graphic>
          </wp:inline>
        </w:drawing>
      </w:r>
    </w:p>
    <w:p w:rsidR="595DA97B" w:rsidP="39C6991F" w:rsidRDefault="595DA97B" w14:paraId="53C03C5D" w14:textId="353DF9F7">
      <w:pPr>
        <w:pStyle w:val="Normal"/>
        <w:bidi w:val="0"/>
        <w:spacing w:before="0" w:beforeAutospacing="off" w:after="0" w:afterAutospacing="off" w:line="259" w:lineRule="auto"/>
        <w:ind w:left="0" w:right="0"/>
        <w:jc w:val="left"/>
      </w:pPr>
      <w:r w:rsidRPr="39C6991F" w:rsidR="595DA97B">
        <w:rPr>
          <w:rFonts w:ascii="Calibri" w:hAnsi="Calibri" w:eastAsia="Calibri" w:cs="Calibri"/>
          <w:color w:val="000000" w:themeColor="text1" w:themeTint="FF" w:themeShade="FF"/>
          <w:sz w:val="21"/>
          <w:szCs w:val="21"/>
        </w:rPr>
        <w:t>Carlos Perez, PhD, CLFE, LPC, LMFT</w:t>
      </w:r>
    </w:p>
    <w:p w:rsidRPr="009A77AB" w:rsidR="00EF40A8" w:rsidP="00EF40A8" w:rsidRDefault="00EF40A8" w14:paraId="0DB178FF" w14:textId="77777777">
      <w:pPr>
        <w:spacing w:after="5" w:line="248" w:lineRule="auto"/>
        <w:ind w:left="-5" w:right="9" w:hanging="10"/>
        <w:rPr>
          <w:rFonts w:ascii="Calibri" w:hAnsi="Calibri" w:eastAsia="Calibri" w:cs="Calibri"/>
          <w:color w:val="000000"/>
          <w:sz w:val="21"/>
          <w:szCs w:val="21"/>
        </w:rPr>
      </w:pPr>
      <w:r w:rsidRPr="009A77AB">
        <w:rPr>
          <w:rFonts w:ascii="Calibri" w:hAnsi="Calibri" w:eastAsia="Calibri" w:cs="Calibri"/>
          <w:color w:val="000000"/>
          <w:sz w:val="21"/>
          <w:szCs w:val="21"/>
        </w:rPr>
        <w:t>Department Chair of Psychology and Counseling</w:t>
      </w:r>
    </w:p>
    <w:p w:rsidR="00EF40A8" w:rsidP="00EF40A8" w:rsidRDefault="00EF40A8" w14:paraId="6C7B8808" w14:textId="70A48171">
      <w:pPr>
        <w:spacing w:after="5" w:line="247" w:lineRule="auto"/>
        <w:ind w:right="14" w:hanging="14"/>
        <w:rPr>
          <w:rFonts w:ascii="Calibri" w:hAnsi="Calibri" w:eastAsia="Calibri" w:cs="Calibri"/>
          <w:color w:val="000000"/>
          <w:sz w:val="22"/>
          <w:szCs w:val="22"/>
        </w:rPr>
      </w:pPr>
      <w:r w:rsidRPr="39C6991F" w:rsidR="646446D1">
        <w:rPr>
          <w:rFonts w:ascii="Calibri" w:hAnsi="Calibri" w:eastAsia="Calibri" w:cs="Calibri"/>
          <w:color w:val="000000" w:themeColor="text1" w:themeTint="FF" w:themeShade="FF"/>
          <w:sz w:val="21"/>
          <w:szCs w:val="21"/>
        </w:rPr>
        <w:t xml:space="preserve">Associate </w:t>
      </w:r>
      <w:r w:rsidRPr="39C6991F" w:rsidR="3BD553EF">
        <w:rPr>
          <w:rFonts w:ascii="Calibri" w:hAnsi="Calibri" w:eastAsia="Calibri" w:cs="Calibri"/>
          <w:color w:val="000000" w:themeColor="text1" w:themeTint="FF" w:themeShade="FF"/>
          <w:sz w:val="21"/>
          <w:szCs w:val="21"/>
        </w:rPr>
        <w:t>Professor of Family Studies and Counseling</w:t>
      </w:r>
      <w:r w:rsidRPr="39C6991F" w:rsidR="3BD553EF">
        <w:rPr>
          <w:rFonts w:ascii="Calibri" w:hAnsi="Calibri" w:eastAsia="Calibri" w:cs="Calibri"/>
          <w:color w:val="000000" w:themeColor="text1" w:themeTint="FF" w:themeShade="FF"/>
          <w:sz w:val="22"/>
          <w:szCs w:val="22"/>
        </w:rPr>
        <w:t xml:space="preserve"> </w:t>
      </w:r>
    </w:p>
    <w:p w:rsidR="003C1B61" w:rsidRDefault="003C1B61" w14:paraId="0C511320" w14:textId="77777777">
      <w:pPr>
        <w:rPr>
          <w:rFonts w:ascii="Calibri" w:hAnsi="Calibri" w:eastAsia="Calibri" w:cs="Calibri"/>
          <w:b/>
          <w:color w:val="000000"/>
        </w:rPr>
      </w:pPr>
      <w:r>
        <w:rPr>
          <w:rFonts w:ascii="Calibri" w:hAnsi="Calibri" w:eastAsia="Calibri" w:cs="Calibri"/>
          <w:b/>
          <w:color w:val="000000"/>
        </w:rPr>
        <w:br w:type="page"/>
      </w:r>
    </w:p>
    <w:p w:rsidRPr="008A02CC" w:rsidR="0007246C" w:rsidP="008A02CC" w:rsidRDefault="0007246C" w14:paraId="4FEBA5E3" w14:textId="17DCCA7E">
      <w:pPr>
        <w:pStyle w:val="Heading1"/>
        <w:jc w:val="center"/>
        <w:rPr>
          <w:rFonts w:ascii="Calibri" w:hAnsi="Calibri" w:eastAsia="Calibri" w:cs="Calibri"/>
          <w:color w:val="000000"/>
          <w:sz w:val="28"/>
          <w:szCs w:val="28"/>
        </w:rPr>
      </w:pPr>
      <w:bookmarkStart w:name="_Toc535516459" w:id="4"/>
      <w:bookmarkStart w:name="_Toc535516535" w:id="5"/>
      <w:bookmarkStart w:name="_Toc535518069" w:id="6"/>
      <w:r w:rsidRPr="008A02CC">
        <w:rPr>
          <w:sz w:val="28"/>
          <w:szCs w:val="28"/>
        </w:rPr>
        <w:t>Introduction</w:t>
      </w:r>
      <w:bookmarkEnd w:id="4"/>
      <w:bookmarkEnd w:id="5"/>
      <w:bookmarkEnd w:id="6"/>
    </w:p>
    <w:p w:rsidRPr="0007246C" w:rsidR="0007246C" w:rsidP="0007246C" w:rsidRDefault="0007246C" w14:paraId="1E47E7CF" w14:textId="29DC06ED">
      <w:pPr>
        <w:pStyle w:val="NormalWeb"/>
        <w:rPr>
          <w:rFonts w:asciiTheme="minorHAnsi" w:hAnsiTheme="minorHAnsi"/>
        </w:rPr>
      </w:pPr>
      <w:r w:rsidRPr="0007246C">
        <w:rPr>
          <w:rFonts w:cs="Arial" w:asciiTheme="minorHAnsi" w:hAnsiTheme="minorHAnsi"/>
        </w:rPr>
        <w:t xml:space="preserve">The </w:t>
      </w:r>
      <w:r>
        <w:rPr>
          <w:rFonts w:cs="Arial" w:asciiTheme="minorHAnsi" w:hAnsiTheme="minorHAnsi"/>
        </w:rPr>
        <w:t>Clinical Mental Health Counseling</w:t>
      </w:r>
      <w:r w:rsidRPr="0007246C">
        <w:rPr>
          <w:rFonts w:cs="Arial" w:asciiTheme="minorHAnsi" w:hAnsiTheme="minorHAnsi"/>
        </w:rPr>
        <w:t xml:space="preserve"> Handbook is designed to be used with the </w:t>
      </w:r>
      <w:r>
        <w:rPr>
          <w:rFonts w:cs="Arial" w:asciiTheme="minorHAnsi" w:hAnsiTheme="minorHAnsi"/>
        </w:rPr>
        <w:t>Lubbock Christian University C</w:t>
      </w:r>
      <w:r w:rsidRPr="0007246C">
        <w:rPr>
          <w:rFonts w:cs="Arial" w:asciiTheme="minorHAnsi" w:hAnsiTheme="minorHAnsi"/>
        </w:rPr>
        <w:t xml:space="preserve">atalog and the </w:t>
      </w:r>
      <w:r>
        <w:rPr>
          <w:rFonts w:cs="Arial" w:asciiTheme="minorHAnsi" w:hAnsiTheme="minorHAnsi"/>
        </w:rPr>
        <w:t xml:space="preserve">Lubbock Christian </w:t>
      </w:r>
      <w:r w:rsidRPr="0007246C">
        <w:rPr>
          <w:rFonts w:cs="Arial" w:asciiTheme="minorHAnsi" w:hAnsiTheme="minorHAnsi"/>
        </w:rPr>
        <w:t xml:space="preserve">University Student Handbook. These official documents are revised periodically. It is the student’s responsibility to obtain the latest editions of these documents. This handbook is designed to be a reference for students enrolled in the program, but is not intended to take the place of syllabi and academic advising. </w:t>
      </w:r>
    </w:p>
    <w:p w:rsidRPr="008A02CC" w:rsidR="00747539" w:rsidP="008A02CC" w:rsidRDefault="00E03B82" w14:paraId="72FBDD1E" w14:textId="70B6D3C1">
      <w:pPr>
        <w:pStyle w:val="Heading1"/>
        <w:jc w:val="center"/>
        <w:rPr>
          <w:sz w:val="28"/>
          <w:szCs w:val="28"/>
        </w:rPr>
      </w:pPr>
      <w:r w:rsidRPr="008A02CC">
        <w:rPr>
          <w:rFonts w:asciiTheme="minorHAnsi" w:hAnsiTheme="minorHAnsi"/>
          <w:sz w:val="28"/>
          <w:szCs w:val="28"/>
        </w:rPr>
        <w:br w:type="page"/>
      </w:r>
      <w:bookmarkStart w:name="_Toc535516460" w:id="7"/>
      <w:bookmarkStart w:name="_Toc535516536" w:id="8"/>
      <w:bookmarkStart w:name="_Toc535518070" w:id="9"/>
      <w:r w:rsidRPr="008A02CC" w:rsidR="00747539">
        <w:rPr>
          <w:sz w:val="28"/>
          <w:szCs w:val="28"/>
        </w:rPr>
        <w:t>Mission</w:t>
      </w:r>
      <w:r w:rsidRPr="008A02CC" w:rsidR="00F8314D">
        <w:rPr>
          <w:sz w:val="28"/>
          <w:szCs w:val="28"/>
        </w:rPr>
        <w:t xml:space="preserve"> Statements</w:t>
      </w:r>
      <w:bookmarkEnd w:id="7"/>
      <w:bookmarkEnd w:id="8"/>
      <w:bookmarkEnd w:id="9"/>
    </w:p>
    <w:p w:rsidR="0007246C" w:rsidP="006C63AD" w:rsidRDefault="0007246C" w14:paraId="30E68E85" w14:textId="77777777">
      <w:pPr>
        <w:ind w:right="-180"/>
        <w:rPr>
          <w:rFonts w:ascii="Calibri" w:hAnsi="Calibri" w:cs="Calibri"/>
          <w:b/>
          <w:u w:val="single"/>
        </w:rPr>
      </w:pPr>
    </w:p>
    <w:p w:rsidRPr="002B6C69" w:rsidR="001C4C8E" w:rsidP="006C63AD" w:rsidRDefault="006C63AD" w14:paraId="224FABE3" w14:textId="77777777">
      <w:pPr>
        <w:ind w:right="-180"/>
        <w:rPr>
          <w:rFonts w:ascii="Calibri" w:hAnsi="Calibri" w:cs="Calibri"/>
          <w:b/>
          <w:u w:val="single"/>
        </w:rPr>
      </w:pPr>
      <w:r w:rsidRPr="002B6C69">
        <w:rPr>
          <w:rFonts w:ascii="Calibri" w:hAnsi="Calibri" w:cs="Calibri"/>
          <w:b/>
          <w:u w:val="single"/>
        </w:rPr>
        <w:t>Mission of Lubbock Christian University</w:t>
      </w:r>
    </w:p>
    <w:p w:rsidRPr="002B6C69" w:rsidR="006C63AD" w:rsidP="001C4C8E" w:rsidRDefault="006C63AD" w14:paraId="6581E6C0" w14:textId="77777777">
      <w:pPr>
        <w:ind w:left="-90" w:right="-180"/>
        <w:rPr>
          <w:rFonts w:ascii="Calibri" w:hAnsi="Calibri" w:cs="Calibri"/>
          <w:b/>
          <w:u w:val="single"/>
        </w:rPr>
      </w:pPr>
    </w:p>
    <w:p w:rsidRPr="002B6C69" w:rsidR="006C63AD" w:rsidP="006C63AD" w:rsidRDefault="006C63AD" w14:paraId="437E31EF" w14:textId="77777777">
      <w:pPr>
        <w:ind w:right="-180"/>
        <w:rPr>
          <w:rFonts w:ascii="Calibri" w:hAnsi="Calibri" w:cs="Calibri"/>
        </w:rPr>
      </w:pPr>
      <w:r w:rsidRPr="002B6C69">
        <w:rPr>
          <w:rFonts w:ascii="Calibri" w:hAnsi="Calibri" w:cs="Calibri"/>
        </w:rPr>
        <w:t>Lubbock Christian University is a Christ-centered, academic community of learners, transforming the hearts, minds, and hands of students for lives of purpose and service.</w:t>
      </w:r>
    </w:p>
    <w:p w:rsidRPr="002B6C69" w:rsidR="006C63AD" w:rsidP="006C63AD" w:rsidRDefault="006C63AD" w14:paraId="5B4E8406" w14:textId="77777777">
      <w:pPr>
        <w:ind w:right="-180"/>
        <w:rPr>
          <w:rFonts w:ascii="Calibri" w:hAnsi="Calibri" w:cs="Calibri"/>
          <w:color w:val="000000"/>
          <w:spacing w:val="5"/>
        </w:rPr>
      </w:pPr>
    </w:p>
    <w:p w:rsidRPr="006C63AD" w:rsidR="006C63AD" w:rsidP="006C63AD" w:rsidRDefault="006C63AD" w14:paraId="6E2BD117" w14:textId="78A75782">
      <w:pPr>
        <w:ind w:right="-180"/>
        <w:rPr>
          <w:rFonts w:ascii="Calibri" w:hAnsi="Calibri" w:cs="Calibri"/>
          <w:b/>
          <w:u w:val="single"/>
        </w:rPr>
      </w:pPr>
      <w:r w:rsidRPr="006C63AD">
        <w:rPr>
          <w:rFonts w:ascii="Calibri" w:hAnsi="Calibri" w:cs="Calibri"/>
          <w:b/>
          <w:u w:val="single"/>
        </w:rPr>
        <w:t xml:space="preserve">Mission of </w:t>
      </w:r>
      <w:r>
        <w:rPr>
          <w:rFonts w:ascii="Calibri" w:hAnsi="Calibri" w:cs="Calibri"/>
          <w:b/>
          <w:u w:val="single"/>
        </w:rPr>
        <w:t xml:space="preserve">the </w:t>
      </w:r>
      <w:r w:rsidR="00D04634">
        <w:rPr>
          <w:rFonts w:ascii="Calibri" w:hAnsi="Calibri" w:cs="Calibri"/>
          <w:b/>
          <w:u w:val="single"/>
        </w:rPr>
        <w:t>Psychology and Counseling</w:t>
      </w:r>
      <w:r w:rsidR="00E61BD3">
        <w:rPr>
          <w:rFonts w:ascii="Calibri" w:hAnsi="Calibri" w:cs="Calibri"/>
          <w:b/>
          <w:u w:val="single"/>
        </w:rPr>
        <w:t xml:space="preserve"> Department</w:t>
      </w:r>
    </w:p>
    <w:p w:rsidRPr="002B6C69" w:rsidR="006C63AD" w:rsidP="001C4C8E" w:rsidRDefault="006C63AD" w14:paraId="22014350" w14:textId="77777777">
      <w:pPr>
        <w:ind w:right="-180"/>
        <w:rPr>
          <w:rFonts w:ascii="Calibri" w:hAnsi="Calibri" w:cs="Calibri"/>
          <w:color w:val="000000"/>
          <w:spacing w:val="5"/>
        </w:rPr>
      </w:pPr>
    </w:p>
    <w:p w:rsidR="001C4C8E" w:rsidP="001C4C8E" w:rsidRDefault="001C4C8E" w14:paraId="25801387" w14:textId="0DBCBDFE">
      <w:pPr>
        <w:ind w:right="-180"/>
        <w:rPr>
          <w:rFonts w:ascii="Calibri" w:hAnsi="Calibri" w:cs="Calibri"/>
          <w:color w:val="000000"/>
          <w:spacing w:val="5"/>
        </w:rPr>
      </w:pPr>
      <w:r w:rsidRPr="002B6C69">
        <w:rPr>
          <w:rFonts w:ascii="Calibri" w:hAnsi="Calibri" w:cs="Calibri"/>
          <w:color w:val="000000"/>
          <w:spacing w:val="5"/>
        </w:rPr>
        <w:t xml:space="preserve">The Department of </w:t>
      </w:r>
      <w:r w:rsidR="00D04634">
        <w:rPr>
          <w:rFonts w:ascii="Calibri" w:hAnsi="Calibri" w:cs="Calibri"/>
          <w:color w:val="000000"/>
          <w:spacing w:val="5"/>
        </w:rPr>
        <w:t>Psychology and Counseling</w:t>
      </w:r>
      <w:r w:rsidRPr="002B6C69">
        <w:rPr>
          <w:rFonts w:ascii="Calibri" w:hAnsi="Calibri" w:cs="Calibri"/>
          <w:color w:val="000000"/>
          <w:spacing w:val="5"/>
        </w:rPr>
        <w:t xml:space="preserve"> is committed to the idea that science and faith do not oppose each other, but in fact, complement one another.  Our mission is to produce a</w:t>
      </w:r>
      <w:r w:rsidR="0021049C">
        <w:rPr>
          <w:rFonts w:ascii="Calibri" w:hAnsi="Calibri" w:cs="Calibri"/>
          <w:color w:val="000000"/>
          <w:spacing w:val="5"/>
        </w:rPr>
        <w:t xml:space="preserve">cademicians, clinicians, practitioners, and </w:t>
      </w:r>
      <w:r w:rsidRPr="002B6C69">
        <w:rPr>
          <w:rFonts w:ascii="Calibri" w:hAnsi="Calibri" w:cs="Calibri"/>
          <w:color w:val="000000"/>
          <w:spacing w:val="5"/>
        </w:rPr>
        <w:t xml:space="preserve">scholars who are solidly grounded in the science of human behavior, the ethics of their chosen profession and the principles of their faith.  The Department provides personal access to exemplary teaching, Christian mentorship, and challenges student centered academic progress.  Opportunities will be provided to all students for professional, community-based experiences and development of scholarly contribution to their field of study.  </w:t>
      </w:r>
    </w:p>
    <w:p w:rsidRPr="00813B0C" w:rsidR="0021049C" w:rsidP="001C4C8E" w:rsidRDefault="0021049C" w14:paraId="0F09A2C7" w14:textId="77777777">
      <w:pPr>
        <w:ind w:right="-180"/>
        <w:rPr>
          <w:rFonts w:asciiTheme="minorHAnsi" w:hAnsiTheme="minorHAnsi" w:cstheme="minorHAnsi"/>
          <w:color w:val="000000"/>
          <w:spacing w:val="5"/>
        </w:rPr>
      </w:pPr>
    </w:p>
    <w:p w:rsidRPr="00813B0C" w:rsidR="00813B0C" w:rsidP="00813B0C" w:rsidRDefault="00813B0C" w14:paraId="3A42BD11" w14:textId="77777777">
      <w:pPr>
        <w:rPr>
          <w:rFonts w:asciiTheme="minorHAnsi" w:hAnsiTheme="minorHAnsi" w:cstheme="minorHAnsi"/>
          <w:b/>
          <w:u w:val="single"/>
        </w:rPr>
      </w:pPr>
      <w:r w:rsidRPr="00813B0C">
        <w:rPr>
          <w:rFonts w:asciiTheme="minorHAnsi" w:hAnsiTheme="minorHAnsi" w:cstheme="minorHAnsi"/>
          <w:b/>
          <w:u w:val="single"/>
        </w:rPr>
        <w:t>Clinical Mental Health Counseling (CMHC) Program Mission</w:t>
      </w:r>
    </w:p>
    <w:p w:rsidRPr="00270E40" w:rsidR="00270E40" w:rsidP="00270E40" w:rsidRDefault="00270E40" w14:paraId="7F7FFF7D" w14:textId="18C4B40F">
      <w:pPr>
        <w:pStyle w:val="NormalWeb"/>
      </w:pPr>
      <w:r w:rsidRPr="00813B0C">
        <w:rPr>
          <w:rFonts w:asciiTheme="minorHAnsi" w:hAnsiTheme="minorHAnsi" w:cstheme="minorHAnsi"/>
        </w:rPr>
        <w:t>The</w:t>
      </w:r>
      <w:r w:rsidRPr="00270E40">
        <w:rPr>
          <w:rFonts w:ascii="Calibri" w:hAnsi="Calibri"/>
        </w:rPr>
        <w:t xml:space="preserve"> mission of the </w:t>
      </w:r>
      <w:r>
        <w:rPr>
          <w:rFonts w:ascii="Calibri" w:hAnsi="Calibri"/>
        </w:rPr>
        <w:t>Clinical Mental Health Program</w:t>
      </w:r>
      <w:r w:rsidRPr="00270E40">
        <w:rPr>
          <w:rFonts w:ascii="Calibri" w:hAnsi="Calibri"/>
        </w:rPr>
        <w:t xml:space="preserve"> </w:t>
      </w:r>
      <w:r>
        <w:rPr>
          <w:rFonts w:ascii="Calibri" w:hAnsi="Calibri"/>
        </w:rPr>
        <w:t>aligns itself with the mission of Lubbock Christian University</w:t>
      </w:r>
      <w:r w:rsidR="00D04634">
        <w:rPr>
          <w:rFonts w:ascii="Calibri" w:hAnsi="Calibri"/>
        </w:rPr>
        <w:t>,</w:t>
      </w:r>
      <w:r>
        <w:rPr>
          <w:rFonts w:ascii="Calibri" w:hAnsi="Calibri"/>
        </w:rPr>
        <w:t xml:space="preserve"> and the Department of </w:t>
      </w:r>
      <w:r w:rsidR="00D04634">
        <w:rPr>
          <w:rFonts w:ascii="Calibri" w:hAnsi="Calibri"/>
        </w:rPr>
        <w:t>Psychology and Counseling,</w:t>
      </w:r>
      <w:r>
        <w:rPr>
          <w:rFonts w:ascii="Calibri" w:hAnsi="Calibri"/>
        </w:rPr>
        <w:t xml:space="preserve"> by training</w:t>
      </w:r>
      <w:r w:rsidRPr="00270E40">
        <w:rPr>
          <w:rFonts w:ascii="Calibri" w:hAnsi="Calibri"/>
        </w:rPr>
        <w:t xml:space="preserve"> ethically and spiritually aware mental health counselors who possess the knowledge, values, skills, and personal disposition to promote the mental health and holistic wellness of clients across diverse populations. </w:t>
      </w:r>
    </w:p>
    <w:p w:rsidR="00B66ECF" w:rsidRDefault="00B66ECF" w14:paraId="49F2A48B" w14:textId="4681282D">
      <w:pPr>
        <w:rPr>
          <w:rFonts w:ascii="Calibri" w:hAnsi="Calibri" w:cs="Calibri"/>
          <w:color w:val="000000"/>
          <w:spacing w:val="5"/>
        </w:rPr>
      </w:pPr>
      <w:r>
        <w:rPr>
          <w:rFonts w:ascii="Calibri" w:hAnsi="Calibri" w:cs="Calibri"/>
          <w:color w:val="000000"/>
          <w:spacing w:val="5"/>
        </w:rPr>
        <w:br w:type="page"/>
      </w:r>
    </w:p>
    <w:p w:rsidRPr="008A02CC" w:rsidR="00023D93" w:rsidP="008A02CC" w:rsidRDefault="003A13E0" w14:paraId="0AE388BC" w14:textId="5B229B46">
      <w:pPr>
        <w:pStyle w:val="Heading1"/>
        <w:jc w:val="center"/>
        <w:rPr>
          <w:sz w:val="28"/>
          <w:szCs w:val="28"/>
        </w:rPr>
      </w:pPr>
      <w:bookmarkStart w:name="_Toc535516461" w:id="10"/>
      <w:bookmarkStart w:name="_Toc535516537" w:id="11"/>
      <w:bookmarkStart w:name="_Toc535518071" w:id="12"/>
      <w:r w:rsidRPr="008A02CC">
        <w:rPr>
          <w:sz w:val="28"/>
          <w:szCs w:val="28"/>
        </w:rPr>
        <w:t>Clinical Mental Health Counseling (</w:t>
      </w:r>
      <w:r w:rsidRPr="008A02CC" w:rsidR="00023D93">
        <w:rPr>
          <w:sz w:val="28"/>
          <w:szCs w:val="28"/>
        </w:rPr>
        <w:t>CMHC</w:t>
      </w:r>
      <w:r w:rsidRPr="008A02CC">
        <w:rPr>
          <w:sz w:val="28"/>
          <w:szCs w:val="28"/>
        </w:rPr>
        <w:t>)</w:t>
      </w:r>
      <w:r w:rsidRPr="008A02CC" w:rsidR="00023D93">
        <w:rPr>
          <w:sz w:val="28"/>
          <w:szCs w:val="28"/>
        </w:rPr>
        <w:t xml:space="preserve"> </w:t>
      </w:r>
      <w:r w:rsidRPr="008A02CC" w:rsidR="00F8314D">
        <w:rPr>
          <w:sz w:val="28"/>
          <w:szCs w:val="28"/>
        </w:rPr>
        <w:t xml:space="preserve">Purpose, </w:t>
      </w:r>
      <w:r w:rsidRPr="008A02CC" w:rsidR="00023D93">
        <w:rPr>
          <w:sz w:val="28"/>
          <w:szCs w:val="28"/>
        </w:rPr>
        <w:t>Goals</w:t>
      </w:r>
      <w:r w:rsidRPr="008A02CC" w:rsidR="00F8314D">
        <w:rPr>
          <w:sz w:val="28"/>
          <w:szCs w:val="28"/>
        </w:rPr>
        <w:t>,</w:t>
      </w:r>
      <w:r w:rsidRPr="008A02CC" w:rsidR="00023D93">
        <w:rPr>
          <w:sz w:val="28"/>
          <w:szCs w:val="28"/>
        </w:rPr>
        <w:t xml:space="preserve"> and Objectives</w:t>
      </w:r>
      <w:bookmarkEnd w:id="10"/>
      <w:bookmarkEnd w:id="11"/>
      <w:bookmarkEnd w:id="12"/>
    </w:p>
    <w:p w:rsidRPr="002B6C69" w:rsidR="00023D93" w:rsidP="00D541DC" w:rsidRDefault="00023D93" w14:paraId="560151BD" w14:textId="77777777">
      <w:pPr>
        <w:rPr>
          <w:rFonts w:ascii="Calibri" w:hAnsi="Calibri" w:cs="Calibri"/>
        </w:rPr>
      </w:pPr>
    </w:p>
    <w:p w:rsidRPr="00E861A6" w:rsidR="00F8314D" w:rsidP="00F8314D" w:rsidRDefault="00F8314D" w14:paraId="456EDEE5" w14:textId="79F8436C">
      <w:pPr>
        <w:rPr>
          <w:rFonts w:ascii="Calibri" w:hAnsi="Calibri" w:cs="Calibri"/>
          <w:b/>
        </w:rPr>
      </w:pPr>
      <w:r w:rsidRPr="00E861A6">
        <w:rPr>
          <w:rFonts w:ascii="Calibri" w:hAnsi="Calibri" w:cs="Calibri"/>
          <w:b/>
        </w:rPr>
        <w:t>CMHC Purpose</w:t>
      </w:r>
    </w:p>
    <w:p w:rsidRPr="00E861A6" w:rsidR="00F8314D" w:rsidP="00F8314D" w:rsidRDefault="00F8314D" w14:paraId="1A56C728" w14:textId="77777777">
      <w:pPr>
        <w:rPr>
          <w:rFonts w:ascii="Arial" w:hAnsi="Arial" w:cs="Arial"/>
          <w:color w:val="222222"/>
          <w:shd w:val="clear" w:color="auto" w:fill="FFFFFF"/>
        </w:rPr>
      </w:pPr>
    </w:p>
    <w:p w:rsidRPr="00E861A6" w:rsidR="00F8314D" w:rsidP="00F8314D" w:rsidRDefault="00F8314D" w14:paraId="63504AE9" w14:textId="0E22FC56">
      <w:pPr>
        <w:rPr>
          <w:rFonts w:asciiTheme="minorHAnsi" w:hAnsiTheme="minorHAnsi"/>
        </w:rPr>
      </w:pPr>
      <w:r w:rsidRPr="00E861A6">
        <w:rPr>
          <w:rFonts w:cs="Arial" w:asciiTheme="minorHAnsi" w:hAnsiTheme="minorHAnsi"/>
          <w:color w:val="222222"/>
          <w:shd w:val="clear" w:color="auto" w:fill="FFFFFF"/>
        </w:rPr>
        <w:t>Graduates from this program will receive the academic and experiential foundations that will enable them to specialize in a variety of counselor roles, such as community mental health counselors, pastoral counselors, drug and alcohol counselors, trauma counselors, college counselors, and relationship counselors. The program has the goal of providing educational foundations that enable its graduates to enter professionally satisfying careers, serve others to the best of their abilities, and develop a capacity for intellectual, professional, and personal growth.</w:t>
      </w:r>
    </w:p>
    <w:p w:rsidRPr="00E861A6" w:rsidR="00BE6458" w:rsidP="00F8314D" w:rsidRDefault="00BE6458" w14:paraId="6556016B" w14:textId="59ABC536">
      <w:pPr>
        <w:rPr>
          <w:rFonts w:cs="Calibri" w:asciiTheme="minorHAnsi" w:hAnsiTheme="minorHAnsi"/>
        </w:rPr>
      </w:pPr>
    </w:p>
    <w:p w:rsidRPr="002E576F" w:rsidR="00C204A0" w:rsidP="00C204A0" w:rsidRDefault="00C204A0" w14:paraId="2F00B57A" w14:textId="77777777">
      <w:pPr>
        <w:rPr>
          <w:rFonts w:ascii="Calibri" w:hAnsi="Calibri"/>
          <w:color w:val="000000"/>
        </w:rPr>
      </w:pPr>
      <w:r w:rsidRPr="002E576F">
        <w:rPr>
          <w:rFonts w:ascii="Calibri" w:hAnsi="Calibri"/>
          <w:b/>
          <w:bCs/>
          <w:color w:val="000000"/>
        </w:rPr>
        <w:t>CMHC Goals</w:t>
      </w:r>
    </w:p>
    <w:p w:rsidRPr="00B66ECF" w:rsidR="00B66ECF" w:rsidP="00B66ECF" w:rsidRDefault="00C204A0" w14:paraId="47831422" w14:textId="490BBD3B">
      <w:pPr>
        <w:rPr>
          <w:rFonts w:asciiTheme="minorHAnsi" w:hAnsiTheme="minorHAnsi"/>
          <w:color w:val="000000"/>
        </w:rPr>
      </w:pPr>
      <w:r w:rsidRPr="00E861A6">
        <w:rPr>
          <w:rFonts w:ascii="Calibri" w:hAnsi="Calibri"/>
          <w:color w:val="000000"/>
        </w:rPr>
        <w:t> </w:t>
      </w:r>
    </w:p>
    <w:p w:rsidRPr="00B66ECF" w:rsidR="00B66ECF" w:rsidP="00B66ECF" w:rsidRDefault="00B66ECF" w14:paraId="0AA82EED" w14:textId="77777777">
      <w:pPr>
        <w:rPr>
          <w:rFonts w:asciiTheme="minorHAnsi" w:hAnsiTheme="minorHAnsi"/>
          <w:color w:val="000000"/>
        </w:rPr>
      </w:pPr>
      <w:r w:rsidRPr="00B66ECF">
        <w:rPr>
          <w:rFonts w:asciiTheme="minorHAnsi" w:hAnsiTheme="minorHAnsi"/>
          <w:color w:val="000000"/>
        </w:rPr>
        <w:t> The CMHC program promotes the following goals:</w:t>
      </w:r>
    </w:p>
    <w:p w:rsidR="00B66ECF" w:rsidP="00CC10A9" w:rsidRDefault="00B66ECF" w14:paraId="79BB72DB" w14:textId="77777777">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attract diverse, outstanding graduate students. </w:t>
      </w:r>
    </w:p>
    <w:p w:rsidR="00B66ECF" w:rsidP="00CC10A9" w:rsidRDefault="00B66ECF" w14:paraId="0F45FB2A" w14:textId="77777777">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help students attain a scholastic competency in all coursework.</w:t>
      </w:r>
    </w:p>
    <w:p w:rsidR="00B66ECF" w:rsidP="00CC10A9" w:rsidRDefault="00B66ECF" w14:paraId="69C29371" w14:textId="77777777">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facilitate the acquisition of, and ability to, apply counseling skills with a diverse population to a standard acceptable by licensed professional counselors including: a) Demonstration of emotional and mental stability and maturity in interaction with others b). the ability to maintain healthy boundaries, c). communicate appropriately, d). successfully manage personal anxiety or uncomfortable feelings, e). work collaboratively with others and f). resolve interpersonal conflict.</w:t>
      </w:r>
    </w:p>
    <w:p w:rsidR="00B66ECF" w:rsidP="00CC10A9" w:rsidRDefault="00B66ECF" w14:paraId="269E2BE2" w14:textId="77777777">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encourage an understanding and commitment to the scientist practitioner model.</w:t>
      </w:r>
    </w:p>
    <w:p w:rsidR="00B66ECF" w:rsidP="00CC10A9" w:rsidRDefault="00B66ECF" w14:paraId="25BD34D7" w14:textId="77777777">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assist students in their adherence to the Professional Identity and Standards outlined by the American Counseling Association’s Code of Ethics and Lubbock Christian University’s Code of Community Standards, and</w:t>
      </w:r>
    </w:p>
    <w:p w:rsidRPr="00B66ECF" w:rsidR="00B66ECF" w:rsidP="00CC10A9" w:rsidRDefault="00B66ECF" w14:paraId="6126BE16" w14:textId="66A0EBC1">
      <w:pPr>
        <w:pStyle w:val="ListParagraph"/>
        <w:numPr>
          <w:ilvl w:val="0"/>
          <w:numId w:val="39"/>
        </w:numPr>
        <w:ind w:left="990" w:right="9" w:hanging="540"/>
        <w:rPr>
          <w:rFonts w:asciiTheme="minorHAnsi" w:hAnsiTheme="minorHAnsi"/>
          <w:color w:val="000000"/>
        </w:rPr>
      </w:pPr>
      <w:r w:rsidRPr="00B66ECF">
        <w:rPr>
          <w:rFonts w:asciiTheme="minorHAnsi" w:hAnsiTheme="minorHAnsi"/>
          <w:color w:val="000000"/>
        </w:rPr>
        <w:t>To encourage the ability to integrate faith and spirituality into counseling where appropriate in an ethically competent manner.</w:t>
      </w:r>
    </w:p>
    <w:p w:rsidRPr="00B66ECF" w:rsidR="00C204A0" w:rsidP="00B66ECF" w:rsidRDefault="00B66ECF" w14:paraId="2894FC49" w14:textId="65627DC0">
      <w:pPr>
        <w:ind w:left="1430" w:right="9"/>
        <w:rPr>
          <w:rFonts w:ascii="Calibri" w:hAnsi="Calibri"/>
          <w:color w:val="000000"/>
          <w:sz w:val="22"/>
          <w:szCs w:val="22"/>
        </w:rPr>
      </w:pPr>
      <w:r w:rsidRPr="00B66ECF">
        <w:rPr>
          <w:rFonts w:ascii="Calibri" w:hAnsi="Calibri"/>
          <w:color w:val="000000"/>
          <w:sz w:val="20"/>
          <w:szCs w:val="20"/>
        </w:rPr>
        <w:t> </w:t>
      </w:r>
      <w:r w:rsidRPr="00E861A6" w:rsidR="00C204A0">
        <w:rPr>
          <w:rFonts w:ascii="Calibri" w:hAnsi="Calibri"/>
          <w:color w:val="000000"/>
        </w:rPr>
        <w:t> </w:t>
      </w:r>
    </w:p>
    <w:p w:rsidRPr="002E576F" w:rsidR="00C204A0" w:rsidP="00C204A0" w:rsidRDefault="00C204A0" w14:paraId="769F474C" w14:textId="77777777">
      <w:pPr>
        <w:rPr>
          <w:rFonts w:ascii="Calibri" w:hAnsi="Calibri"/>
          <w:color w:val="000000"/>
        </w:rPr>
      </w:pPr>
      <w:r w:rsidRPr="002E576F">
        <w:rPr>
          <w:rFonts w:ascii="Calibri" w:hAnsi="Calibri"/>
          <w:b/>
          <w:bCs/>
          <w:color w:val="000000"/>
        </w:rPr>
        <w:t>CMHC Objectives</w:t>
      </w:r>
    </w:p>
    <w:p w:rsidRPr="00E861A6" w:rsidR="00C204A0" w:rsidP="00C204A0" w:rsidRDefault="00C204A0" w14:paraId="577F1316" w14:textId="77777777">
      <w:pPr>
        <w:rPr>
          <w:rFonts w:ascii="Calibri" w:hAnsi="Calibri"/>
          <w:color w:val="000000"/>
        </w:rPr>
      </w:pPr>
      <w:r w:rsidRPr="00E861A6">
        <w:rPr>
          <w:rFonts w:ascii="Calibri" w:hAnsi="Calibri"/>
          <w:b/>
          <w:bCs/>
          <w:color w:val="000000"/>
        </w:rPr>
        <w:t> </w:t>
      </w:r>
    </w:p>
    <w:p w:rsidRPr="00E861A6" w:rsidR="00C204A0" w:rsidP="00C204A0" w:rsidRDefault="00C204A0" w14:paraId="410C2329" w14:textId="77777777">
      <w:pPr>
        <w:ind w:right="9" w:hanging="10"/>
        <w:rPr>
          <w:rFonts w:ascii="Calibri" w:hAnsi="Calibri"/>
          <w:color w:val="000000"/>
        </w:rPr>
      </w:pPr>
      <w:r w:rsidRPr="00E861A6">
        <w:rPr>
          <w:rFonts w:ascii="Calibri" w:hAnsi="Calibri"/>
          <w:color w:val="000000"/>
        </w:rPr>
        <w:t>The CMHC program promotes the following objectives:</w:t>
      </w:r>
    </w:p>
    <w:p w:rsidRPr="00E861A6" w:rsidR="00573BFA" w:rsidP="00CC10A9" w:rsidRDefault="00C204A0" w14:paraId="4F14205E" w14:textId="4932A86E">
      <w:pPr>
        <w:pStyle w:val="ListParagraph"/>
        <w:numPr>
          <w:ilvl w:val="0"/>
          <w:numId w:val="38"/>
        </w:numPr>
        <w:ind w:left="990" w:right="9"/>
        <w:rPr>
          <w:rFonts w:ascii="Calibri" w:hAnsi="Calibri"/>
          <w:color w:val="000000"/>
        </w:rPr>
      </w:pPr>
      <w:r w:rsidRPr="00E861A6">
        <w:rPr>
          <w:rFonts w:ascii="Calibri" w:hAnsi="Calibri"/>
          <w:color w:val="000000"/>
        </w:rPr>
        <w:t>To increase the knowledge base of the counseling profession and other related helping professionals.</w:t>
      </w:r>
    </w:p>
    <w:p w:rsidRPr="00E861A6" w:rsidR="00573BFA" w:rsidP="00CC10A9" w:rsidRDefault="00C204A0" w14:paraId="0CA3A12F"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and practice of the ACA Professional Code of Ethics.</w:t>
      </w:r>
    </w:p>
    <w:p w:rsidRPr="00E861A6" w:rsidR="00573BFA" w:rsidP="00CC10A9" w:rsidRDefault="00C204A0" w14:paraId="49A47EEA"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and skills in counseling for culturally diverse populations, including assessment, treatment planning, treatment, and outcome evaluation.</w:t>
      </w:r>
    </w:p>
    <w:p w:rsidRPr="00E861A6" w:rsidR="00573BFA" w:rsidP="00CC10A9" w:rsidRDefault="00C204A0" w14:paraId="79C888BA"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and skills in advocating for culturally diverse populations.</w:t>
      </w:r>
    </w:p>
    <w:p w:rsidRPr="00E861A6" w:rsidR="00573BFA" w:rsidP="00CC10A9" w:rsidRDefault="00C204A0" w14:paraId="575B3DCC"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of the theories of counseling and psychotherapy, personality, lifespan development, career development, group dynamics, and diagnosis and treatment planning.</w:t>
      </w:r>
    </w:p>
    <w:p w:rsidRPr="00E861A6" w:rsidR="00573BFA" w:rsidP="00CC10A9" w:rsidRDefault="00C204A0" w14:paraId="773BA7A4"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of a wellness model of mental health.</w:t>
      </w:r>
    </w:p>
    <w:p w:rsidRPr="00E861A6" w:rsidR="00573BFA" w:rsidP="00CC10A9" w:rsidRDefault="00C204A0" w14:paraId="76975AFF" w14:textId="77777777">
      <w:pPr>
        <w:pStyle w:val="ListParagraph"/>
        <w:numPr>
          <w:ilvl w:val="0"/>
          <w:numId w:val="38"/>
        </w:numPr>
        <w:ind w:left="990" w:right="9"/>
        <w:rPr>
          <w:rFonts w:ascii="Calibri" w:hAnsi="Calibri"/>
          <w:color w:val="000000"/>
        </w:rPr>
      </w:pPr>
      <w:r w:rsidRPr="00E861A6">
        <w:rPr>
          <w:rFonts w:ascii="Calibri" w:hAnsi="Calibri"/>
          <w:color w:val="000000"/>
        </w:rPr>
        <w:t>To increase knowledge in the foundations of research and inquiry including assessment, treatment planning, treatment, and outcome evaluation.</w:t>
      </w:r>
    </w:p>
    <w:p w:rsidR="00C204A0" w:rsidP="00CC10A9" w:rsidRDefault="00C204A0" w14:paraId="21EF5E6A" w14:textId="69328444">
      <w:pPr>
        <w:pStyle w:val="ListParagraph"/>
        <w:numPr>
          <w:ilvl w:val="0"/>
          <w:numId w:val="38"/>
        </w:numPr>
        <w:ind w:left="990" w:right="9"/>
        <w:rPr>
          <w:rFonts w:ascii="Calibri" w:hAnsi="Calibri"/>
          <w:color w:val="000000"/>
        </w:rPr>
      </w:pPr>
      <w:r w:rsidRPr="00E861A6">
        <w:rPr>
          <w:rFonts w:ascii="Calibri" w:hAnsi="Calibri"/>
          <w:color w:val="000000"/>
        </w:rPr>
        <w:t>Develop leadership skills to better serve the counseling profession including teaching, training, researching and development of counseling plans.</w:t>
      </w:r>
    </w:p>
    <w:p w:rsidR="000A3311" w:rsidP="000A3311" w:rsidRDefault="000A3311" w14:paraId="520925BB" w14:textId="73206499">
      <w:pPr>
        <w:ind w:right="9"/>
        <w:rPr>
          <w:rFonts w:ascii="Calibri" w:hAnsi="Calibri"/>
          <w:color w:val="000000"/>
        </w:rPr>
      </w:pPr>
    </w:p>
    <w:p w:rsidRPr="000A3311" w:rsidR="000A3311" w:rsidP="000A3311" w:rsidRDefault="000A3311" w14:paraId="3CC03A97" w14:textId="77777777">
      <w:pPr>
        <w:ind w:right="9"/>
        <w:rPr>
          <w:rFonts w:ascii="Calibri" w:hAnsi="Calibri"/>
          <w:b/>
          <w:color w:val="000000"/>
        </w:rPr>
      </w:pPr>
    </w:p>
    <w:p w:rsidR="00C204A0" w:rsidRDefault="00C204A0" w14:paraId="2D48D6AA" w14:textId="5E5FFD24">
      <w:pPr>
        <w:rPr>
          <w:rFonts w:ascii="Calibri" w:hAnsi="Calibri"/>
          <w:color w:val="000000"/>
          <w:sz w:val="22"/>
          <w:szCs w:val="22"/>
        </w:rPr>
      </w:pPr>
      <w:r>
        <w:rPr>
          <w:rFonts w:ascii="Calibri" w:hAnsi="Calibri"/>
          <w:color w:val="000000"/>
          <w:sz w:val="22"/>
          <w:szCs w:val="22"/>
        </w:rPr>
        <w:t> </w:t>
      </w:r>
      <w:r>
        <w:rPr>
          <w:rFonts w:ascii="Calibri" w:hAnsi="Calibri"/>
          <w:color w:val="000000"/>
          <w:sz w:val="22"/>
          <w:szCs w:val="22"/>
        </w:rPr>
        <w:br w:type="page"/>
      </w:r>
    </w:p>
    <w:p w:rsidRPr="008A02CC" w:rsidR="00842A99" w:rsidP="008A02CC" w:rsidRDefault="00227F5C" w14:paraId="4AD9507C" w14:textId="7961AA63">
      <w:pPr>
        <w:pStyle w:val="Heading1"/>
        <w:jc w:val="center"/>
        <w:rPr>
          <w:rFonts w:eastAsia="Calibri"/>
          <w:sz w:val="28"/>
          <w:szCs w:val="28"/>
        </w:rPr>
      </w:pPr>
      <w:bookmarkStart w:name="_Toc535516462" w:id="13"/>
      <w:bookmarkStart w:name="_Toc535516538" w:id="14"/>
      <w:bookmarkStart w:name="_Toc535518072" w:id="15"/>
      <w:r w:rsidRPr="008A02CC">
        <w:rPr>
          <w:rFonts w:eastAsia="Calibri"/>
          <w:sz w:val="28"/>
          <w:szCs w:val="28"/>
        </w:rPr>
        <w:t xml:space="preserve">CMHC Program </w:t>
      </w:r>
      <w:r w:rsidRPr="008A02CC" w:rsidR="00842A99">
        <w:rPr>
          <w:rFonts w:eastAsia="Calibri"/>
          <w:sz w:val="28"/>
          <w:szCs w:val="28"/>
        </w:rPr>
        <w:t>Diversity Commitment</w:t>
      </w:r>
      <w:bookmarkEnd w:id="13"/>
      <w:bookmarkEnd w:id="14"/>
      <w:bookmarkEnd w:id="15"/>
    </w:p>
    <w:p w:rsidRPr="00C204A0" w:rsidR="00127F83" w:rsidP="00127F83" w:rsidRDefault="00127F83" w14:paraId="749CCCC4" w14:textId="77777777">
      <w:pPr>
        <w:jc w:val="center"/>
        <w:rPr>
          <w:rFonts w:ascii="Calibri" w:hAnsi="Calibri" w:eastAsia="Calibri" w:cs="Calibri"/>
          <w:b/>
          <w:bCs/>
          <w:i/>
          <w:iCs/>
          <w:color w:val="000000"/>
        </w:rPr>
      </w:pPr>
    </w:p>
    <w:p w:rsidRPr="002B6C69" w:rsidR="00842A99" w:rsidP="00842A99" w:rsidRDefault="00842A99" w14:paraId="0DF175D3"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 </w:t>
      </w:r>
      <w:r w:rsidRPr="002B6C69" w:rsidR="00227F5C">
        <w:rPr>
          <w:rFonts w:ascii="Calibri" w:hAnsi="Calibri" w:eastAsia="Calibri" w:cs="Calibri"/>
          <w:color w:val="000000"/>
        </w:rPr>
        <w:t>CMHC</w:t>
      </w:r>
      <w:r w:rsidRPr="002B6C69">
        <w:rPr>
          <w:rFonts w:ascii="Calibri" w:hAnsi="Calibri" w:eastAsia="Calibri" w:cs="Calibri"/>
          <w:color w:val="000000"/>
        </w:rPr>
        <w:t xml:space="preserve"> program values the role diversity plays in our country and in our profession.  We believe that all people have the right to counselors who are sensitive toward their diverse needs. Towards this end, we are committed to assisting in the creation of a diverse work force in the clinical mental health counseling profession.  The </w:t>
      </w:r>
      <w:r w:rsidRPr="002B6C69" w:rsidR="00227F5C">
        <w:rPr>
          <w:rFonts w:ascii="Calibri" w:hAnsi="Calibri" w:eastAsia="Calibri" w:cs="Calibri"/>
          <w:color w:val="000000"/>
        </w:rPr>
        <w:t>CMHC</w:t>
      </w:r>
      <w:r w:rsidRPr="002B6C69">
        <w:rPr>
          <w:rFonts w:ascii="Calibri" w:hAnsi="Calibri" w:eastAsia="Calibri" w:cs="Calibri"/>
          <w:color w:val="000000"/>
        </w:rPr>
        <w:t xml:space="preserve"> program implements procedures to recruit and retain students representing a multicultural and diverse society. </w:t>
      </w:r>
    </w:p>
    <w:p w:rsidRPr="002B6C69" w:rsidR="00842A99" w:rsidP="00842A99" w:rsidRDefault="00842A99" w14:paraId="0341CBCA"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00842A99" w:rsidP="00842A99" w:rsidRDefault="00842A99" w14:paraId="0E33B756" w14:textId="25A42A85">
      <w:pPr>
        <w:keepNext/>
        <w:keepLines/>
        <w:spacing w:after="30" w:line="248" w:lineRule="auto"/>
        <w:ind w:left="-5" w:hanging="10"/>
        <w:outlineLvl w:val="2"/>
        <w:rPr>
          <w:rFonts w:ascii="Calibri" w:hAnsi="Calibri" w:eastAsia="Calibri" w:cs="Calibri"/>
          <w:color w:val="000000"/>
        </w:rPr>
      </w:pPr>
      <w:bookmarkStart w:name="_Toc535515298" w:id="16"/>
      <w:bookmarkStart w:name="_Toc535516539" w:id="17"/>
      <w:r w:rsidRPr="002B6C69">
        <w:rPr>
          <w:rFonts w:ascii="Calibri" w:hAnsi="Calibri" w:eastAsia="Calibri" w:cs="Calibri"/>
          <w:b/>
          <w:color w:val="000000"/>
        </w:rPr>
        <w:t>Diversity Goals</w:t>
      </w:r>
      <w:bookmarkEnd w:id="16"/>
      <w:bookmarkEnd w:id="17"/>
      <w:r w:rsidRPr="002B6C69">
        <w:rPr>
          <w:rFonts w:ascii="Calibri" w:hAnsi="Calibri" w:eastAsia="Calibri" w:cs="Calibri"/>
          <w:color w:val="000000"/>
        </w:rPr>
        <w:t xml:space="preserve"> </w:t>
      </w:r>
    </w:p>
    <w:p w:rsidRPr="002B6C69" w:rsidR="00EF5B94" w:rsidP="00842A99" w:rsidRDefault="00EF5B94" w14:paraId="26000789" w14:textId="77777777">
      <w:pPr>
        <w:keepNext/>
        <w:keepLines/>
        <w:spacing w:after="30" w:line="248" w:lineRule="auto"/>
        <w:ind w:left="-5" w:hanging="10"/>
        <w:outlineLvl w:val="2"/>
        <w:rPr>
          <w:rFonts w:ascii="Calibri" w:hAnsi="Calibri" w:eastAsia="Calibri" w:cs="Calibri"/>
          <w:b/>
          <w:color w:val="000000"/>
        </w:rPr>
      </w:pPr>
    </w:p>
    <w:p w:rsidRPr="002B6C69" w:rsidR="00842A99" w:rsidP="00CC10A9" w:rsidRDefault="00211D44" w14:paraId="710D2580" w14:textId="087AE92D">
      <w:pPr>
        <w:numPr>
          <w:ilvl w:val="1"/>
          <w:numId w:val="3"/>
        </w:numPr>
        <w:spacing w:after="35" w:line="248" w:lineRule="auto"/>
        <w:ind w:right="9"/>
        <w:rPr>
          <w:rFonts w:ascii="Calibri" w:hAnsi="Calibri" w:eastAsia="Calibri" w:cs="Calibri"/>
          <w:color w:val="000000"/>
        </w:rPr>
      </w:pPr>
      <w:r>
        <w:rPr>
          <w:rFonts w:ascii="Calibri" w:hAnsi="Calibri" w:eastAsia="Calibri" w:cs="Calibri"/>
          <w:color w:val="000000"/>
        </w:rPr>
        <w:t>Actively</w:t>
      </w:r>
      <w:r w:rsidRPr="002B6C69" w:rsidR="00842A99">
        <w:rPr>
          <w:rFonts w:ascii="Calibri" w:hAnsi="Calibri" w:eastAsia="Calibri" w:cs="Calibri"/>
          <w:color w:val="000000"/>
        </w:rPr>
        <w:t xml:space="preserve"> recruit academically qualified and ethnically diverse students to apply and enroll at </w:t>
      </w:r>
      <w:r w:rsidRPr="002B6C69" w:rsidR="00227F5C">
        <w:rPr>
          <w:rFonts w:ascii="Calibri" w:hAnsi="Calibri" w:eastAsia="Calibri" w:cs="Calibri"/>
          <w:color w:val="000000"/>
        </w:rPr>
        <w:t>Lubbock Christian</w:t>
      </w:r>
      <w:r w:rsidRPr="002B6C69" w:rsidR="00842A99">
        <w:rPr>
          <w:rFonts w:ascii="Calibri" w:hAnsi="Calibri" w:eastAsia="Calibri" w:cs="Calibri"/>
          <w:color w:val="000000"/>
        </w:rPr>
        <w:t xml:space="preserve"> University; </w:t>
      </w:r>
    </w:p>
    <w:p w:rsidRPr="002B6C69" w:rsidR="00842A99" w:rsidP="00CC10A9" w:rsidRDefault="00842A99" w14:paraId="20648661" w14:textId="77777777">
      <w:pPr>
        <w:numPr>
          <w:ilvl w:val="1"/>
          <w:numId w:val="3"/>
        </w:numPr>
        <w:spacing w:after="5" w:line="248" w:lineRule="auto"/>
        <w:ind w:right="9"/>
        <w:rPr>
          <w:rFonts w:ascii="Calibri" w:hAnsi="Calibri" w:eastAsia="Calibri" w:cs="Calibri"/>
          <w:color w:val="000000"/>
        </w:rPr>
      </w:pPr>
      <w:r w:rsidRPr="002B6C69">
        <w:rPr>
          <w:rFonts w:ascii="Calibri" w:hAnsi="Calibri" w:eastAsia="Calibri" w:cs="Calibri"/>
          <w:color w:val="000000"/>
        </w:rPr>
        <w:t xml:space="preserve">Increase the number of ethnically diverse students; </w:t>
      </w:r>
    </w:p>
    <w:p w:rsidRPr="002B6C69" w:rsidR="00842A99" w:rsidP="00CC10A9" w:rsidRDefault="00842A99" w14:paraId="4B83F9D9" w14:textId="77777777">
      <w:pPr>
        <w:numPr>
          <w:ilvl w:val="1"/>
          <w:numId w:val="3"/>
        </w:numPr>
        <w:spacing w:after="35" w:line="248" w:lineRule="auto"/>
        <w:ind w:right="9"/>
        <w:rPr>
          <w:rFonts w:ascii="Calibri" w:hAnsi="Calibri" w:eastAsia="Calibri" w:cs="Calibri"/>
          <w:color w:val="000000"/>
        </w:rPr>
      </w:pPr>
      <w:r w:rsidRPr="002B6C69">
        <w:rPr>
          <w:rFonts w:ascii="Calibri" w:hAnsi="Calibri" w:eastAsia="Calibri" w:cs="Calibri"/>
          <w:color w:val="000000"/>
        </w:rPr>
        <w:t xml:space="preserve">Pursue activities to seek 100% retention and completion of the Clinical Mental Health Counseling degree among minority students; and </w:t>
      </w:r>
    </w:p>
    <w:p w:rsidRPr="002B6C69" w:rsidR="00842A99" w:rsidP="00CC10A9" w:rsidRDefault="00842A99" w14:paraId="2114E608" w14:textId="77777777">
      <w:pPr>
        <w:numPr>
          <w:ilvl w:val="1"/>
          <w:numId w:val="3"/>
        </w:numPr>
        <w:spacing w:after="5" w:line="248" w:lineRule="auto"/>
        <w:ind w:right="9"/>
        <w:rPr>
          <w:rFonts w:ascii="Calibri" w:hAnsi="Calibri" w:eastAsia="Calibri" w:cs="Calibri"/>
          <w:color w:val="000000"/>
        </w:rPr>
      </w:pPr>
      <w:r w:rsidRPr="002B6C69">
        <w:rPr>
          <w:rFonts w:ascii="Calibri" w:hAnsi="Calibri" w:eastAsia="Calibri" w:cs="Calibri"/>
          <w:color w:val="000000"/>
        </w:rPr>
        <w:t xml:space="preserve">Encourage leadership roles in counseling among students of diversity. </w:t>
      </w:r>
    </w:p>
    <w:p w:rsidRPr="002B6C69" w:rsidR="00842A99" w:rsidP="00842A99" w:rsidRDefault="00842A99" w14:paraId="39C97F79"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00842A99" w:rsidP="00842A99" w:rsidRDefault="00842A99" w14:paraId="022C1223" w14:textId="6711F8D8">
      <w:pPr>
        <w:keepNext/>
        <w:keepLines/>
        <w:spacing w:after="30" w:line="248" w:lineRule="auto"/>
        <w:ind w:left="-5" w:hanging="10"/>
        <w:outlineLvl w:val="2"/>
        <w:rPr>
          <w:rFonts w:ascii="Calibri" w:hAnsi="Calibri" w:eastAsia="Calibri" w:cs="Calibri"/>
          <w:b/>
          <w:color w:val="000000"/>
        </w:rPr>
      </w:pPr>
      <w:bookmarkStart w:name="_Toc535515299" w:id="18"/>
      <w:bookmarkStart w:name="_Toc535516540" w:id="19"/>
      <w:r w:rsidRPr="002B6C69">
        <w:rPr>
          <w:rFonts w:ascii="Calibri" w:hAnsi="Calibri" w:eastAsia="Calibri" w:cs="Calibri"/>
          <w:b/>
          <w:color w:val="000000"/>
        </w:rPr>
        <w:t>Recruitment Activities</w:t>
      </w:r>
      <w:bookmarkEnd w:id="18"/>
      <w:bookmarkEnd w:id="19"/>
      <w:r w:rsidRPr="002B6C69">
        <w:rPr>
          <w:rFonts w:ascii="Calibri" w:hAnsi="Calibri" w:eastAsia="Calibri" w:cs="Calibri"/>
          <w:b/>
          <w:color w:val="000000"/>
        </w:rPr>
        <w:t xml:space="preserve"> </w:t>
      </w:r>
    </w:p>
    <w:p w:rsidRPr="002B6C69" w:rsidR="00EF5B94" w:rsidP="00842A99" w:rsidRDefault="00EF5B94" w14:paraId="37847686" w14:textId="77777777">
      <w:pPr>
        <w:keepNext/>
        <w:keepLines/>
        <w:spacing w:after="30" w:line="248" w:lineRule="auto"/>
        <w:ind w:left="-5" w:hanging="10"/>
        <w:outlineLvl w:val="2"/>
        <w:rPr>
          <w:rFonts w:ascii="Calibri" w:hAnsi="Calibri" w:eastAsia="Calibri" w:cs="Calibri"/>
          <w:b/>
          <w:color w:val="000000"/>
        </w:rPr>
      </w:pPr>
    </w:p>
    <w:p w:rsidRPr="002B6C69" w:rsidR="00842A99" w:rsidP="00CC10A9" w:rsidRDefault="00842A99" w14:paraId="6FC07FA2" w14:textId="7877C782">
      <w:pPr>
        <w:numPr>
          <w:ilvl w:val="0"/>
          <w:numId w:val="4"/>
        </w:numPr>
        <w:spacing w:after="5" w:line="248" w:lineRule="auto"/>
        <w:ind w:right="9"/>
        <w:rPr>
          <w:rFonts w:ascii="Calibri" w:hAnsi="Calibri" w:eastAsia="Calibri" w:cs="Calibri"/>
          <w:color w:val="000000"/>
        </w:rPr>
      </w:pPr>
      <w:r w:rsidRPr="002B6C69">
        <w:rPr>
          <w:rFonts w:ascii="Calibri" w:hAnsi="Calibri" w:eastAsia="Calibri" w:cs="Calibri"/>
          <w:color w:val="000000"/>
        </w:rPr>
        <w:t xml:space="preserve">Utilize advertising materials that reflect the program’s intentions to recruit students of diversity; Ensure thorough communication among Department of </w:t>
      </w:r>
      <w:r w:rsidR="00D04634">
        <w:rPr>
          <w:rFonts w:ascii="Calibri" w:hAnsi="Calibri" w:eastAsia="Calibri" w:cs="Calibri"/>
          <w:color w:val="000000"/>
        </w:rPr>
        <w:t>Psychology and Counseling</w:t>
      </w:r>
      <w:r w:rsidRPr="002B6C69">
        <w:rPr>
          <w:rFonts w:ascii="Calibri" w:hAnsi="Calibri" w:eastAsia="Calibri" w:cs="Calibri"/>
          <w:color w:val="000000"/>
        </w:rPr>
        <w:t xml:space="preserve">, </w:t>
      </w:r>
      <w:r w:rsidRPr="002B6C69" w:rsidR="00227F5C">
        <w:rPr>
          <w:rFonts w:ascii="Calibri" w:hAnsi="Calibri" w:eastAsia="Calibri" w:cs="Calibri"/>
          <w:color w:val="000000"/>
        </w:rPr>
        <w:t xml:space="preserve">LCU </w:t>
      </w:r>
      <w:r w:rsidRPr="002B6C69">
        <w:rPr>
          <w:rFonts w:ascii="Calibri" w:hAnsi="Calibri" w:eastAsia="Calibri" w:cs="Calibri"/>
          <w:color w:val="000000"/>
        </w:rPr>
        <w:t xml:space="preserve">Graduate Studies, Registrar’s Office, Financial Aid, Office of </w:t>
      </w:r>
      <w:r w:rsidRPr="002B6C69" w:rsidR="00227F5C">
        <w:rPr>
          <w:rFonts w:ascii="Calibri" w:hAnsi="Calibri" w:eastAsia="Calibri" w:cs="Calibri"/>
          <w:color w:val="000000"/>
        </w:rPr>
        <w:t>Center for Student Success</w:t>
      </w:r>
      <w:r w:rsidRPr="002B6C69">
        <w:rPr>
          <w:rFonts w:ascii="Calibri" w:hAnsi="Calibri" w:eastAsia="Calibri" w:cs="Calibri"/>
          <w:color w:val="000000"/>
        </w:rPr>
        <w:t xml:space="preserve">, and the Office of Veterans Services to ensure a student’s ready access to graduate program materials; </w:t>
      </w:r>
    </w:p>
    <w:p w:rsidRPr="002B6C69" w:rsidR="00842A99" w:rsidP="00CC10A9" w:rsidRDefault="00842A99" w14:paraId="46ED6F87" w14:textId="77777777">
      <w:pPr>
        <w:numPr>
          <w:ilvl w:val="0"/>
          <w:numId w:val="4"/>
        </w:numPr>
        <w:spacing w:after="38" w:line="248" w:lineRule="auto"/>
        <w:ind w:right="9"/>
        <w:rPr>
          <w:rFonts w:ascii="Calibri" w:hAnsi="Calibri" w:eastAsia="Calibri" w:cs="Calibri"/>
          <w:color w:val="000000"/>
        </w:rPr>
      </w:pPr>
      <w:r w:rsidRPr="002B6C69">
        <w:rPr>
          <w:rFonts w:ascii="Calibri" w:hAnsi="Calibri" w:eastAsia="Calibri" w:cs="Calibri"/>
          <w:color w:val="000000"/>
        </w:rPr>
        <w:t xml:space="preserve">Establish and maintain communication with each potential minority candidate to facilitate the admission process; </w:t>
      </w:r>
    </w:p>
    <w:p w:rsidRPr="002B6C69" w:rsidR="00842A99" w:rsidP="00CC10A9" w:rsidRDefault="00842A99" w14:paraId="1DDC5A66" w14:textId="27B13B4D">
      <w:pPr>
        <w:numPr>
          <w:ilvl w:val="0"/>
          <w:numId w:val="4"/>
        </w:numPr>
        <w:spacing w:after="38" w:line="248" w:lineRule="auto"/>
        <w:ind w:right="9"/>
        <w:rPr>
          <w:rFonts w:ascii="Calibri" w:hAnsi="Calibri" w:eastAsia="Calibri" w:cs="Calibri"/>
          <w:color w:val="000000"/>
        </w:rPr>
      </w:pPr>
      <w:r w:rsidRPr="002B6C69">
        <w:rPr>
          <w:rFonts w:ascii="Calibri" w:hAnsi="Calibri" w:eastAsia="Calibri" w:cs="Calibri"/>
          <w:color w:val="000000"/>
        </w:rPr>
        <w:t xml:space="preserve">Offer information and recruiting sessions </w:t>
      </w:r>
      <w:r w:rsidRPr="002B6C69" w:rsidR="00227F5C">
        <w:rPr>
          <w:rFonts w:ascii="Calibri" w:hAnsi="Calibri" w:eastAsia="Calibri" w:cs="Calibri"/>
          <w:color w:val="000000"/>
        </w:rPr>
        <w:t xml:space="preserve">for </w:t>
      </w:r>
      <w:r w:rsidRPr="002B6C69">
        <w:rPr>
          <w:rFonts w:ascii="Calibri" w:hAnsi="Calibri" w:eastAsia="Calibri" w:cs="Calibri"/>
          <w:color w:val="000000"/>
        </w:rPr>
        <w:t xml:space="preserve">historically </w:t>
      </w:r>
      <w:r w:rsidR="00813B0C">
        <w:rPr>
          <w:rFonts w:ascii="Calibri" w:hAnsi="Calibri" w:eastAsia="Calibri" w:cs="Calibri"/>
          <w:color w:val="000000"/>
        </w:rPr>
        <w:t>B</w:t>
      </w:r>
      <w:r w:rsidRPr="002B6C69">
        <w:rPr>
          <w:rFonts w:ascii="Calibri" w:hAnsi="Calibri" w:eastAsia="Calibri" w:cs="Calibri"/>
          <w:color w:val="000000"/>
        </w:rPr>
        <w:t xml:space="preserve">lack colleges and universities </w:t>
      </w:r>
      <w:r w:rsidRPr="002B6C69" w:rsidR="00227F5C">
        <w:rPr>
          <w:rFonts w:ascii="Calibri" w:hAnsi="Calibri" w:eastAsia="Calibri" w:cs="Calibri"/>
          <w:color w:val="000000"/>
        </w:rPr>
        <w:t xml:space="preserve">in Texas </w:t>
      </w:r>
      <w:r w:rsidRPr="002B6C69">
        <w:rPr>
          <w:rFonts w:ascii="Calibri" w:hAnsi="Calibri" w:eastAsia="Calibri" w:cs="Calibri"/>
          <w:color w:val="000000"/>
        </w:rPr>
        <w:t xml:space="preserve">(e.g., </w:t>
      </w:r>
      <w:r w:rsidRPr="002B6C69" w:rsidR="00227F5C">
        <w:rPr>
          <w:rFonts w:ascii="Calibri" w:hAnsi="Calibri" w:eastAsia="Calibri" w:cs="Calibri"/>
          <w:color w:val="000000"/>
        </w:rPr>
        <w:t>Southwestern Christian College</w:t>
      </w:r>
      <w:r w:rsidRPr="002B6C69">
        <w:rPr>
          <w:rFonts w:ascii="Calibri" w:hAnsi="Calibri" w:eastAsia="Calibri" w:cs="Calibri"/>
          <w:color w:val="000000"/>
        </w:rPr>
        <w:t xml:space="preserve">, </w:t>
      </w:r>
      <w:r w:rsidRPr="002B6C69" w:rsidR="00D8083C">
        <w:rPr>
          <w:rFonts w:ascii="Calibri" w:hAnsi="Calibri" w:eastAsia="Calibri" w:cs="Calibri"/>
          <w:color w:val="000000"/>
        </w:rPr>
        <w:t>Jarvis Christian College, Paul Quinn College</w:t>
      </w:r>
      <w:r w:rsidRPr="002B6C69">
        <w:rPr>
          <w:rFonts w:ascii="Calibri" w:hAnsi="Calibri" w:eastAsia="Calibri" w:cs="Calibri"/>
          <w:color w:val="000000"/>
        </w:rPr>
        <w:t xml:space="preserve">); </w:t>
      </w:r>
    </w:p>
    <w:p w:rsidRPr="002B6C69" w:rsidR="00813B0C" w:rsidP="00813B0C" w:rsidRDefault="00813B0C" w14:paraId="07107BFA" w14:textId="0B9C9723">
      <w:pPr>
        <w:numPr>
          <w:ilvl w:val="0"/>
          <w:numId w:val="4"/>
        </w:numPr>
        <w:spacing w:after="38" w:line="248" w:lineRule="auto"/>
        <w:ind w:right="9"/>
        <w:rPr>
          <w:rFonts w:ascii="Calibri" w:hAnsi="Calibri" w:eastAsia="Calibri" w:cs="Calibri"/>
          <w:color w:val="000000"/>
        </w:rPr>
      </w:pPr>
      <w:r w:rsidRPr="002B6C69">
        <w:rPr>
          <w:rFonts w:ascii="Calibri" w:hAnsi="Calibri" w:eastAsia="Calibri" w:cs="Calibri"/>
          <w:color w:val="000000"/>
        </w:rPr>
        <w:t xml:space="preserve">Offer information and recruiting sessions for </w:t>
      </w:r>
      <w:r>
        <w:rPr>
          <w:rFonts w:ascii="Calibri" w:hAnsi="Calibri" w:eastAsia="Calibri" w:cs="Calibri"/>
          <w:color w:val="000000"/>
        </w:rPr>
        <w:t>universities known to serve</w:t>
      </w:r>
      <w:r w:rsidRPr="002B6C69">
        <w:rPr>
          <w:rFonts w:ascii="Calibri" w:hAnsi="Calibri" w:eastAsia="Calibri" w:cs="Calibri"/>
          <w:color w:val="000000"/>
        </w:rPr>
        <w:t xml:space="preserve"> </w:t>
      </w:r>
      <w:r>
        <w:rPr>
          <w:rFonts w:ascii="Calibri" w:hAnsi="Calibri" w:eastAsia="Calibri" w:cs="Calibri"/>
          <w:color w:val="000000"/>
        </w:rPr>
        <w:t>Hispanic</w:t>
      </w:r>
      <w:r w:rsidRPr="002B6C69">
        <w:rPr>
          <w:rFonts w:ascii="Calibri" w:hAnsi="Calibri" w:eastAsia="Calibri" w:cs="Calibri"/>
          <w:color w:val="000000"/>
        </w:rPr>
        <w:t xml:space="preserve"> </w:t>
      </w:r>
      <w:r>
        <w:rPr>
          <w:rFonts w:ascii="Calibri" w:hAnsi="Calibri" w:eastAsia="Calibri" w:cs="Calibri"/>
          <w:color w:val="000000"/>
        </w:rPr>
        <w:t>students</w:t>
      </w:r>
      <w:r w:rsidRPr="002B6C69">
        <w:rPr>
          <w:rFonts w:ascii="Calibri" w:hAnsi="Calibri" w:eastAsia="Calibri" w:cs="Calibri"/>
          <w:color w:val="000000"/>
        </w:rPr>
        <w:t xml:space="preserve"> in Texas (e.g., </w:t>
      </w:r>
      <w:r>
        <w:rPr>
          <w:rFonts w:ascii="Calibri" w:hAnsi="Calibri" w:eastAsia="Calibri" w:cs="Calibri"/>
          <w:color w:val="000000"/>
        </w:rPr>
        <w:t>University of the Incarnate Word</w:t>
      </w:r>
      <w:r w:rsidRPr="002B6C69">
        <w:rPr>
          <w:rFonts w:ascii="Calibri" w:hAnsi="Calibri" w:eastAsia="Calibri" w:cs="Calibri"/>
          <w:color w:val="000000"/>
        </w:rPr>
        <w:t xml:space="preserve">, </w:t>
      </w:r>
      <w:r>
        <w:rPr>
          <w:rFonts w:ascii="Calibri" w:hAnsi="Calibri" w:eastAsia="Calibri" w:cs="Calibri"/>
          <w:color w:val="000000"/>
        </w:rPr>
        <w:t>Sul Ross State University</w:t>
      </w:r>
      <w:r w:rsidRPr="002B6C69">
        <w:rPr>
          <w:rFonts w:ascii="Calibri" w:hAnsi="Calibri" w:eastAsia="Calibri" w:cs="Calibri"/>
          <w:color w:val="000000"/>
        </w:rPr>
        <w:t xml:space="preserve">, </w:t>
      </w:r>
      <w:r>
        <w:rPr>
          <w:rFonts w:ascii="Calibri" w:hAnsi="Calibri" w:eastAsia="Calibri" w:cs="Calibri"/>
          <w:color w:val="000000"/>
        </w:rPr>
        <w:t>St. Mary’s University of San Antonio, Texas A&amp;M University-Kingsville, Our Lady of the Lake University, University of Texas-El Paso</w:t>
      </w:r>
      <w:r w:rsidRPr="002B6C69">
        <w:rPr>
          <w:rFonts w:ascii="Calibri" w:hAnsi="Calibri" w:eastAsia="Calibri" w:cs="Calibri"/>
          <w:color w:val="000000"/>
        </w:rPr>
        <w:t xml:space="preserve">); </w:t>
      </w:r>
    </w:p>
    <w:p w:rsidRPr="002B6C69" w:rsidR="00842A99" w:rsidP="00CC10A9" w:rsidRDefault="00842A99" w14:paraId="2984B20E" w14:textId="77777777">
      <w:pPr>
        <w:numPr>
          <w:ilvl w:val="0"/>
          <w:numId w:val="4"/>
        </w:numPr>
        <w:spacing w:after="38" w:line="248" w:lineRule="auto"/>
        <w:ind w:right="9"/>
        <w:rPr>
          <w:rFonts w:ascii="Calibri" w:hAnsi="Calibri" w:eastAsia="Calibri" w:cs="Calibri"/>
          <w:color w:val="000000"/>
        </w:rPr>
      </w:pPr>
      <w:r w:rsidRPr="002B6C69">
        <w:rPr>
          <w:rFonts w:ascii="Calibri" w:hAnsi="Calibri" w:eastAsia="Calibri" w:cs="Calibri"/>
          <w:color w:val="000000"/>
        </w:rPr>
        <w:t xml:space="preserve">Promote social and academic activities which will result in visits to the campus where candidates can meet with students and faculty; </w:t>
      </w:r>
    </w:p>
    <w:p w:rsidRPr="002B6C69" w:rsidR="00842A99" w:rsidP="00CC10A9" w:rsidRDefault="00842A99" w14:paraId="62AF82FF" w14:textId="20F1862C">
      <w:pPr>
        <w:numPr>
          <w:ilvl w:val="0"/>
          <w:numId w:val="4"/>
        </w:numPr>
        <w:spacing w:after="5" w:line="248" w:lineRule="auto"/>
        <w:ind w:right="9"/>
        <w:rPr>
          <w:rFonts w:ascii="Calibri" w:hAnsi="Calibri" w:eastAsia="Calibri" w:cs="Calibri"/>
          <w:color w:val="000000"/>
        </w:rPr>
      </w:pPr>
      <w:r w:rsidRPr="002B6C69">
        <w:rPr>
          <w:rFonts w:ascii="Calibri" w:hAnsi="Calibri" w:eastAsia="Calibri" w:cs="Calibri"/>
          <w:color w:val="000000"/>
        </w:rPr>
        <w:t xml:space="preserve">Advertise the CMHC degree via social media (Facebook) to target students and alumni of historically </w:t>
      </w:r>
      <w:r w:rsidR="00F32E4D">
        <w:rPr>
          <w:rFonts w:ascii="Calibri" w:hAnsi="Calibri" w:eastAsia="Calibri" w:cs="Calibri"/>
          <w:color w:val="000000"/>
        </w:rPr>
        <w:t>African-American</w:t>
      </w:r>
      <w:r w:rsidR="00211D44">
        <w:rPr>
          <w:rFonts w:ascii="Calibri" w:hAnsi="Calibri" w:eastAsia="Calibri" w:cs="Calibri"/>
          <w:color w:val="000000"/>
        </w:rPr>
        <w:t>/</w:t>
      </w:r>
      <w:r w:rsidR="00F32E4D">
        <w:rPr>
          <w:rFonts w:ascii="Calibri" w:hAnsi="Calibri" w:eastAsia="Calibri" w:cs="Calibri"/>
          <w:color w:val="000000"/>
        </w:rPr>
        <w:t>Hispanic-Latino</w:t>
      </w:r>
      <w:r w:rsidRPr="002B6C69">
        <w:rPr>
          <w:rFonts w:ascii="Calibri" w:hAnsi="Calibri" w:eastAsia="Calibri" w:cs="Calibri"/>
          <w:color w:val="000000"/>
        </w:rPr>
        <w:t xml:space="preserve"> colleges and universities. </w:t>
      </w:r>
    </w:p>
    <w:p w:rsidRPr="002B6C69" w:rsidR="00842A99" w:rsidP="00842A99" w:rsidRDefault="00842A99" w14:paraId="02416E85"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00842A99" w:rsidP="00842A99" w:rsidRDefault="00842A99" w14:paraId="23399DCA" w14:textId="30DB4BAA">
      <w:pPr>
        <w:keepNext/>
        <w:keepLines/>
        <w:spacing w:after="30" w:line="248" w:lineRule="auto"/>
        <w:ind w:left="-5" w:hanging="10"/>
        <w:outlineLvl w:val="2"/>
        <w:rPr>
          <w:rFonts w:ascii="Calibri" w:hAnsi="Calibri" w:eastAsia="Calibri" w:cs="Calibri"/>
          <w:b/>
          <w:color w:val="000000"/>
        </w:rPr>
      </w:pPr>
      <w:bookmarkStart w:name="_Toc535515300" w:id="20"/>
      <w:bookmarkStart w:name="_Toc535516541" w:id="21"/>
      <w:r w:rsidRPr="002B6C69">
        <w:rPr>
          <w:rFonts w:ascii="Calibri" w:hAnsi="Calibri" w:eastAsia="Calibri" w:cs="Calibri"/>
          <w:b/>
          <w:color w:val="000000"/>
        </w:rPr>
        <w:t>Retention Activities</w:t>
      </w:r>
      <w:bookmarkEnd w:id="20"/>
      <w:bookmarkEnd w:id="21"/>
      <w:r w:rsidRPr="002B6C69">
        <w:rPr>
          <w:rFonts w:ascii="Calibri" w:hAnsi="Calibri" w:eastAsia="Calibri" w:cs="Calibri"/>
          <w:b/>
          <w:color w:val="000000"/>
        </w:rPr>
        <w:t xml:space="preserve"> </w:t>
      </w:r>
    </w:p>
    <w:p w:rsidRPr="002B6C69" w:rsidR="00EF5B94" w:rsidP="00842A99" w:rsidRDefault="00EF5B94" w14:paraId="67F27573" w14:textId="77777777">
      <w:pPr>
        <w:keepNext/>
        <w:keepLines/>
        <w:spacing w:after="30" w:line="248" w:lineRule="auto"/>
        <w:ind w:left="-5" w:hanging="10"/>
        <w:outlineLvl w:val="2"/>
        <w:rPr>
          <w:rFonts w:ascii="Calibri" w:hAnsi="Calibri" w:eastAsia="Calibri" w:cs="Calibri"/>
          <w:b/>
          <w:color w:val="000000"/>
        </w:rPr>
      </w:pPr>
    </w:p>
    <w:p w:rsidRPr="002B6C69" w:rsidR="00842A99" w:rsidP="00CC10A9" w:rsidRDefault="00842A99" w14:paraId="74670E12" w14:textId="77777777">
      <w:pPr>
        <w:numPr>
          <w:ilvl w:val="0"/>
          <w:numId w:val="5"/>
        </w:numPr>
        <w:spacing w:after="38" w:line="248" w:lineRule="auto"/>
        <w:ind w:right="9"/>
        <w:rPr>
          <w:rFonts w:ascii="Calibri" w:hAnsi="Calibri" w:eastAsia="Calibri" w:cs="Calibri"/>
          <w:color w:val="000000"/>
        </w:rPr>
      </w:pPr>
      <w:r w:rsidRPr="002B6C69">
        <w:rPr>
          <w:rFonts w:ascii="Calibri" w:hAnsi="Calibri" w:eastAsia="Calibri" w:cs="Calibri"/>
          <w:b/>
          <w:color w:val="000000"/>
        </w:rPr>
        <w:t xml:space="preserve">Orientation &amp; Advising. </w:t>
      </w:r>
      <w:r w:rsidRPr="002B6C69">
        <w:rPr>
          <w:rFonts w:ascii="Calibri" w:hAnsi="Calibri" w:eastAsia="Calibri" w:cs="Calibri"/>
          <w:color w:val="000000"/>
        </w:rPr>
        <w:t>All first year</w:t>
      </w:r>
      <w:r w:rsidRPr="002B6C69" w:rsidR="00D8083C">
        <w:rPr>
          <w:rFonts w:ascii="Calibri" w:hAnsi="Calibri" w:eastAsia="Calibri" w:cs="Calibri"/>
          <w:color w:val="000000"/>
        </w:rPr>
        <w:t>, second year, and third year</w:t>
      </w:r>
      <w:r w:rsidRPr="002B6C69">
        <w:rPr>
          <w:rFonts w:ascii="Calibri" w:hAnsi="Calibri" w:eastAsia="Calibri" w:cs="Calibri"/>
          <w:color w:val="000000"/>
        </w:rPr>
        <w:t xml:space="preserve"> </w:t>
      </w:r>
      <w:r w:rsidRPr="002B6C69" w:rsidR="00D8083C">
        <w:rPr>
          <w:rFonts w:ascii="Calibri" w:hAnsi="Calibri" w:eastAsia="Calibri" w:cs="Calibri"/>
          <w:color w:val="000000"/>
        </w:rPr>
        <w:t xml:space="preserve">residency </w:t>
      </w:r>
      <w:r w:rsidRPr="002B6C69">
        <w:rPr>
          <w:rFonts w:ascii="Calibri" w:hAnsi="Calibri" w:eastAsia="Calibri" w:cs="Calibri"/>
          <w:color w:val="000000"/>
        </w:rPr>
        <w:t xml:space="preserve">students attend an orientation dinner where they meet their advisors, receive program materials, and learn about components and expectations of the program. Students are required to meet with their advisors during the first semester and beyond to plan for and track academic progress.  </w:t>
      </w:r>
    </w:p>
    <w:p w:rsidR="00842A99" w:rsidP="00CC10A9" w:rsidRDefault="00842A99" w14:paraId="3093C885" w14:textId="77777777">
      <w:pPr>
        <w:numPr>
          <w:ilvl w:val="0"/>
          <w:numId w:val="5"/>
        </w:numPr>
        <w:spacing w:after="38" w:line="248" w:lineRule="auto"/>
        <w:ind w:right="9"/>
        <w:rPr>
          <w:rFonts w:ascii="Calibri" w:hAnsi="Calibri" w:eastAsia="Calibri" w:cs="Calibri"/>
          <w:color w:val="000000"/>
        </w:rPr>
      </w:pPr>
      <w:r w:rsidRPr="002B6C69">
        <w:rPr>
          <w:rFonts w:ascii="Calibri" w:hAnsi="Calibri" w:eastAsia="Calibri" w:cs="Calibri"/>
          <w:b/>
          <w:color w:val="000000"/>
        </w:rPr>
        <w:t xml:space="preserve">Facilitating Connection. </w:t>
      </w:r>
      <w:r w:rsidRPr="002B6C69">
        <w:rPr>
          <w:rFonts w:ascii="Calibri" w:hAnsi="Calibri" w:eastAsia="Calibri" w:cs="Calibri"/>
          <w:color w:val="000000"/>
        </w:rPr>
        <w:t xml:space="preserve">Relationships are encouraged between the graduate students through our cohort model, social activities sponsored by the Department, and active Facebook page to enhance communication and highlight successes of our students. </w:t>
      </w:r>
    </w:p>
    <w:p w:rsidRPr="002B6C69" w:rsidR="00842A99" w:rsidP="00CC10A9" w:rsidRDefault="00842A99" w14:paraId="30805316" w14:textId="77777777">
      <w:pPr>
        <w:numPr>
          <w:ilvl w:val="0"/>
          <w:numId w:val="5"/>
        </w:numPr>
        <w:spacing w:after="609" w:line="248" w:lineRule="auto"/>
        <w:ind w:right="9"/>
        <w:rPr>
          <w:rFonts w:ascii="Calibri" w:hAnsi="Calibri" w:eastAsia="Calibri" w:cs="Calibri"/>
          <w:color w:val="000000"/>
        </w:rPr>
      </w:pPr>
      <w:r w:rsidRPr="002B6C69">
        <w:rPr>
          <w:rFonts w:ascii="Calibri" w:hAnsi="Calibri" w:eastAsia="Calibri" w:cs="Calibri"/>
          <w:b/>
          <w:color w:val="000000"/>
        </w:rPr>
        <w:t xml:space="preserve">Professional Activities. </w:t>
      </w:r>
      <w:r w:rsidRPr="002B6C69">
        <w:rPr>
          <w:rFonts w:ascii="Calibri" w:hAnsi="Calibri" w:eastAsia="Calibri" w:cs="Calibri"/>
          <w:color w:val="000000"/>
        </w:rPr>
        <w:t>Various counseling-related conferences</w:t>
      </w:r>
      <w:r w:rsidRPr="002B6C69" w:rsidR="00D8083C">
        <w:rPr>
          <w:rFonts w:ascii="Calibri" w:hAnsi="Calibri" w:eastAsia="Calibri" w:cs="Calibri"/>
          <w:color w:val="000000"/>
        </w:rPr>
        <w:t xml:space="preserve"> (e.g. Healthy Families Conference)</w:t>
      </w:r>
      <w:r w:rsidRPr="002B6C69">
        <w:rPr>
          <w:rFonts w:ascii="Calibri" w:hAnsi="Calibri" w:eastAsia="Calibri" w:cs="Calibri"/>
          <w:color w:val="000000"/>
        </w:rPr>
        <w:t xml:space="preserve"> and speakers are hosted on campus regularly and are free to </w:t>
      </w:r>
      <w:r w:rsidRPr="002B6C69" w:rsidR="00D8083C">
        <w:rPr>
          <w:rFonts w:ascii="Calibri" w:hAnsi="Calibri" w:eastAsia="Calibri" w:cs="Calibri"/>
          <w:color w:val="000000"/>
        </w:rPr>
        <w:t>LCU</w:t>
      </w:r>
      <w:r w:rsidRPr="002B6C69">
        <w:rPr>
          <w:rFonts w:ascii="Calibri" w:hAnsi="Calibri" w:eastAsia="Calibri" w:cs="Calibri"/>
          <w:color w:val="000000"/>
        </w:rPr>
        <w:t xml:space="preserve"> graduate counseling students. </w:t>
      </w:r>
    </w:p>
    <w:p w:rsidRPr="008A02CC" w:rsidR="00D906E5" w:rsidP="008A02CC" w:rsidRDefault="00D8083C" w14:paraId="46003262" w14:textId="77777777">
      <w:pPr>
        <w:pStyle w:val="Heading1"/>
        <w:jc w:val="center"/>
        <w:rPr>
          <w:rFonts w:eastAsia="Calibri"/>
          <w:sz w:val="28"/>
          <w:szCs w:val="28"/>
        </w:rPr>
      </w:pPr>
      <w:r w:rsidRPr="008A02CC">
        <w:rPr>
          <w:rFonts w:eastAsia="Calibri"/>
          <w:sz w:val="28"/>
          <w:szCs w:val="28"/>
        </w:rPr>
        <w:br w:type="page"/>
      </w:r>
      <w:bookmarkStart w:name="_Toc535516463" w:id="22"/>
      <w:bookmarkStart w:name="_Toc535516542" w:id="23"/>
      <w:bookmarkStart w:name="_Toc535518073" w:id="24"/>
      <w:r w:rsidRPr="008A02CC" w:rsidR="00D906E5">
        <w:rPr>
          <w:rFonts w:eastAsia="Calibri"/>
          <w:sz w:val="28"/>
          <w:szCs w:val="28"/>
        </w:rPr>
        <w:t>General Program Information</w:t>
      </w:r>
      <w:bookmarkEnd w:id="22"/>
      <w:bookmarkEnd w:id="23"/>
      <w:bookmarkEnd w:id="24"/>
    </w:p>
    <w:p w:rsidRPr="002B6C69" w:rsidR="00D906E5" w:rsidP="00D906E5" w:rsidRDefault="00D906E5" w14:paraId="1099A6B5"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D906E5" w:rsidP="00D906E5" w:rsidRDefault="00D906E5" w14:paraId="719D1DB5" w14:textId="6F27334F">
      <w:pPr>
        <w:spacing w:after="289"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 Master of Science in Clinical Mental Health Counseling offers a 60-hour curriculum </w:t>
      </w:r>
      <w:r w:rsidR="00CC0048">
        <w:rPr>
          <w:rFonts w:ascii="Calibri" w:hAnsi="Calibri" w:eastAsia="Calibri" w:cs="Calibri"/>
          <w:color w:val="000000"/>
        </w:rPr>
        <w:t>(on</w:t>
      </w:r>
      <w:r w:rsidR="004D0B1A">
        <w:rPr>
          <w:rFonts w:ascii="Calibri" w:hAnsi="Calibri" w:eastAsia="Calibri" w:cs="Calibri"/>
          <w:color w:val="000000"/>
        </w:rPr>
        <w:t xml:space="preserve">line and on-campus course delivery format offered) </w:t>
      </w:r>
      <w:r w:rsidRPr="002B6C69">
        <w:rPr>
          <w:rFonts w:ascii="Calibri" w:hAnsi="Calibri" w:eastAsia="Calibri" w:cs="Calibri"/>
          <w:color w:val="000000"/>
        </w:rPr>
        <w:t xml:space="preserve">designed to meet the academic and graduate clinical experiences required for licensure as a Professional Counselor (LPC) in the State of Texas (TX). This credential allows students to provide counseling services in a variety of settings as outlined by the State Board of Examiners of Professional Counselors. For detailed information about this licensure, see the rules of the State Board of Examiners of Professional Counselors: </w:t>
      </w:r>
      <w:hyperlink w:history="1" r:id="rId18">
        <w:r w:rsidRPr="00D906E5">
          <w:rPr>
            <w:rStyle w:val="Hyperlink"/>
            <w:rFonts w:ascii="Calibri" w:hAnsi="Calibri" w:eastAsia="Calibri" w:cs="Calibri"/>
            <w:u w:color="000000"/>
          </w:rPr>
          <w:t>http://www.dshs.texas.gov/counselor/default.shtm</w:t>
        </w:r>
      </w:hyperlink>
      <w:r w:rsidR="00107921">
        <w:rPr>
          <w:rFonts w:ascii="Calibri" w:hAnsi="Calibri" w:eastAsia="Calibri" w:cs="Calibri"/>
          <w:color w:val="000000"/>
        </w:rPr>
        <w:t>.  Students who seek licensure in a state other than Texas must research requirements in that state.</w:t>
      </w:r>
    </w:p>
    <w:p w:rsidRPr="002B6C69" w:rsidR="00D906E5" w:rsidP="00BB0B27" w:rsidRDefault="00D906E5" w14:paraId="33898C2F" w14:textId="77777777">
      <w:pPr>
        <w:pStyle w:val="Heading5"/>
        <w:ind w:left="0"/>
        <w:rPr>
          <w:rFonts w:eastAsia="Calibri"/>
          <w:u w:color="000000"/>
        </w:rPr>
      </w:pPr>
      <w:bookmarkStart w:name="_Toc535516464" w:id="25"/>
      <w:bookmarkStart w:name="_Toc535518074" w:id="26"/>
      <w:r w:rsidRPr="002B6C69">
        <w:rPr>
          <w:rFonts w:eastAsia="Calibri"/>
          <w:u w:color="000000"/>
        </w:rPr>
        <w:t xml:space="preserve">Organization of the </w:t>
      </w:r>
      <w:r w:rsidRPr="002B6C69" w:rsidR="00B93B89">
        <w:rPr>
          <w:rFonts w:eastAsia="Calibri"/>
          <w:u w:color="000000"/>
        </w:rPr>
        <w:t>CMHC Program</w:t>
      </w:r>
      <w:bookmarkEnd w:id="25"/>
      <w:bookmarkEnd w:id="26"/>
      <w:r w:rsidRPr="002B6C69">
        <w:rPr>
          <w:rFonts w:eastAsia="Calibri"/>
          <w:u w:color="000000"/>
        </w:rPr>
        <w:t xml:space="preserve"> </w:t>
      </w:r>
    </w:p>
    <w:p w:rsidRPr="002B6C69" w:rsidR="00D906E5" w:rsidP="00D906E5" w:rsidRDefault="00CC0048" w14:paraId="3ED3C26A" w14:textId="48F17F97">
      <w:pPr>
        <w:spacing w:after="193" w:line="248" w:lineRule="auto"/>
        <w:ind w:left="-5" w:right="9" w:hanging="10"/>
        <w:rPr>
          <w:rFonts w:ascii="Calibri" w:hAnsi="Calibri" w:eastAsia="Calibri" w:cs="Calibri"/>
          <w:color w:val="000000"/>
        </w:rPr>
      </w:pPr>
      <w:r>
        <w:rPr>
          <w:rFonts w:ascii="Calibri" w:hAnsi="Calibri" w:eastAsia="Calibri" w:cs="Calibri"/>
          <w:color w:val="000000"/>
        </w:rPr>
        <w:t xml:space="preserve">Lubbock Christian University </w:t>
      </w:r>
      <w:r w:rsidRPr="002B6C69" w:rsidR="00D906E5">
        <w:rPr>
          <w:rFonts w:ascii="Calibri" w:hAnsi="Calibri" w:eastAsia="Calibri" w:cs="Calibri"/>
          <w:color w:val="000000"/>
        </w:rPr>
        <w:t>offers the Master of Science in Clinical Mental Health Counseling</w:t>
      </w:r>
      <w:r>
        <w:rPr>
          <w:rFonts w:ascii="Calibri" w:hAnsi="Calibri" w:eastAsia="Calibri" w:cs="Calibri"/>
          <w:color w:val="000000"/>
        </w:rPr>
        <w:t xml:space="preserve"> degree as a</w:t>
      </w:r>
      <w:r w:rsidRPr="002B6C69" w:rsidR="00D906E5">
        <w:rPr>
          <w:rFonts w:ascii="Calibri" w:hAnsi="Calibri" w:eastAsia="Calibri" w:cs="Calibri"/>
          <w:color w:val="000000"/>
        </w:rPr>
        <w:t xml:space="preserve"> unit of the College of </w:t>
      </w:r>
      <w:r>
        <w:rPr>
          <w:rFonts w:ascii="Calibri" w:hAnsi="Calibri" w:eastAsia="Calibri" w:cs="Calibri"/>
          <w:color w:val="000000"/>
        </w:rPr>
        <w:t xml:space="preserve">Liberal </w:t>
      </w:r>
      <w:r w:rsidRPr="002B6C69" w:rsidR="00D906E5">
        <w:rPr>
          <w:rFonts w:ascii="Calibri" w:hAnsi="Calibri" w:eastAsia="Calibri" w:cs="Calibri"/>
          <w:color w:val="000000"/>
        </w:rPr>
        <w:t xml:space="preserve">Arts and </w:t>
      </w:r>
      <w:r>
        <w:rPr>
          <w:rFonts w:ascii="Calibri" w:hAnsi="Calibri" w:eastAsia="Calibri" w:cs="Calibri"/>
          <w:color w:val="000000"/>
        </w:rPr>
        <w:t xml:space="preserve">Education and the </w:t>
      </w:r>
      <w:r w:rsidR="00E61BD3">
        <w:rPr>
          <w:rFonts w:ascii="Calibri" w:hAnsi="Calibri" w:eastAsia="Calibri" w:cs="Calibri"/>
          <w:color w:val="000000"/>
        </w:rPr>
        <w:t>D</w:t>
      </w:r>
      <w:r>
        <w:rPr>
          <w:rFonts w:ascii="Calibri" w:hAnsi="Calibri" w:eastAsia="Calibri" w:cs="Calibri"/>
          <w:color w:val="000000"/>
        </w:rPr>
        <w:t xml:space="preserve">epartment of </w:t>
      </w:r>
      <w:r w:rsidR="00D04634">
        <w:rPr>
          <w:rFonts w:ascii="Calibri" w:hAnsi="Calibri" w:eastAsia="Calibri" w:cs="Calibri"/>
          <w:color w:val="000000"/>
        </w:rPr>
        <w:t>Psychology and Counseling.</w:t>
      </w:r>
    </w:p>
    <w:p w:rsidRPr="00EF5B94" w:rsidR="00D906E5" w:rsidP="00BB0B27" w:rsidRDefault="00D906E5" w14:paraId="5CD62017" w14:textId="77777777">
      <w:pPr>
        <w:pStyle w:val="Heading5"/>
        <w:ind w:left="0"/>
        <w:rPr>
          <w:rFonts w:eastAsia="Calibri"/>
        </w:rPr>
      </w:pPr>
      <w:bookmarkStart w:name="_Toc535516465" w:id="27"/>
      <w:bookmarkStart w:name="_Toc535518075" w:id="28"/>
      <w:r w:rsidRPr="00EF5B94">
        <w:rPr>
          <w:rFonts w:eastAsia="Calibri"/>
        </w:rPr>
        <w:t>Faculty</w:t>
      </w:r>
      <w:bookmarkEnd w:id="27"/>
      <w:bookmarkEnd w:id="28"/>
      <w:r w:rsidRPr="00EF5B94">
        <w:rPr>
          <w:rFonts w:eastAsia="Calibri"/>
        </w:rPr>
        <w:t xml:space="preserve"> </w:t>
      </w:r>
    </w:p>
    <w:p w:rsidRPr="002B6C69" w:rsidR="00D906E5" w:rsidP="005C2E89" w:rsidRDefault="00D906E5" w14:paraId="1D9A0C6B" w14:textId="56950EDE">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Our departmental faculty consists of full-time professors </w:t>
      </w:r>
      <w:r w:rsidR="009D7D7C">
        <w:rPr>
          <w:rFonts w:ascii="Calibri" w:hAnsi="Calibri" w:eastAsia="Calibri" w:cs="Calibri"/>
          <w:color w:val="000000"/>
        </w:rPr>
        <w:t xml:space="preserve">and adjunct professors </w:t>
      </w:r>
      <w:r w:rsidRPr="002B6C69">
        <w:rPr>
          <w:rFonts w:ascii="Calibri" w:hAnsi="Calibri" w:eastAsia="Calibri" w:cs="Calibri"/>
          <w:color w:val="000000"/>
        </w:rPr>
        <w:t xml:space="preserve">representing the areas of professional counseling, marriage and family therapy, and the fields of clinical, </w:t>
      </w:r>
      <w:r w:rsidRPr="002B6C69" w:rsidR="00BD6533">
        <w:rPr>
          <w:rFonts w:ascii="Calibri" w:hAnsi="Calibri" w:eastAsia="Calibri" w:cs="Calibri"/>
          <w:color w:val="000000"/>
        </w:rPr>
        <w:t xml:space="preserve">and </w:t>
      </w:r>
      <w:r w:rsidRPr="002B6C69">
        <w:rPr>
          <w:rFonts w:ascii="Calibri" w:hAnsi="Calibri" w:eastAsia="Calibri" w:cs="Calibri"/>
          <w:color w:val="000000"/>
        </w:rPr>
        <w:t xml:space="preserve">developmental psychology. We supplement this group with excellent </w:t>
      </w:r>
      <w:r w:rsidRPr="002B6C69" w:rsidR="00BD6533">
        <w:rPr>
          <w:rFonts w:ascii="Calibri" w:hAnsi="Calibri" w:eastAsia="Calibri" w:cs="Calibri"/>
          <w:color w:val="000000"/>
        </w:rPr>
        <w:t>part-time</w:t>
      </w:r>
      <w:r w:rsidRPr="002B6C69">
        <w:rPr>
          <w:rFonts w:ascii="Calibri" w:hAnsi="Calibri" w:eastAsia="Calibri" w:cs="Calibri"/>
          <w:color w:val="000000"/>
        </w:rPr>
        <w:t xml:space="preserve"> faculty members who are experts in their fields. For further information about each fac</w:t>
      </w:r>
      <w:r w:rsidR="008537A2">
        <w:rPr>
          <w:rFonts w:ascii="Calibri" w:hAnsi="Calibri" w:eastAsia="Calibri" w:cs="Calibri"/>
          <w:color w:val="000000"/>
        </w:rPr>
        <w:t xml:space="preserve">ulty member, visit our website: </w:t>
      </w:r>
      <w:hyperlink w:history="1" r:id="rId19">
        <w:r w:rsidRPr="00E23A4C" w:rsidR="008537A2">
          <w:rPr>
            <w:rStyle w:val="Hyperlink"/>
            <w:rFonts w:ascii="Calibri" w:hAnsi="Calibri" w:eastAsia="Calibri" w:cs="Calibri"/>
          </w:rPr>
          <w:t>https://lcu.edu/directory/dept/Graduate%20Psychology%20and%20Counseling/</w:t>
        </w:r>
      </w:hyperlink>
      <w:r w:rsidR="008537A2">
        <w:rPr>
          <w:rFonts w:ascii="Calibri" w:hAnsi="Calibri" w:eastAsia="Calibri" w:cs="Calibri"/>
          <w:color w:val="000000"/>
        </w:rPr>
        <w:t xml:space="preserve"> </w:t>
      </w:r>
    </w:p>
    <w:p w:rsidRPr="002B6C69" w:rsidR="00D906E5" w:rsidP="00D906E5" w:rsidRDefault="00D906E5" w14:paraId="39DB143A" w14:textId="77777777">
      <w:pPr>
        <w:spacing w:after="215" w:line="259" w:lineRule="auto"/>
        <w:rPr>
          <w:rFonts w:ascii="Calibri" w:hAnsi="Calibri" w:eastAsia="Calibri" w:cs="Calibri"/>
          <w:color w:val="000000"/>
        </w:rPr>
      </w:pPr>
      <w:r w:rsidRPr="002B6C69">
        <w:rPr>
          <w:rFonts w:ascii="Calibri" w:hAnsi="Calibri" w:eastAsia="Calibri" w:cs="Calibri"/>
          <w:b/>
          <w:color w:val="000000"/>
        </w:rPr>
        <w:t xml:space="preserve"> </w:t>
      </w:r>
    </w:p>
    <w:p w:rsidRPr="002B6C69" w:rsidR="005C2E89" w:rsidP="39C6991F" w:rsidRDefault="005C2E89" w14:paraId="39311784" w14:textId="4688BF7D">
      <w:pPr>
        <w:spacing w:after="30" w:line="248" w:lineRule="auto"/>
        <w:ind w:left="-5" w:hanging="10"/>
        <w:outlineLvl w:val="2"/>
        <w:rPr>
          <w:rFonts w:ascii="Calibri" w:hAnsi="Calibri" w:eastAsia="Calibri" w:cs="Calibri"/>
          <w:b w:val="1"/>
          <w:bCs w:val="1"/>
          <w:color w:val="000000"/>
        </w:rPr>
      </w:pPr>
      <w:bookmarkStart w:name="_Toc535515301" w:id="29"/>
      <w:bookmarkStart w:name="_Toc535516543" w:id="30"/>
      <w:r w:rsidRPr="39C6991F" w:rsidR="20E8DA2D">
        <w:rPr>
          <w:rFonts w:ascii="Calibri" w:hAnsi="Calibri" w:eastAsia="Calibri" w:cs="Calibri"/>
          <w:b w:val="1"/>
          <w:bCs w:val="1"/>
          <w:color w:val="000000" w:themeColor="text1" w:themeTint="FF" w:themeShade="FF"/>
        </w:rPr>
        <w:t>Core Counseling Faculty</w:t>
      </w:r>
      <w:bookmarkEnd w:id="29"/>
      <w:bookmarkEnd w:id="30"/>
      <w:r w:rsidRPr="39C6991F" w:rsidR="20E8DA2D">
        <w:rPr>
          <w:rFonts w:ascii="Calibri" w:hAnsi="Calibri" w:eastAsia="Calibri" w:cs="Calibri"/>
          <w:b w:val="1"/>
          <w:bCs w:val="1"/>
          <w:color w:val="000000" w:themeColor="text1" w:themeTint="FF" w:themeShade="FF"/>
        </w:rPr>
        <w:t xml:space="preserve"> </w:t>
      </w:r>
    </w:p>
    <w:p w:rsidR="005C2E89" w:rsidP="005C2E89" w:rsidRDefault="005C2E89" w14:paraId="67E87577" w14:textId="387CEF69">
      <w:pPr>
        <w:spacing w:after="5" w:line="248" w:lineRule="auto"/>
        <w:ind w:left="180" w:right="9" w:hanging="180"/>
        <w:rPr>
          <w:rFonts w:ascii="Calibri" w:hAnsi="Calibri" w:eastAsia="Calibri" w:cs="Calibri"/>
          <w:i/>
          <w:color w:val="000000"/>
        </w:rPr>
      </w:pPr>
      <w:r w:rsidRPr="002B6C69">
        <w:rPr>
          <w:rFonts w:ascii="Calibri" w:hAnsi="Calibri" w:eastAsia="Calibri" w:cs="Calibri"/>
          <w:color w:val="000000"/>
        </w:rPr>
        <w:t xml:space="preserve">Jonna Byars, Ph.D. (Texas Tech University), NCC, LPC, </w:t>
      </w:r>
      <w:r w:rsidRPr="002B6C69">
        <w:rPr>
          <w:rFonts w:ascii="Calibri" w:hAnsi="Calibri" w:eastAsia="Calibri" w:cs="Calibri"/>
          <w:i/>
          <w:color w:val="000000"/>
        </w:rPr>
        <w:t>Associate Professor of M.S. in Cl</w:t>
      </w:r>
      <w:r w:rsidR="00D1390A">
        <w:rPr>
          <w:rFonts w:ascii="Calibri" w:hAnsi="Calibri" w:eastAsia="Calibri" w:cs="Calibri"/>
          <w:i/>
          <w:color w:val="000000"/>
        </w:rPr>
        <w:t>inical Mental Health Counseling</w:t>
      </w:r>
    </w:p>
    <w:p w:rsidRPr="002B6C69" w:rsidR="00D906E5" w:rsidP="00D906E5" w:rsidRDefault="00D906E5" w14:paraId="2F5BCD98" w14:textId="024E4171">
      <w:pPr>
        <w:spacing w:line="259" w:lineRule="auto"/>
        <w:rPr>
          <w:rFonts w:ascii="Calibri" w:hAnsi="Calibri" w:eastAsia="Calibri" w:cs="Calibri"/>
          <w:color w:val="000000"/>
        </w:rPr>
      </w:pPr>
    </w:p>
    <w:p w:rsidRPr="002B6C69" w:rsidR="00D906E5" w:rsidP="00D906E5" w:rsidRDefault="00A13D36" w14:paraId="6FEB01DB" w14:textId="6B88C680">
      <w:pPr>
        <w:spacing w:after="5" w:line="248" w:lineRule="auto"/>
        <w:ind w:left="165" w:right="9" w:hanging="180"/>
        <w:rPr>
          <w:rFonts w:ascii="Calibri" w:hAnsi="Calibri" w:eastAsia="Calibri" w:cs="Calibri"/>
          <w:color w:val="000000"/>
        </w:rPr>
      </w:pPr>
      <w:r w:rsidRPr="002B6C69">
        <w:rPr>
          <w:rFonts w:ascii="Calibri" w:hAnsi="Calibri" w:eastAsia="Calibri" w:cs="Calibri"/>
          <w:color w:val="000000"/>
        </w:rPr>
        <w:t>Shauna Frisbie,</w:t>
      </w:r>
      <w:r w:rsidRPr="002B6C69" w:rsidR="00D906E5">
        <w:rPr>
          <w:rFonts w:ascii="Calibri" w:hAnsi="Calibri" w:eastAsia="Calibri" w:cs="Calibri"/>
          <w:color w:val="000000"/>
        </w:rPr>
        <w:t xml:space="preserve"> </w:t>
      </w:r>
      <w:r w:rsidRPr="002B6C69">
        <w:rPr>
          <w:rFonts w:ascii="Calibri" w:hAnsi="Calibri" w:eastAsia="Calibri" w:cs="Calibri"/>
          <w:color w:val="000000"/>
        </w:rPr>
        <w:t>Ed</w:t>
      </w:r>
      <w:r w:rsidRPr="002B6C69" w:rsidR="00D906E5">
        <w:rPr>
          <w:rFonts w:ascii="Calibri" w:hAnsi="Calibri" w:eastAsia="Calibri" w:cs="Calibri"/>
          <w:color w:val="000000"/>
        </w:rPr>
        <w:t>.D. (</w:t>
      </w:r>
      <w:r w:rsidRPr="002B6C69">
        <w:rPr>
          <w:rFonts w:ascii="Calibri" w:hAnsi="Calibri" w:eastAsia="Calibri" w:cs="Calibri"/>
          <w:color w:val="000000"/>
        </w:rPr>
        <w:t>Texas Tech University</w:t>
      </w:r>
      <w:r w:rsidRPr="002B6C69" w:rsidR="00D906E5">
        <w:rPr>
          <w:rFonts w:ascii="Calibri" w:hAnsi="Calibri" w:eastAsia="Calibri" w:cs="Calibri"/>
          <w:color w:val="000000"/>
        </w:rPr>
        <w:t xml:space="preserve">), </w:t>
      </w:r>
      <w:r w:rsidRPr="002B6C69">
        <w:rPr>
          <w:rFonts w:ascii="Calibri" w:hAnsi="Calibri" w:eastAsia="Calibri" w:cs="Calibri"/>
          <w:color w:val="000000"/>
        </w:rPr>
        <w:t xml:space="preserve">NCC, </w:t>
      </w:r>
      <w:r w:rsidRPr="002B6C69" w:rsidR="00D906E5">
        <w:rPr>
          <w:rFonts w:ascii="Calibri" w:hAnsi="Calibri" w:eastAsia="Calibri" w:cs="Calibri"/>
          <w:color w:val="000000"/>
        </w:rPr>
        <w:t>LPC-</w:t>
      </w:r>
      <w:r w:rsidRPr="002B6C69">
        <w:rPr>
          <w:rFonts w:ascii="Calibri" w:hAnsi="Calibri" w:eastAsia="Calibri" w:cs="Calibri"/>
          <w:color w:val="000000"/>
        </w:rPr>
        <w:t>S</w:t>
      </w:r>
      <w:r w:rsidRPr="002B6C69" w:rsidR="00D906E5">
        <w:rPr>
          <w:rFonts w:ascii="Calibri" w:hAnsi="Calibri" w:eastAsia="Calibri" w:cs="Calibri"/>
          <w:color w:val="000000"/>
        </w:rPr>
        <w:t xml:space="preserve">, </w:t>
      </w:r>
      <w:r w:rsidR="009B1279">
        <w:rPr>
          <w:rFonts w:ascii="Calibri" w:hAnsi="Calibri" w:eastAsia="Calibri" w:cs="Calibri"/>
          <w:color w:val="000000"/>
        </w:rPr>
        <w:t xml:space="preserve">DCC, </w:t>
      </w:r>
      <w:r w:rsidRPr="002B6C69">
        <w:rPr>
          <w:rFonts w:ascii="Calibri" w:hAnsi="Calibri" w:eastAsia="Calibri" w:cs="Calibri"/>
          <w:color w:val="000000"/>
        </w:rPr>
        <w:t xml:space="preserve">Certified Eating Disorders Specialist, </w:t>
      </w:r>
      <w:r w:rsidRPr="002B6C69" w:rsidR="00D906E5">
        <w:rPr>
          <w:rFonts w:ascii="Calibri" w:hAnsi="Calibri" w:eastAsia="Calibri" w:cs="Calibri"/>
          <w:i/>
          <w:color w:val="000000"/>
        </w:rPr>
        <w:t>Professor of</w:t>
      </w:r>
      <w:r w:rsidRPr="002B6C69" w:rsidR="00D906E5">
        <w:rPr>
          <w:rFonts w:ascii="Calibri" w:hAnsi="Calibri" w:eastAsia="Calibri" w:cs="Calibri"/>
          <w:color w:val="000000"/>
        </w:rPr>
        <w:t xml:space="preserve"> </w:t>
      </w:r>
      <w:r w:rsidRPr="002B6C69">
        <w:rPr>
          <w:rFonts w:ascii="Calibri" w:hAnsi="Calibri" w:eastAsia="Calibri" w:cs="Calibri"/>
          <w:i/>
          <w:color w:val="000000"/>
        </w:rPr>
        <w:t>Clinical Mental Health Counseling</w:t>
      </w:r>
      <w:r w:rsidRPr="002B6C69" w:rsidR="00D906E5">
        <w:rPr>
          <w:rFonts w:ascii="Calibri" w:hAnsi="Calibri" w:eastAsia="Calibri" w:cs="Calibri"/>
          <w:i/>
          <w:color w:val="000000"/>
        </w:rPr>
        <w:t xml:space="preserve"> </w:t>
      </w:r>
    </w:p>
    <w:p w:rsidRPr="002B6C69" w:rsidR="00D906E5" w:rsidP="00D906E5" w:rsidRDefault="00D906E5" w14:paraId="25B323E6"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D906E5" w:rsidR="00D906E5" w:rsidP="00B66ECF" w:rsidRDefault="00A13D36" w14:paraId="3C41E3CA" w14:textId="3489A4AC">
      <w:pPr>
        <w:spacing w:after="5" w:line="248" w:lineRule="auto"/>
        <w:ind w:left="165" w:right="9" w:hanging="165"/>
        <w:rPr>
          <w:rFonts w:ascii="Calibri" w:hAnsi="Calibri" w:eastAsia="Calibri" w:cs="Calibri"/>
          <w:color w:val="000000"/>
        </w:rPr>
      </w:pPr>
      <w:r w:rsidRPr="002B6C69">
        <w:rPr>
          <w:rFonts w:ascii="Calibri" w:hAnsi="Calibri" w:eastAsia="Calibri" w:cs="Calibri"/>
          <w:color w:val="000000"/>
        </w:rPr>
        <w:t>Chris Hennington</w:t>
      </w:r>
      <w:r w:rsidRPr="002B6C69" w:rsidR="00D906E5">
        <w:rPr>
          <w:rFonts w:ascii="Calibri" w:hAnsi="Calibri" w:eastAsia="Calibri" w:cs="Calibri"/>
          <w:color w:val="000000"/>
        </w:rPr>
        <w:t>, Ph.D. (</w:t>
      </w:r>
      <w:r w:rsidRPr="002B6C69">
        <w:rPr>
          <w:rFonts w:ascii="Calibri" w:hAnsi="Calibri" w:eastAsia="Calibri" w:cs="Calibri"/>
          <w:color w:val="000000"/>
        </w:rPr>
        <w:t>Texas Tech University</w:t>
      </w:r>
      <w:r w:rsidRPr="002B6C69" w:rsidR="00D906E5">
        <w:rPr>
          <w:rFonts w:ascii="Calibri" w:hAnsi="Calibri" w:eastAsia="Calibri" w:cs="Calibri"/>
          <w:color w:val="000000"/>
        </w:rPr>
        <w:t xml:space="preserve">), NCC, </w:t>
      </w:r>
      <w:r w:rsidRPr="002B6C69">
        <w:rPr>
          <w:rFonts w:ascii="Calibri" w:hAnsi="Calibri" w:eastAsia="Calibri" w:cs="Calibri"/>
          <w:color w:val="000000"/>
        </w:rPr>
        <w:t>LPC</w:t>
      </w:r>
      <w:r w:rsidR="00301DDB">
        <w:rPr>
          <w:rFonts w:ascii="Calibri" w:hAnsi="Calibri" w:eastAsia="Calibri" w:cs="Calibri"/>
          <w:color w:val="000000"/>
        </w:rPr>
        <w:t>-S</w:t>
      </w:r>
      <w:r w:rsidRPr="002B6C69">
        <w:rPr>
          <w:rFonts w:ascii="Calibri" w:hAnsi="Calibri" w:eastAsia="Calibri" w:cs="Calibri"/>
          <w:color w:val="000000"/>
        </w:rPr>
        <w:t xml:space="preserve">, Certified School Counselor, </w:t>
      </w:r>
      <w:r w:rsidR="007B03F5">
        <w:rPr>
          <w:rFonts w:ascii="Calibri" w:hAnsi="Calibri" w:eastAsia="Calibri" w:cs="Calibri"/>
          <w:i/>
          <w:color w:val="000000"/>
        </w:rPr>
        <w:t xml:space="preserve">Program Coordinator </w:t>
      </w:r>
      <w:r w:rsidRPr="007B03F5" w:rsidR="007B03F5">
        <w:rPr>
          <w:rFonts w:ascii="Calibri" w:hAnsi="Calibri" w:eastAsia="Calibri" w:cs="Calibri"/>
          <w:i/>
          <w:color w:val="000000"/>
        </w:rPr>
        <w:t>of</w:t>
      </w:r>
      <w:r w:rsidRPr="007B03F5" w:rsidR="007B03F5">
        <w:rPr>
          <w:rFonts w:ascii="Calibri" w:hAnsi="Calibri" w:eastAsia="Calibri" w:cs="Calibri"/>
          <w:color w:val="000000"/>
        </w:rPr>
        <w:t xml:space="preserve"> </w:t>
      </w:r>
      <w:r w:rsidRPr="007B03F5" w:rsidR="007B03F5">
        <w:rPr>
          <w:rFonts w:ascii="Calibri" w:hAnsi="Calibri" w:eastAsia="Calibri" w:cs="Calibri"/>
          <w:i/>
          <w:color w:val="000000"/>
        </w:rPr>
        <w:t>Clinical Mental Health Counseling</w:t>
      </w:r>
      <w:r w:rsidR="007B03F5">
        <w:rPr>
          <w:rFonts w:ascii="Calibri" w:hAnsi="Calibri" w:eastAsia="Calibri" w:cs="Calibri"/>
          <w:i/>
          <w:color w:val="000000"/>
        </w:rPr>
        <w:t xml:space="preserve">, </w:t>
      </w:r>
      <w:r w:rsidRPr="002B6C69" w:rsidR="007B03F5">
        <w:rPr>
          <w:rFonts w:ascii="Calibri" w:hAnsi="Calibri" w:eastAsia="Calibri" w:cs="Calibri"/>
          <w:i/>
          <w:color w:val="000000"/>
        </w:rPr>
        <w:t>Associate</w:t>
      </w:r>
      <w:r w:rsidRPr="002B6C69" w:rsidR="00D906E5">
        <w:rPr>
          <w:rFonts w:ascii="Calibri" w:hAnsi="Calibri" w:eastAsia="Calibri" w:cs="Calibri"/>
          <w:i/>
          <w:color w:val="000000"/>
        </w:rPr>
        <w:t xml:space="preserve"> Professor of</w:t>
      </w:r>
      <w:r w:rsidRPr="002B6C69" w:rsidR="00D906E5">
        <w:rPr>
          <w:rFonts w:ascii="Calibri" w:hAnsi="Calibri" w:eastAsia="Calibri" w:cs="Calibri"/>
          <w:color w:val="000000"/>
        </w:rPr>
        <w:t xml:space="preserve"> </w:t>
      </w:r>
      <w:r w:rsidRPr="002B6C69" w:rsidR="007B03F5">
        <w:rPr>
          <w:rFonts w:ascii="Calibri" w:hAnsi="Calibri" w:eastAsia="Calibri" w:cs="Calibri"/>
          <w:i/>
          <w:color w:val="000000"/>
        </w:rPr>
        <w:t>Clinical Mental Health Counseling</w:t>
      </w:r>
      <w:r w:rsidRPr="002B6C69" w:rsidR="00D906E5">
        <w:rPr>
          <w:rFonts w:ascii="Calibri" w:hAnsi="Calibri" w:eastAsia="Calibri" w:cs="Calibri"/>
          <w:i/>
          <w:color w:val="000000"/>
        </w:rPr>
        <w:t xml:space="preserve"> </w:t>
      </w:r>
    </w:p>
    <w:p w:rsidR="009B1279" w:rsidP="39C6991F" w:rsidRDefault="009B1279" w14:paraId="027C805B" w14:textId="7C2C4D29">
      <w:pPr>
        <w:spacing w:after="30" w:line="249" w:lineRule="auto"/>
        <w:ind w:left="165" w:hanging="180"/>
        <w:rPr>
          <w:rFonts w:ascii="Calibri" w:hAnsi="Calibri" w:eastAsia="Calibri" w:cs="Calibri"/>
          <w:i w:val="1"/>
          <w:iCs w:val="1"/>
          <w:color w:val="000000"/>
        </w:rPr>
      </w:pPr>
      <w:r w:rsidRPr="39C6991F" w:rsidR="20E8DA2D">
        <w:rPr>
          <w:rFonts w:ascii="Calibri" w:hAnsi="Calibri" w:eastAsia="Calibri" w:cs="Calibri"/>
          <w:color w:val="000000" w:themeColor="text1" w:themeTint="FF" w:themeShade="FF"/>
        </w:rPr>
        <w:t xml:space="preserve"> </w:t>
      </w:r>
    </w:p>
    <w:p w:rsidR="009B1279" w:rsidP="5DB9F57F" w:rsidRDefault="009B1279" w14:paraId="7D3F5935" w14:textId="654F5E65">
      <w:pPr>
        <w:spacing w:after="30" w:line="248" w:lineRule="auto"/>
        <w:ind w:left="-5" w:hanging="10"/>
        <w:rPr>
          <w:rFonts w:ascii="Calibri" w:hAnsi="Calibri" w:eastAsia="Calibri" w:cs="Calibri"/>
          <w:color w:val="000000"/>
        </w:rPr>
      </w:pPr>
      <w:r w:rsidRPr="5DB9F57F" w:rsidR="00D906E5">
        <w:rPr>
          <w:rFonts w:ascii="Calibri" w:hAnsi="Calibri" w:eastAsia="Calibri" w:cs="Calibri"/>
          <w:b w:val="1"/>
          <w:bCs w:val="1"/>
          <w:color w:val="000000" w:themeColor="text1" w:themeTint="FF" w:themeShade="FF"/>
        </w:rPr>
        <w:t xml:space="preserve">Non-Core Faculty </w:t>
      </w:r>
    </w:p>
    <w:p w:rsidRPr="007B03F5" w:rsidR="007B03F5" w:rsidP="007B03F5" w:rsidRDefault="007B03F5" w14:paraId="417A0578" w14:textId="77777777">
      <w:pPr>
        <w:spacing w:line="259" w:lineRule="auto"/>
        <w:rPr>
          <w:rFonts w:ascii="Calibri" w:hAnsi="Calibri" w:eastAsia="Calibri" w:cs="Calibri"/>
          <w:color w:val="000000"/>
        </w:rPr>
      </w:pPr>
      <w:r w:rsidRPr="007B03F5">
        <w:rPr>
          <w:rFonts w:ascii="Calibri" w:hAnsi="Calibri" w:eastAsia="Calibri" w:cs="Calibri"/>
          <w:color w:val="000000"/>
        </w:rPr>
        <w:t xml:space="preserve"> </w:t>
      </w:r>
    </w:p>
    <w:p w:rsidRPr="007B03F5" w:rsidR="007B03F5" w:rsidP="007B03F5" w:rsidRDefault="006F6727" w14:paraId="0130A636" w14:textId="7D880172">
      <w:pPr>
        <w:spacing w:after="5" w:line="248" w:lineRule="auto"/>
        <w:ind w:left="180" w:right="9" w:hanging="180"/>
        <w:rPr>
          <w:rFonts w:ascii="Calibri" w:hAnsi="Calibri" w:eastAsia="Calibri" w:cs="Calibri"/>
          <w:color w:val="000000"/>
        </w:rPr>
      </w:pPr>
      <w:r w:rsidRPr="20DF56D7" w:rsidR="006F6727">
        <w:rPr>
          <w:rFonts w:ascii="Calibri" w:hAnsi="Calibri" w:eastAsia="Calibri" w:cs="Calibri"/>
          <w:color w:val="000000" w:themeColor="text1" w:themeTint="FF" w:themeShade="FF"/>
        </w:rPr>
        <w:t>Carlos Perez</w:t>
      </w:r>
      <w:r w:rsidRPr="20DF56D7" w:rsidR="007B03F5">
        <w:rPr>
          <w:rFonts w:ascii="Calibri" w:hAnsi="Calibri" w:eastAsia="Calibri" w:cs="Calibri"/>
          <w:color w:val="000000" w:themeColor="text1" w:themeTint="FF" w:themeShade="FF"/>
        </w:rPr>
        <w:t xml:space="preserve">, </w:t>
      </w:r>
      <w:r w:rsidRPr="20DF56D7" w:rsidR="0B108B56">
        <w:rPr>
          <w:rFonts w:ascii="Calibri" w:hAnsi="Calibri" w:eastAsia="Calibri" w:cs="Calibri"/>
          <w:color w:val="000000" w:themeColor="text1" w:themeTint="FF" w:themeShade="FF"/>
        </w:rPr>
        <w:t xml:space="preserve">Chair, </w:t>
      </w:r>
      <w:r w:rsidRPr="20DF56D7" w:rsidR="007B03F5">
        <w:rPr>
          <w:rFonts w:ascii="Calibri" w:hAnsi="Calibri" w:eastAsia="Calibri" w:cs="Calibri"/>
          <w:color w:val="000000" w:themeColor="text1" w:themeTint="FF" w:themeShade="FF"/>
        </w:rPr>
        <w:t xml:space="preserve">Ph.D. (Texas Tech University), </w:t>
      </w:r>
      <w:r w:rsidRPr="20DF56D7" w:rsidR="00B93B89">
        <w:rPr>
          <w:rFonts w:ascii="Calibri" w:hAnsi="Calibri" w:eastAsia="Calibri" w:cs="Calibri"/>
          <w:color w:val="000000" w:themeColor="text1" w:themeTint="FF" w:themeShade="FF"/>
        </w:rPr>
        <w:t>LMFT,</w:t>
      </w:r>
      <w:r w:rsidRPr="20DF56D7" w:rsidR="007B03F5">
        <w:rPr>
          <w:rFonts w:ascii="Calibri" w:hAnsi="Calibri" w:eastAsia="Calibri" w:cs="Calibri"/>
          <w:color w:val="000000" w:themeColor="text1" w:themeTint="FF" w:themeShade="FF"/>
        </w:rPr>
        <w:t xml:space="preserve"> LPC, </w:t>
      </w:r>
      <w:r w:rsidRPr="20DF56D7" w:rsidR="007B03F5">
        <w:rPr>
          <w:rFonts w:ascii="Calibri" w:hAnsi="Calibri" w:eastAsia="Calibri" w:cs="Calibri"/>
          <w:i w:val="1"/>
          <w:iCs w:val="1"/>
          <w:color w:val="000000" w:themeColor="text1" w:themeTint="FF" w:themeShade="FF"/>
        </w:rPr>
        <w:t>Associate Professor of M.S. in Clinical Mental Health Counseling</w:t>
      </w:r>
    </w:p>
    <w:p w:rsidRPr="002B6C69" w:rsidR="00B93B89" w:rsidP="009B1279" w:rsidRDefault="007B03F5" w14:paraId="43D627A5" w14:textId="6CC19BD3">
      <w:pPr>
        <w:spacing w:line="259" w:lineRule="auto"/>
        <w:rPr>
          <w:rFonts w:ascii="Calibri" w:hAnsi="Calibri" w:eastAsia="Calibri" w:cs="Calibri"/>
          <w:color w:val="000000"/>
        </w:rPr>
      </w:pPr>
      <w:r w:rsidRPr="007B03F5">
        <w:rPr>
          <w:rFonts w:ascii="Calibri" w:hAnsi="Calibri" w:eastAsia="Calibri" w:cs="Calibri"/>
          <w:color w:val="000000"/>
        </w:rPr>
        <w:t xml:space="preserve"> </w:t>
      </w:r>
    </w:p>
    <w:p w:rsidRPr="002B6C69" w:rsidR="00B93B89" w:rsidP="00F71075" w:rsidRDefault="00D906E5" w14:paraId="7A89F314" w14:textId="0E3E748B">
      <w:pPr>
        <w:keepNext/>
        <w:keepLines/>
        <w:spacing w:after="30" w:line="248" w:lineRule="auto"/>
        <w:ind w:left="-5" w:hanging="10"/>
        <w:outlineLvl w:val="2"/>
        <w:rPr>
          <w:rFonts w:ascii="Calibri" w:hAnsi="Calibri" w:eastAsia="Calibri" w:cs="Calibri"/>
          <w:b/>
          <w:color w:val="000000"/>
        </w:rPr>
      </w:pPr>
      <w:bookmarkStart w:name="_Toc535515302" w:id="31"/>
      <w:bookmarkStart w:name="_Toc535516544" w:id="32"/>
      <w:r w:rsidRPr="002B6C69">
        <w:rPr>
          <w:rFonts w:ascii="Calibri" w:hAnsi="Calibri" w:eastAsia="Calibri" w:cs="Calibri"/>
          <w:b/>
          <w:color w:val="000000"/>
        </w:rPr>
        <w:t>Adjunct Faculty</w:t>
      </w:r>
      <w:bookmarkEnd w:id="31"/>
      <w:bookmarkEnd w:id="32"/>
      <w:r w:rsidRPr="002B6C69">
        <w:rPr>
          <w:rFonts w:ascii="Calibri" w:hAnsi="Calibri" w:eastAsia="Calibri" w:cs="Calibri"/>
          <w:b/>
          <w:color w:val="000000"/>
        </w:rPr>
        <w:t xml:space="preserve"> </w:t>
      </w:r>
    </w:p>
    <w:p w:rsidRPr="00F71075" w:rsidR="00B93B89" w:rsidP="00B93B89" w:rsidRDefault="00B93B89" w14:paraId="193F3995" w14:textId="294B4E9F">
      <w:pPr>
        <w:spacing w:after="5" w:line="248" w:lineRule="auto"/>
        <w:ind w:left="165" w:right="9" w:hanging="180"/>
        <w:rPr>
          <w:rFonts w:ascii="Calibri" w:hAnsi="Calibri" w:eastAsia="Calibri" w:cs="Calibri"/>
          <w:color w:val="000000"/>
        </w:rPr>
      </w:pPr>
      <w:r w:rsidRPr="20DF56D7" w:rsidR="00B93B89">
        <w:rPr>
          <w:rFonts w:ascii="Calibri" w:hAnsi="Calibri" w:eastAsia="Calibri" w:cs="Calibri"/>
          <w:color w:val="000000" w:themeColor="text1" w:themeTint="FF" w:themeShade="FF"/>
        </w:rPr>
        <w:t>Macy Waltz, Ph.D. (Texas Tech University), LPC</w:t>
      </w:r>
    </w:p>
    <w:p w:rsidRPr="002B6C69" w:rsidR="00904CB8" w:rsidP="008A02CC" w:rsidRDefault="00B93B89" w14:paraId="2990D196" w14:textId="77777777">
      <w:pPr>
        <w:pStyle w:val="Heading5"/>
        <w:ind w:left="0"/>
        <w:rPr>
          <w:rFonts w:eastAsia="Calibri"/>
        </w:rPr>
      </w:pPr>
      <w:r>
        <w:rPr>
          <w:rFonts w:eastAsia="Calibri"/>
          <w:i/>
          <w:color w:val="000000"/>
        </w:rPr>
        <w:br w:type="page"/>
      </w:r>
      <w:bookmarkStart w:name="_Toc535516466" w:id="33"/>
      <w:bookmarkStart w:name="_Toc535518076" w:id="34"/>
      <w:r w:rsidRPr="002B6C69" w:rsidR="00904CB8">
        <w:rPr>
          <w:rFonts w:eastAsia="Calibri"/>
        </w:rPr>
        <w:t>Program Admission</w:t>
      </w:r>
      <w:bookmarkEnd w:id="33"/>
      <w:bookmarkEnd w:id="34"/>
    </w:p>
    <w:p w:rsidRPr="002B6C69" w:rsidR="00904CB8" w:rsidP="00904CB8" w:rsidRDefault="00904CB8" w14:paraId="33C533C5" w14:textId="77777777">
      <w:pPr>
        <w:rPr>
          <w:rFonts w:ascii="Calibri" w:hAnsi="Calibri" w:eastAsia="Calibri" w:cs="Calibri"/>
          <w:b/>
          <w:u w:val="single"/>
        </w:rPr>
      </w:pPr>
    </w:p>
    <w:p w:rsidRPr="002B6C69" w:rsidR="00904CB8" w:rsidP="00904CB8" w:rsidRDefault="00904CB8" w14:paraId="2F5FE2F6" w14:textId="77777777">
      <w:pPr>
        <w:spacing w:after="160" w:line="259" w:lineRule="auto"/>
        <w:rPr>
          <w:rFonts w:ascii="Calibri" w:hAnsi="Calibri" w:eastAsia="Calibri" w:cs="Calibri"/>
        </w:rPr>
      </w:pPr>
      <w:r w:rsidRPr="002B6C69">
        <w:rPr>
          <w:rFonts w:ascii="Calibri" w:hAnsi="Calibri" w:eastAsia="Calibri" w:cs="Calibri"/>
        </w:rPr>
        <w:t>The MS in Clinical Mental Health Counseling program has a two-phase process for admissions. The first phase is the standard application process for Graduate Studies and has the following requirements:</w:t>
      </w:r>
    </w:p>
    <w:p w:rsidRPr="009F716B" w:rsidR="00904CB8" w:rsidP="00CC10A9" w:rsidRDefault="008E4AF1" w14:paraId="0C92BB68" w14:textId="470C476F">
      <w:pPr>
        <w:numPr>
          <w:ilvl w:val="0"/>
          <w:numId w:val="7"/>
        </w:numPr>
        <w:spacing w:after="160" w:line="259" w:lineRule="auto"/>
        <w:contextualSpacing/>
        <w:rPr>
          <w:rFonts w:ascii="Calibri" w:hAnsi="Calibri" w:eastAsia="Calibri" w:cs="Calibri"/>
        </w:rPr>
      </w:pPr>
      <w:hyperlink w:history="1" r:id="rId20">
        <w:r w:rsidRPr="008537A2" w:rsidR="00904CB8">
          <w:rPr>
            <w:rStyle w:val="Hyperlink"/>
            <w:rFonts w:ascii="Calibri" w:hAnsi="Calibri" w:eastAsia="Calibri" w:cs="Calibri"/>
          </w:rPr>
          <w:t>Graduate Application</w:t>
        </w:r>
      </w:hyperlink>
      <w:r w:rsidR="009F716B">
        <w:rPr>
          <w:rFonts w:ascii="Calibri" w:hAnsi="Calibri" w:eastAsia="Calibri" w:cs="Calibri"/>
          <w:color w:val="0563C1"/>
        </w:rPr>
        <w:t xml:space="preserve">  </w:t>
      </w:r>
      <w:r w:rsidRPr="009F716B" w:rsidR="009F716B">
        <w:rPr>
          <w:rFonts w:ascii="Calibri" w:hAnsi="Calibri" w:eastAsia="Calibri" w:cs="Calibri"/>
          <w:color w:val="0563C1"/>
        </w:rPr>
        <w:t>(https://lcu.edu/admissions/graduate-application/)</w:t>
      </w:r>
    </w:p>
    <w:p w:rsidRPr="002B6C69" w:rsidR="00904CB8" w:rsidP="00CC10A9" w:rsidRDefault="00904CB8" w14:paraId="742C358F" w14:textId="7C97324C">
      <w:pPr>
        <w:numPr>
          <w:ilvl w:val="0"/>
          <w:numId w:val="7"/>
        </w:numPr>
        <w:spacing w:after="160" w:line="259" w:lineRule="auto"/>
        <w:contextualSpacing/>
        <w:rPr>
          <w:rFonts w:ascii="Calibri" w:hAnsi="Calibri" w:eastAsia="Calibri" w:cs="Calibri"/>
        </w:rPr>
      </w:pPr>
      <w:r w:rsidRPr="002B6C69">
        <w:rPr>
          <w:rFonts w:ascii="Calibri" w:hAnsi="Calibri" w:eastAsia="Calibri" w:cs="Calibri"/>
        </w:rPr>
        <w:t xml:space="preserve">$35 application fee – if not submitted with the application, may be paid </w:t>
      </w:r>
      <w:hyperlink w:history="1" r:id="rId21">
        <w:r w:rsidRPr="002B6C69">
          <w:rPr>
            <w:rFonts w:ascii="Calibri" w:hAnsi="Calibri" w:eastAsia="Calibri" w:cs="Calibri"/>
            <w:color w:val="0563C1"/>
            <w:u w:val="single"/>
          </w:rPr>
          <w:t>online</w:t>
        </w:r>
      </w:hyperlink>
      <w:r w:rsidRPr="002B6C69">
        <w:rPr>
          <w:rFonts w:ascii="Calibri" w:hAnsi="Calibri" w:eastAsia="Calibri" w:cs="Calibri"/>
        </w:rPr>
        <w:t>, by calling 806-720-7599, or by mailing a check or money order made out to “LCU.”</w:t>
      </w:r>
    </w:p>
    <w:p w:rsidRPr="002B6C69" w:rsidR="00904CB8" w:rsidP="00CC10A9" w:rsidRDefault="008E4AF1" w14:paraId="5F0F924D" w14:textId="01ECAF49">
      <w:pPr>
        <w:numPr>
          <w:ilvl w:val="0"/>
          <w:numId w:val="7"/>
        </w:numPr>
        <w:spacing w:after="160" w:line="259" w:lineRule="auto"/>
        <w:contextualSpacing/>
        <w:rPr>
          <w:rFonts w:ascii="Calibri" w:hAnsi="Calibri" w:eastAsia="Calibri" w:cs="Calibri"/>
        </w:rPr>
      </w:pPr>
      <w:hyperlink w:history="1" r:id="rId22">
        <w:r w:rsidRPr="002B6C69" w:rsidR="00904CB8">
          <w:rPr>
            <w:rFonts w:ascii="Calibri" w:hAnsi="Calibri" w:eastAsia="Calibri" w:cs="Calibri"/>
            <w:color w:val="0563C1"/>
            <w:u w:val="single"/>
          </w:rPr>
          <w:t>Credit Agreement</w:t>
        </w:r>
      </w:hyperlink>
      <w:r w:rsidRPr="002B6C69" w:rsidR="00904CB8">
        <w:rPr>
          <w:rFonts w:ascii="Calibri" w:hAnsi="Calibri" w:eastAsia="Calibri" w:cs="Calibri"/>
        </w:rPr>
        <w:t xml:space="preserve"> – Students may fax (toll-free: 1-866-784-5663) or scan a copy to </w:t>
      </w:r>
      <w:r w:rsidR="00E4613B">
        <w:rPr>
          <w:rFonts w:ascii="Calibri" w:hAnsi="Calibri" w:eastAsia="Calibri" w:cs="Calibri"/>
        </w:rPr>
        <w:t>Cindy.McCrady</w:t>
      </w:r>
      <w:r w:rsidRPr="002B6C69" w:rsidR="00904CB8">
        <w:rPr>
          <w:rFonts w:ascii="Calibri" w:hAnsi="Calibri" w:eastAsia="Calibri" w:cs="Calibri"/>
        </w:rPr>
        <w:t>@lcu.edu.</w:t>
      </w:r>
    </w:p>
    <w:p w:rsidRPr="002B6C69" w:rsidR="00904CB8" w:rsidP="00CC10A9" w:rsidRDefault="00904CB8" w14:paraId="736C8EC7" w14:textId="77777777">
      <w:pPr>
        <w:numPr>
          <w:ilvl w:val="0"/>
          <w:numId w:val="7"/>
        </w:numPr>
        <w:spacing w:after="160" w:line="259" w:lineRule="auto"/>
        <w:contextualSpacing/>
        <w:rPr>
          <w:rFonts w:ascii="Calibri" w:hAnsi="Calibri" w:eastAsia="Calibri" w:cs="Calibri"/>
        </w:rPr>
      </w:pPr>
      <w:r w:rsidRPr="002B6C69">
        <w:rPr>
          <w:rFonts w:ascii="Calibri" w:hAnsi="Calibri" w:eastAsia="Calibri" w:cs="Calibri"/>
        </w:rPr>
        <w:t>Official undergraduate transcript(s), showing a regionally accredited bachelor’s degree awarded, and any previous post-baccalaureate or graduate work. A minimum GPA of 3.0 is required for unconditional admissions consideration.</w:t>
      </w:r>
    </w:p>
    <w:p w:rsidRPr="002B6C69" w:rsidR="00904CB8" w:rsidP="00CC10A9" w:rsidRDefault="00904CB8" w14:paraId="26AE5D55" w14:textId="61C6D46D">
      <w:pPr>
        <w:numPr>
          <w:ilvl w:val="1"/>
          <w:numId w:val="7"/>
        </w:numPr>
        <w:spacing w:after="160" w:line="259" w:lineRule="auto"/>
        <w:contextualSpacing/>
        <w:rPr>
          <w:rFonts w:ascii="Calibri" w:hAnsi="Calibri" w:eastAsia="Calibri" w:cs="Calibri"/>
        </w:rPr>
      </w:pPr>
      <w:r w:rsidRPr="002B6C69">
        <w:rPr>
          <w:rFonts w:ascii="Calibri" w:hAnsi="Calibri" w:eastAsia="Calibri" w:cs="Calibri"/>
        </w:rPr>
        <w:t xml:space="preserve">In order to be considered official, all transcripts must arrive sealed in the university’s envelope, bearing official marks/seals. E-scripts are considered official only when sent directly from the university </w:t>
      </w:r>
      <w:r w:rsidR="00E4613B">
        <w:rPr>
          <w:rFonts w:ascii="Calibri" w:hAnsi="Calibri" w:eastAsia="Calibri" w:cs="Calibri"/>
        </w:rPr>
        <w:t>to Cindy.McCrady@lcu.edu</w:t>
      </w:r>
      <w:r w:rsidRPr="002B6C69">
        <w:rPr>
          <w:rFonts w:ascii="Calibri" w:hAnsi="Calibri" w:eastAsia="Calibri" w:cs="Calibri"/>
        </w:rPr>
        <w:t xml:space="preserve"> or </w:t>
      </w:r>
      <w:hyperlink w:history="1" r:id="rId23">
        <w:r w:rsidRPr="002B6C69">
          <w:rPr>
            <w:rFonts w:ascii="Calibri" w:hAnsi="Calibri" w:eastAsia="Calibri" w:cs="Calibri"/>
            <w:color w:val="0563C1"/>
            <w:u w:val="single"/>
          </w:rPr>
          <w:t>GraduateAdmisssons@lcu.edu</w:t>
        </w:r>
      </w:hyperlink>
      <w:r w:rsidRPr="002B6C69">
        <w:rPr>
          <w:rFonts w:ascii="Calibri" w:hAnsi="Calibri" w:eastAsia="Calibri" w:cs="Calibri"/>
        </w:rPr>
        <w:t>.</w:t>
      </w:r>
    </w:p>
    <w:p w:rsidRPr="002B6C69" w:rsidR="00904CB8" w:rsidP="00CC10A9" w:rsidRDefault="00904CB8" w14:paraId="0A3F553B" w14:textId="77777777">
      <w:pPr>
        <w:numPr>
          <w:ilvl w:val="1"/>
          <w:numId w:val="7"/>
        </w:numPr>
        <w:spacing w:after="160" w:line="259" w:lineRule="auto"/>
        <w:contextualSpacing/>
        <w:rPr>
          <w:rFonts w:ascii="Calibri" w:hAnsi="Calibri" w:eastAsia="Calibri" w:cs="Calibri"/>
        </w:rPr>
      </w:pPr>
      <w:r w:rsidRPr="002B6C69">
        <w:rPr>
          <w:rFonts w:ascii="Calibri" w:hAnsi="Calibri" w:eastAsia="Calibri" w:cs="Calibri"/>
        </w:rPr>
        <w:t>Courses taken for the degree must include a minimum of 39 upper level hours. Hours awarded for life or work experience will not satisfy upper level requirements. Vocational courses will not be counted toward the 120 academic hour requirement. Evidence of grade point averages, degrees, and test scores must be on official transcripts or official score reports. Students on probation or suspension at other institutions are not eligible for admission.</w:t>
      </w:r>
    </w:p>
    <w:p w:rsidRPr="002B6C69" w:rsidR="00904CB8" w:rsidP="00CC10A9" w:rsidRDefault="00904CB8" w14:paraId="3AB5799F" w14:textId="6E3ECCD6">
      <w:pPr>
        <w:numPr>
          <w:ilvl w:val="0"/>
          <w:numId w:val="7"/>
        </w:numPr>
        <w:spacing w:after="160" w:line="259" w:lineRule="auto"/>
        <w:contextualSpacing/>
        <w:rPr>
          <w:rFonts w:ascii="Calibri" w:hAnsi="Calibri" w:eastAsia="Calibri" w:cs="Calibri"/>
        </w:rPr>
      </w:pPr>
      <w:r w:rsidRPr="002B6C69">
        <w:rPr>
          <w:rFonts w:ascii="Calibri" w:hAnsi="Calibri" w:eastAsia="Calibri" w:cs="Calibri"/>
        </w:rPr>
        <w:t xml:space="preserve">Three letters of reference are required. See admissions coordinator for details regarding reference requirements. Applicants will </w:t>
      </w:r>
      <w:r w:rsidR="00E4613B">
        <w:rPr>
          <w:rFonts w:ascii="Calibri" w:hAnsi="Calibri" w:eastAsia="Calibri" w:cs="Calibri"/>
        </w:rPr>
        <w:t xml:space="preserve">send the appropriate link to each recommender. </w:t>
      </w:r>
    </w:p>
    <w:p w:rsidRPr="002B6C69" w:rsidR="00904CB8" w:rsidP="00CC10A9" w:rsidRDefault="008E4AF1" w14:paraId="5F07A3A6" w14:textId="14B76EA2">
      <w:pPr>
        <w:numPr>
          <w:ilvl w:val="1"/>
          <w:numId w:val="7"/>
        </w:numPr>
        <w:spacing w:after="160" w:line="259" w:lineRule="auto"/>
        <w:contextualSpacing/>
        <w:rPr>
          <w:rFonts w:ascii="Calibri" w:hAnsi="Calibri" w:eastAsia="Calibri" w:cs="Calibri"/>
        </w:rPr>
      </w:pPr>
      <w:hyperlink w:history="1" r:id="rId24">
        <w:r w:rsidRPr="002B6C69" w:rsidR="00904CB8">
          <w:rPr>
            <w:rFonts w:ascii="Calibri" w:hAnsi="Calibri" w:eastAsia="Calibri" w:cs="Calibri"/>
            <w:color w:val="0563C1"/>
            <w:u w:val="single"/>
          </w:rPr>
          <w:t>Academic Reference</w:t>
        </w:r>
      </w:hyperlink>
    </w:p>
    <w:p w:rsidRPr="002B6C69" w:rsidR="00904CB8" w:rsidP="00CC10A9" w:rsidRDefault="008E4AF1" w14:paraId="431DFDCF" w14:textId="4C2D5E93">
      <w:pPr>
        <w:numPr>
          <w:ilvl w:val="1"/>
          <w:numId w:val="7"/>
        </w:numPr>
        <w:spacing w:after="160" w:line="259" w:lineRule="auto"/>
        <w:contextualSpacing/>
        <w:rPr>
          <w:rFonts w:ascii="Calibri" w:hAnsi="Calibri" w:eastAsia="Calibri" w:cs="Calibri"/>
        </w:rPr>
      </w:pPr>
      <w:hyperlink w:history="1" r:id="rId25">
        <w:r w:rsidRPr="002B6C69" w:rsidR="00904CB8">
          <w:rPr>
            <w:rFonts w:ascii="Calibri" w:hAnsi="Calibri" w:eastAsia="Calibri" w:cs="Calibri"/>
            <w:color w:val="0563C1"/>
            <w:u w:val="single"/>
          </w:rPr>
          <w:t>Personal Reference</w:t>
        </w:r>
      </w:hyperlink>
    </w:p>
    <w:p w:rsidRPr="002B6C69" w:rsidR="00904CB8" w:rsidP="00CC10A9" w:rsidRDefault="008E4AF1" w14:paraId="709EB441" w14:textId="30A8FF44">
      <w:pPr>
        <w:numPr>
          <w:ilvl w:val="1"/>
          <w:numId w:val="7"/>
        </w:numPr>
        <w:spacing w:after="160" w:line="259" w:lineRule="auto"/>
        <w:contextualSpacing/>
        <w:rPr>
          <w:rFonts w:ascii="Calibri" w:hAnsi="Calibri" w:eastAsia="Calibri" w:cs="Calibri"/>
        </w:rPr>
      </w:pPr>
      <w:hyperlink w:history="1" r:id="rId26">
        <w:r w:rsidRPr="002B6C69" w:rsidR="00904CB8">
          <w:rPr>
            <w:rFonts w:ascii="Calibri" w:hAnsi="Calibri" w:eastAsia="Calibri" w:cs="Calibri"/>
            <w:color w:val="0563C1"/>
            <w:u w:val="single"/>
          </w:rPr>
          <w:t>Professional Reference</w:t>
        </w:r>
      </w:hyperlink>
    </w:p>
    <w:p w:rsidRPr="002B6C69" w:rsidR="00904CB8" w:rsidP="00CC10A9" w:rsidRDefault="00904CB8" w14:paraId="13761B73" w14:textId="77777777">
      <w:pPr>
        <w:numPr>
          <w:ilvl w:val="0"/>
          <w:numId w:val="7"/>
        </w:numPr>
        <w:spacing w:after="160" w:line="259" w:lineRule="auto"/>
        <w:contextualSpacing/>
        <w:rPr>
          <w:rFonts w:ascii="Calibri" w:hAnsi="Calibri" w:eastAsia="Calibri" w:cs="Calibri"/>
        </w:rPr>
      </w:pPr>
      <w:r w:rsidRPr="002B6C69">
        <w:rPr>
          <w:rFonts w:ascii="Calibri" w:hAnsi="Calibri" w:eastAsia="Calibri" w:cs="Calibri"/>
        </w:rPr>
        <w:t xml:space="preserve">Proof of meningitis vaccination. Applicants who will be 22 years old or older by the first day of the start of the semester are exempt from this requirement. Please see </w:t>
      </w:r>
      <w:hyperlink w:history="1" r:id="rId27">
        <w:r w:rsidRPr="002B6C69">
          <w:rPr>
            <w:rFonts w:ascii="Calibri" w:hAnsi="Calibri" w:eastAsia="Calibri" w:cs="Calibri"/>
            <w:color w:val="0563C1"/>
            <w:u w:val="single"/>
          </w:rPr>
          <w:t>Meningitis Vaccine Requirements</w:t>
        </w:r>
      </w:hyperlink>
      <w:r w:rsidRPr="002B6C69">
        <w:rPr>
          <w:rFonts w:ascii="Calibri" w:hAnsi="Calibri" w:eastAsia="Calibri" w:cs="Calibri"/>
        </w:rPr>
        <w:t xml:space="preserve"> for more information.   </w:t>
      </w:r>
    </w:p>
    <w:p w:rsidRPr="002B6C69" w:rsidR="00904CB8" w:rsidP="00904CB8" w:rsidRDefault="00904CB8" w14:paraId="3507CBBE" w14:textId="50E7B2B4">
      <w:pPr>
        <w:spacing w:after="160" w:line="259" w:lineRule="auto"/>
        <w:rPr>
          <w:rFonts w:ascii="Calibri" w:hAnsi="Calibri" w:eastAsia="Calibri" w:cs="Calibri"/>
        </w:rPr>
      </w:pPr>
      <w:r w:rsidRPr="002B6C69">
        <w:rPr>
          <w:rFonts w:ascii="Calibri" w:hAnsi="Calibri" w:eastAsia="Calibri" w:cs="Calibri"/>
        </w:rPr>
        <w:t xml:space="preserve">Application items should be submitted no later than four weeks prior to the beginning of a session. Any items that need to be mailed should be submitted to Lubbock Christian University, Attn: </w:t>
      </w:r>
      <w:r w:rsidR="00A4398F">
        <w:rPr>
          <w:rFonts w:ascii="Calibri" w:hAnsi="Calibri" w:eastAsia="Calibri" w:cs="Calibri"/>
        </w:rPr>
        <w:t>Cindy McCrady</w:t>
      </w:r>
      <w:r w:rsidRPr="002B6C69">
        <w:rPr>
          <w:rFonts w:ascii="Calibri" w:hAnsi="Calibri" w:eastAsia="Calibri" w:cs="Calibri"/>
        </w:rPr>
        <w:t>, Graduate</w:t>
      </w:r>
      <w:r w:rsidR="005734F9">
        <w:rPr>
          <w:rFonts w:ascii="Calibri" w:hAnsi="Calibri" w:eastAsia="Calibri" w:cs="Calibri"/>
        </w:rPr>
        <w:t xml:space="preserve"> Programs –Psychology &amp; Counseling</w:t>
      </w:r>
      <w:r w:rsidRPr="002B6C69">
        <w:rPr>
          <w:rFonts w:ascii="Calibri" w:hAnsi="Calibri" w:eastAsia="Calibri" w:cs="Calibri"/>
        </w:rPr>
        <w:t>, 5601 19</w:t>
      </w:r>
      <w:r w:rsidRPr="002B6C69">
        <w:rPr>
          <w:rFonts w:ascii="Calibri" w:hAnsi="Calibri" w:eastAsia="Calibri" w:cs="Calibri"/>
          <w:vertAlign w:val="superscript"/>
        </w:rPr>
        <w:t>th</w:t>
      </w:r>
      <w:r w:rsidRPr="002B6C69">
        <w:rPr>
          <w:rFonts w:ascii="Calibri" w:hAnsi="Calibri" w:eastAsia="Calibri" w:cs="Calibri"/>
        </w:rPr>
        <w:t xml:space="preserve"> Street, Lubbock, TX 79407.</w:t>
      </w:r>
    </w:p>
    <w:p w:rsidRPr="002B6C69" w:rsidR="00904CB8" w:rsidP="00904CB8" w:rsidRDefault="00904CB8" w14:paraId="071FFE03" w14:textId="77777777">
      <w:pPr>
        <w:spacing w:after="160" w:line="259" w:lineRule="auto"/>
        <w:rPr>
          <w:rFonts w:ascii="Calibri" w:hAnsi="Calibri" w:eastAsia="Calibri" w:cs="Calibri"/>
        </w:rPr>
      </w:pPr>
      <w:r w:rsidRPr="002B6C69">
        <w:rPr>
          <w:rFonts w:ascii="Calibri" w:hAnsi="Calibri" w:eastAsia="Calibri" w:cs="Calibri"/>
        </w:rPr>
        <w:t xml:space="preserve">A detailed list of application standards for admissions into Graduate Studies at LCU can be viewed </w:t>
      </w:r>
      <w:hyperlink w:history="1" r:id="rId28">
        <w:r w:rsidRPr="002B6C69">
          <w:rPr>
            <w:rFonts w:ascii="Calibri" w:hAnsi="Calibri" w:eastAsia="Calibri" w:cs="Calibri"/>
            <w:color w:val="0563C1"/>
            <w:u w:val="single"/>
          </w:rPr>
          <w:t>here</w:t>
        </w:r>
      </w:hyperlink>
      <w:r w:rsidRPr="002B6C69">
        <w:rPr>
          <w:rFonts w:ascii="Calibri" w:hAnsi="Calibri" w:eastAsia="Calibri" w:cs="Calibri"/>
        </w:rPr>
        <w:t xml:space="preserve">. </w:t>
      </w:r>
    </w:p>
    <w:p w:rsidRPr="002B6C69" w:rsidR="00904CB8" w:rsidP="00904CB8" w:rsidRDefault="00904CB8" w14:paraId="71605F3A" w14:textId="77777777">
      <w:pPr>
        <w:spacing w:after="160" w:line="259" w:lineRule="auto"/>
        <w:rPr>
          <w:rFonts w:ascii="Calibri" w:hAnsi="Calibri" w:eastAsia="Calibri" w:cs="Calibri"/>
        </w:rPr>
      </w:pPr>
      <w:r w:rsidRPr="002B6C69">
        <w:rPr>
          <w:rFonts w:ascii="Calibri" w:hAnsi="Calibri" w:eastAsia="Calibri" w:cs="Calibri"/>
        </w:rPr>
        <w:br w:type="page"/>
      </w:r>
      <w:r w:rsidRPr="002B6C69">
        <w:rPr>
          <w:rFonts w:ascii="Calibri" w:hAnsi="Calibri" w:eastAsia="Calibri" w:cs="Calibri"/>
        </w:rPr>
        <w:t>Approved applicants proceed to the departmental interview phase of the admissions process. This second phase has the following requirements:</w:t>
      </w:r>
    </w:p>
    <w:p w:rsidRPr="002B6C69" w:rsidR="00904CB8" w:rsidP="00CC10A9" w:rsidRDefault="00904CB8" w14:paraId="19321F5F" w14:textId="77777777">
      <w:pPr>
        <w:numPr>
          <w:ilvl w:val="0"/>
          <w:numId w:val="8"/>
        </w:numPr>
        <w:spacing w:after="160" w:line="259" w:lineRule="auto"/>
        <w:contextualSpacing/>
        <w:rPr>
          <w:rFonts w:ascii="Calibri" w:hAnsi="Calibri" w:eastAsia="Calibri" w:cs="Calibri"/>
        </w:rPr>
      </w:pPr>
      <w:r w:rsidRPr="002B6C69">
        <w:rPr>
          <w:rFonts w:ascii="Calibri" w:hAnsi="Calibri" w:eastAsia="Calibri" w:cs="Calibri"/>
        </w:rPr>
        <w:t xml:space="preserve">Personality assessment and $25 testing fee. Applicants can pay </w:t>
      </w:r>
      <w:hyperlink w:history="1" r:id="rId29">
        <w:r w:rsidRPr="002B6C69">
          <w:rPr>
            <w:rFonts w:ascii="Calibri" w:hAnsi="Calibri" w:eastAsia="Calibri" w:cs="Calibri"/>
            <w:color w:val="0563C1"/>
            <w:u w:val="single"/>
          </w:rPr>
          <w:t>online</w:t>
        </w:r>
      </w:hyperlink>
      <w:r w:rsidRPr="002B6C69">
        <w:rPr>
          <w:rFonts w:ascii="Calibri" w:hAnsi="Calibri" w:eastAsia="Calibri" w:cs="Calibri"/>
        </w:rPr>
        <w:t xml:space="preserve"> and forward the receipt to the admissions coordinator, who will set up the personality assessment and send completion instructions. </w:t>
      </w:r>
    </w:p>
    <w:p w:rsidRPr="002B6C69" w:rsidR="00904CB8" w:rsidP="00CC10A9" w:rsidRDefault="00904CB8" w14:paraId="32EA372F" w14:textId="77777777">
      <w:pPr>
        <w:numPr>
          <w:ilvl w:val="0"/>
          <w:numId w:val="8"/>
        </w:numPr>
        <w:spacing w:after="160" w:line="259" w:lineRule="auto"/>
        <w:contextualSpacing/>
        <w:rPr>
          <w:rFonts w:ascii="Calibri" w:hAnsi="Calibri" w:eastAsia="Calibri" w:cs="Calibri"/>
        </w:rPr>
      </w:pPr>
      <w:r w:rsidRPr="002B6C69">
        <w:rPr>
          <w:rFonts w:ascii="Calibri" w:hAnsi="Calibri" w:eastAsia="Calibri" w:cs="Calibri"/>
        </w:rPr>
        <w:t>Two short counseling essays. Questions provided upon approval to move onto the departmental interview phase.</w:t>
      </w:r>
    </w:p>
    <w:p w:rsidRPr="002B6C69" w:rsidR="00904CB8" w:rsidP="00CC10A9" w:rsidRDefault="00904CB8" w14:paraId="5E53DE57" w14:textId="33932B87">
      <w:pPr>
        <w:numPr>
          <w:ilvl w:val="0"/>
          <w:numId w:val="8"/>
        </w:numPr>
        <w:spacing w:after="160" w:line="259" w:lineRule="auto"/>
        <w:contextualSpacing/>
        <w:rPr>
          <w:rFonts w:ascii="Calibri" w:hAnsi="Calibri" w:eastAsia="Calibri" w:cs="Calibri"/>
        </w:rPr>
      </w:pPr>
      <w:r w:rsidRPr="002B6C69">
        <w:rPr>
          <w:rFonts w:ascii="Calibri" w:hAnsi="Calibri" w:eastAsia="Calibri" w:cs="Calibri"/>
        </w:rPr>
        <w:t>Professional résumé</w:t>
      </w:r>
      <w:r w:rsidR="00644507">
        <w:rPr>
          <w:rFonts w:ascii="Calibri" w:hAnsi="Calibri" w:eastAsia="Calibri" w:cs="Calibri"/>
        </w:rPr>
        <w:t>.</w:t>
      </w:r>
    </w:p>
    <w:p w:rsidRPr="002B6C69" w:rsidR="00904CB8" w:rsidP="00CC10A9" w:rsidRDefault="00904CB8" w14:paraId="52858865" w14:textId="6EAA9D70">
      <w:pPr>
        <w:numPr>
          <w:ilvl w:val="0"/>
          <w:numId w:val="8"/>
        </w:numPr>
        <w:spacing w:after="160" w:line="259" w:lineRule="auto"/>
        <w:contextualSpacing/>
        <w:rPr>
          <w:rFonts w:ascii="Calibri" w:hAnsi="Calibri" w:eastAsia="Calibri" w:cs="Calibri"/>
        </w:rPr>
      </w:pPr>
      <w:r w:rsidRPr="002B6C69">
        <w:rPr>
          <w:rFonts w:ascii="Calibri" w:hAnsi="Calibri" w:eastAsia="Calibri" w:cs="Calibri"/>
        </w:rPr>
        <w:t>20-minute interview with graduate faculty panel</w:t>
      </w:r>
      <w:r w:rsidR="00644507">
        <w:rPr>
          <w:rFonts w:ascii="Calibri" w:hAnsi="Calibri" w:eastAsia="Calibri" w:cs="Calibri"/>
        </w:rPr>
        <w:t>.</w:t>
      </w:r>
    </w:p>
    <w:p w:rsidRPr="002B6C69" w:rsidR="00904CB8" w:rsidP="00904CB8" w:rsidRDefault="00904CB8" w14:paraId="67CE6DE5" w14:textId="77777777">
      <w:pPr>
        <w:spacing w:after="160" w:line="259" w:lineRule="auto"/>
        <w:contextualSpacing/>
        <w:rPr>
          <w:rFonts w:ascii="Calibri" w:hAnsi="Calibri" w:eastAsia="Calibri" w:cs="Calibri"/>
        </w:rPr>
      </w:pPr>
    </w:p>
    <w:p w:rsidRPr="002B6C69" w:rsidR="00904CB8" w:rsidP="00904CB8" w:rsidRDefault="00904CB8" w14:paraId="755AD6E9" w14:textId="050F46A6">
      <w:pPr>
        <w:spacing w:after="160" w:line="259" w:lineRule="auto"/>
        <w:contextualSpacing/>
        <w:rPr>
          <w:rFonts w:ascii="Calibri" w:hAnsi="Calibri" w:eastAsia="Calibri" w:cs="Calibri"/>
        </w:rPr>
      </w:pPr>
      <w:r w:rsidRPr="002B6C69">
        <w:rPr>
          <w:rFonts w:ascii="Calibri" w:hAnsi="Calibri" w:eastAsia="Calibri" w:cs="Calibri"/>
        </w:rPr>
        <w:t xml:space="preserve">After both phases of the admissions process are completed, applicants will be notified of their admission status. Applicants are not accepted until an official letter of acceptance is issued. For further information regarding the application process, please contact </w:t>
      </w:r>
      <w:r w:rsidR="000210AE">
        <w:rPr>
          <w:rFonts w:ascii="Calibri" w:hAnsi="Calibri" w:eastAsia="Calibri" w:cs="Calibri"/>
        </w:rPr>
        <w:t>Cindy McCrady</w:t>
      </w:r>
      <w:r w:rsidRPr="002B6C69">
        <w:rPr>
          <w:rFonts w:ascii="Calibri" w:hAnsi="Calibri" w:eastAsia="Calibri" w:cs="Calibri"/>
        </w:rPr>
        <w:t xml:space="preserve"> at 806-720-7</w:t>
      </w:r>
      <w:r w:rsidR="000210AE">
        <w:rPr>
          <w:rFonts w:ascii="Calibri" w:hAnsi="Calibri" w:eastAsia="Calibri" w:cs="Calibri"/>
        </w:rPr>
        <w:t>599</w:t>
      </w:r>
      <w:r w:rsidRPr="002B6C69">
        <w:rPr>
          <w:rFonts w:ascii="Calibri" w:hAnsi="Calibri" w:eastAsia="Calibri" w:cs="Calibri"/>
        </w:rPr>
        <w:t xml:space="preserve"> or </w:t>
      </w:r>
      <w:hyperlink w:history="1" r:id="rId30">
        <w:r w:rsidRPr="00E23A4C" w:rsidR="00BA4B94">
          <w:rPr>
            <w:rStyle w:val="Hyperlink"/>
            <w:rFonts w:ascii="Calibri" w:hAnsi="Calibri" w:eastAsia="Calibri" w:cs="Calibri"/>
          </w:rPr>
          <w:t>Cindy.McCrady@lcu.edu</w:t>
        </w:r>
      </w:hyperlink>
      <w:r w:rsidRPr="002B6C69">
        <w:rPr>
          <w:rFonts w:ascii="Calibri" w:hAnsi="Calibri" w:eastAsia="Calibri" w:cs="Calibri"/>
        </w:rPr>
        <w:t xml:space="preserve">. </w:t>
      </w:r>
    </w:p>
    <w:p w:rsidRPr="002B6C69" w:rsidR="00904CB8" w:rsidP="00904CB8" w:rsidRDefault="00904CB8" w14:paraId="38F397FD" w14:textId="77777777">
      <w:pPr>
        <w:spacing w:after="160" w:line="259" w:lineRule="auto"/>
        <w:contextualSpacing/>
        <w:rPr>
          <w:rFonts w:ascii="Calibri" w:hAnsi="Calibri" w:eastAsia="Calibri" w:cs="Calibri"/>
        </w:rPr>
      </w:pPr>
    </w:p>
    <w:p w:rsidRPr="002B6C69" w:rsidR="00904CB8" w:rsidP="00904CB8" w:rsidRDefault="00904CB8" w14:paraId="741A9BC0" w14:textId="77777777">
      <w:pPr>
        <w:spacing w:after="160" w:line="259" w:lineRule="auto"/>
        <w:contextualSpacing/>
        <w:rPr>
          <w:rFonts w:ascii="Calibri" w:hAnsi="Calibri" w:eastAsia="Calibri" w:cs="Calibri"/>
          <w:b/>
        </w:rPr>
      </w:pPr>
      <w:r w:rsidRPr="002B6C69">
        <w:rPr>
          <w:rFonts w:ascii="Calibri" w:hAnsi="Calibri" w:eastAsia="Calibri" w:cs="Calibri"/>
          <w:b/>
        </w:rPr>
        <w:t>Non-degree Students</w:t>
      </w:r>
    </w:p>
    <w:p w:rsidRPr="002B6C69" w:rsidR="00904CB8" w:rsidP="00904CB8" w:rsidRDefault="00904CB8" w14:paraId="1C2E6626" w14:textId="77777777">
      <w:pPr>
        <w:spacing w:after="160" w:line="259" w:lineRule="auto"/>
        <w:contextualSpacing/>
        <w:rPr>
          <w:rFonts w:ascii="Calibri" w:hAnsi="Calibri" w:eastAsia="Calibri" w:cs="Calibri"/>
        </w:rPr>
      </w:pPr>
      <w:r w:rsidRPr="002B6C69">
        <w:rPr>
          <w:rFonts w:ascii="Calibri" w:hAnsi="Calibri" w:eastAsia="Calibri" w:cs="Calibri"/>
        </w:rPr>
        <w:t xml:space="preserve">Students with a master’s degree in school counseling, psychology, or a related field, may desire to complete extra coursework necessary for counseling licensure. Students who completed their master’s degrees from Lubbock Christian University within one year of applying to take non-degree coursework may be exempt from some application items at the department’s discretion. Students interested in pursuing non-degree coursework must complete the phase 1 and 2 admissions processes. </w:t>
      </w:r>
    </w:p>
    <w:p w:rsidRPr="002B6C69" w:rsidR="00904CB8" w:rsidP="00904CB8" w:rsidRDefault="00904CB8" w14:paraId="3B118CFB" w14:textId="77777777">
      <w:pPr>
        <w:spacing w:after="160" w:line="259" w:lineRule="auto"/>
        <w:contextualSpacing/>
        <w:rPr>
          <w:rFonts w:ascii="Calibri" w:hAnsi="Calibri" w:eastAsia="Calibri" w:cs="Calibri"/>
        </w:rPr>
      </w:pPr>
    </w:p>
    <w:p w:rsidRPr="002B6C69" w:rsidR="00904CB8" w:rsidP="00904CB8" w:rsidRDefault="00904CB8" w14:paraId="2B5A5679" w14:textId="77777777">
      <w:pPr>
        <w:spacing w:after="160" w:line="259" w:lineRule="auto"/>
        <w:contextualSpacing/>
        <w:rPr>
          <w:rFonts w:ascii="Calibri" w:hAnsi="Calibri" w:eastAsia="Calibri" w:cs="Calibri"/>
          <w:b/>
        </w:rPr>
      </w:pPr>
      <w:r w:rsidRPr="002B6C69">
        <w:rPr>
          <w:rFonts w:ascii="Calibri" w:hAnsi="Calibri" w:eastAsia="Calibri" w:cs="Calibri"/>
          <w:b/>
        </w:rPr>
        <w:t>Readmission</w:t>
      </w:r>
    </w:p>
    <w:p w:rsidRPr="002B6C69" w:rsidR="00904CB8" w:rsidP="00904CB8" w:rsidRDefault="00904CB8" w14:paraId="6F2C318D" w14:textId="77777777">
      <w:pPr>
        <w:spacing w:after="160" w:line="259" w:lineRule="auto"/>
        <w:contextualSpacing/>
        <w:rPr>
          <w:rFonts w:ascii="Calibri" w:hAnsi="Calibri" w:eastAsia="Calibri" w:cs="Calibri"/>
        </w:rPr>
      </w:pPr>
      <w:r w:rsidRPr="002B6C69">
        <w:rPr>
          <w:rFonts w:ascii="Calibri" w:hAnsi="Calibri" w:eastAsia="Calibri" w:cs="Calibri"/>
        </w:rPr>
        <w:t xml:space="preserve">Students who withdraw from the university or who are not enrolled for two semesters must reapply for admission. All students will be required to submit the following items for readmission: </w:t>
      </w:r>
    </w:p>
    <w:p w:rsidRPr="002B6C69" w:rsidR="00904CB8" w:rsidP="00CC10A9" w:rsidRDefault="008E4AF1" w14:paraId="0D75F40C" w14:textId="77777777">
      <w:pPr>
        <w:numPr>
          <w:ilvl w:val="0"/>
          <w:numId w:val="9"/>
        </w:numPr>
        <w:spacing w:after="160" w:line="259" w:lineRule="auto"/>
        <w:contextualSpacing/>
        <w:rPr>
          <w:rFonts w:ascii="Calibri" w:hAnsi="Calibri" w:eastAsia="Calibri" w:cs="Calibri"/>
        </w:rPr>
      </w:pPr>
      <w:hyperlink w:history="1" r:id="rId31">
        <w:r w:rsidRPr="002B6C69" w:rsidR="00904CB8">
          <w:rPr>
            <w:rFonts w:ascii="Calibri" w:hAnsi="Calibri" w:eastAsia="Calibri" w:cs="Calibri"/>
            <w:color w:val="0563C1"/>
            <w:u w:val="single"/>
          </w:rPr>
          <w:t>Readmission Application</w:t>
        </w:r>
      </w:hyperlink>
    </w:p>
    <w:p w:rsidRPr="002B6C69" w:rsidR="00904CB8" w:rsidP="00CC10A9" w:rsidRDefault="00904CB8" w14:paraId="012033B9" w14:textId="2DB0CF84">
      <w:pPr>
        <w:numPr>
          <w:ilvl w:val="0"/>
          <w:numId w:val="9"/>
        </w:numPr>
        <w:spacing w:after="160" w:line="259" w:lineRule="auto"/>
        <w:contextualSpacing/>
        <w:rPr>
          <w:rFonts w:ascii="Calibri" w:hAnsi="Calibri" w:eastAsia="Calibri" w:cs="Calibri"/>
        </w:rPr>
      </w:pPr>
      <w:r w:rsidRPr="002B6C69">
        <w:rPr>
          <w:rFonts w:ascii="Calibri" w:hAnsi="Calibri" w:eastAsia="Calibri" w:cs="Calibri"/>
        </w:rPr>
        <w:t xml:space="preserve">$35 application fee – if not submitted with the application, may be paid </w:t>
      </w:r>
      <w:hyperlink w:history="1" r:id="rId32">
        <w:r w:rsidRPr="002B6C69" w:rsidR="00BA4B94">
          <w:rPr>
            <w:rFonts w:ascii="Calibri" w:hAnsi="Calibri" w:eastAsia="Calibri" w:cs="Calibri"/>
            <w:color w:val="0563C1"/>
            <w:u w:val="single"/>
          </w:rPr>
          <w:t>online</w:t>
        </w:r>
      </w:hyperlink>
      <w:r w:rsidRPr="002B6C69">
        <w:rPr>
          <w:rFonts w:ascii="Calibri" w:hAnsi="Calibri" w:eastAsia="Calibri" w:cs="Calibri"/>
        </w:rPr>
        <w:t>, by calling 806-720-7599, or by mailing a check or money order made out to “LCU.”</w:t>
      </w:r>
    </w:p>
    <w:p w:rsidRPr="002B6C69" w:rsidR="00904CB8" w:rsidP="00CC10A9" w:rsidRDefault="008E4AF1" w14:paraId="4B6CFEFF" w14:textId="169042FA">
      <w:pPr>
        <w:numPr>
          <w:ilvl w:val="0"/>
          <w:numId w:val="9"/>
        </w:numPr>
        <w:spacing w:after="160" w:line="259" w:lineRule="auto"/>
        <w:contextualSpacing/>
        <w:rPr>
          <w:rFonts w:ascii="Calibri" w:hAnsi="Calibri" w:eastAsia="Calibri" w:cs="Calibri"/>
        </w:rPr>
      </w:pPr>
      <w:hyperlink w:history="1" r:id="rId33">
        <w:r w:rsidRPr="002B6C69" w:rsidR="00904CB8">
          <w:rPr>
            <w:rFonts w:ascii="Calibri" w:hAnsi="Calibri" w:eastAsia="Calibri" w:cs="Calibri"/>
            <w:color w:val="0563C1"/>
            <w:u w:val="single"/>
          </w:rPr>
          <w:t>Credit Agreement</w:t>
        </w:r>
      </w:hyperlink>
      <w:r w:rsidRPr="002B6C69" w:rsidR="00904CB8">
        <w:rPr>
          <w:rFonts w:ascii="Calibri" w:hAnsi="Calibri" w:eastAsia="Calibri" w:cs="Calibri"/>
        </w:rPr>
        <w:t xml:space="preserve"> – Students may fax (toll-free: 1-866-784-5663) or scan a copy to </w:t>
      </w:r>
      <w:hyperlink w:history="1" r:id="rId34">
        <w:r w:rsidRPr="00E23A4C" w:rsidR="00BA4B94">
          <w:rPr>
            <w:rStyle w:val="Hyperlink"/>
            <w:rFonts w:ascii="Calibri" w:hAnsi="Calibri" w:eastAsia="Calibri" w:cs="Calibri"/>
          </w:rPr>
          <w:t>Cindy.McCrady@lcu.edu</w:t>
        </w:r>
      </w:hyperlink>
      <w:r w:rsidRPr="002B6C69" w:rsidR="00904CB8">
        <w:rPr>
          <w:rFonts w:ascii="Calibri" w:hAnsi="Calibri" w:eastAsia="Calibri" w:cs="Calibri"/>
        </w:rPr>
        <w:t>.</w:t>
      </w:r>
    </w:p>
    <w:p w:rsidRPr="002B6C69" w:rsidR="00904CB8" w:rsidP="00CC10A9" w:rsidRDefault="00904CB8" w14:paraId="2F7F5EB8" w14:textId="77777777">
      <w:pPr>
        <w:numPr>
          <w:ilvl w:val="0"/>
          <w:numId w:val="9"/>
        </w:numPr>
        <w:spacing w:after="160" w:line="259" w:lineRule="auto"/>
        <w:contextualSpacing/>
        <w:rPr>
          <w:rFonts w:ascii="Calibri" w:hAnsi="Calibri" w:eastAsia="Calibri" w:cs="Calibri"/>
        </w:rPr>
      </w:pPr>
      <w:r w:rsidRPr="002B6C69">
        <w:rPr>
          <w:rFonts w:ascii="Calibri" w:hAnsi="Calibri" w:eastAsia="Calibri" w:cs="Calibri"/>
        </w:rPr>
        <w:t>Official transcripts bearing any coursework since last enrollment at LCU.</w:t>
      </w:r>
    </w:p>
    <w:p w:rsidRPr="002B6C69" w:rsidR="00904CB8" w:rsidP="00904CB8" w:rsidRDefault="00904CB8" w14:paraId="4461953B" w14:textId="77777777">
      <w:pPr>
        <w:spacing w:after="160" w:line="259" w:lineRule="auto"/>
        <w:contextualSpacing/>
        <w:rPr>
          <w:rFonts w:ascii="Calibri" w:hAnsi="Calibri" w:eastAsia="Calibri" w:cs="Calibri"/>
        </w:rPr>
      </w:pPr>
    </w:p>
    <w:p w:rsidRPr="002B6C69" w:rsidR="00904CB8" w:rsidP="00904CB8" w:rsidRDefault="00904CB8" w14:paraId="6EA6D0D9" w14:textId="77777777">
      <w:pPr>
        <w:spacing w:after="160" w:line="259" w:lineRule="auto"/>
        <w:contextualSpacing/>
        <w:rPr>
          <w:rFonts w:ascii="Calibri" w:hAnsi="Calibri" w:eastAsia="Calibri" w:cs="Calibri"/>
        </w:rPr>
      </w:pPr>
      <w:r w:rsidRPr="002B6C69">
        <w:rPr>
          <w:rFonts w:ascii="Calibri" w:hAnsi="Calibri" w:eastAsia="Calibri" w:cs="Calibri"/>
        </w:rPr>
        <w:t xml:space="preserve">Students who have been unenrolled for two or more years will be asked to resubmit reference letters and re-interview for admissions. </w:t>
      </w:r>
    </w:p>
    <w:p w:rsidRPr="002B6C69" w:rsidR="00904CB8" w:rsidP="00904CB8" w:rsidRDefault="00904CB8" w14:paraId="10A6FB90" w14:textId="77777777">
      <w:pPr>
        <w:spacing w:after="160" w:line="259" w:lineRule="auto"/>
        <w:contextualSpacing/>
        <w:rPr>
          <w:rFonts w:ascii="Calibri" w:hAnsi="Calibri" w:eastAsia="Calibri" w:cs="Calibri"/>
          <w:b/>
        </w:rPr>
      </w:pPr>
      <w:r w:rsidRPr="002B6C69">
        <w:rPr>
          <w:rFonts w:ascii="Calibri" w:hAnsi="Calibri" w:eastAsia="Calibri" w:cs="Calibri"/>
        </w:rPr>
        <w:br w:type="page"/>
      </w:r>
      <w:r w:rsidRPr="002B6C69">
        <w:rPr>
          <w:rFonts w:ascii="Calibri" w:hAnsi="Calibri" w:eastAsia="Calibri" w:cs="Calibri"/>
          <w:b/>
        </w:rPr>
        <w:t>Transfer Credits</w:t>
      </w:r>
    </w:p>
    <w:p w:rsidR="006B7B4F" w:rsidP="00904CB8" w:rsidRDefault="00904CB8" w14:paraId="4DAFFF6D" w14:textId="42EAD734">
      <w:pPr>
        <w:spacing w:after="160" w:line="259" w:lineRule="auto"/>
        <w:contextualSpacing/>
        <w:rPr>
          <w:rFonts w:ascii="Calibri" w:hAnsi="Calibri" w:eastAsia="Calibri" w:cs="Calibri"/>
        </w:rPr>
      </w:pPr>
      <w:r w:rsidRPr="002B6C69">
        <w:rPr>
          <w:rFonts w:ascii="Calibri" w:hAnsi="Calibri" w:eastAsia="Calibri" w:cs="Calibri"/>
        </w:rPr>
        <w:t xml:space="preserve">Graduate courses accepted for transfer credit must be of an appropriate level and content, and the student must have earned a grade of B or higher. </w:t>
      </w:r>
      <w:r w:rsidR="005C2E89">
        <w:rPr>
          <w:rFonts w:ascii="Calibri" w:hAnsi="Calibri" w:eastAsia="Calibri" w:cs="Calibri"/>
        </w:rPr>
        <w:t>Instructor</w:t>
      </w:r>
      <w:r w:rsidRPr="002B6C69">
        <w:rPr>
          <w:rFonts w:ascii="Calibri" w:hAnsi="Calibri" w:eastAsia="Calibri" w:cs="Calibri"/>
        </w:rPr>
        <w:t xml:space="preserve"> credential</w:t>
      </w:r>
      <w:r w:rsidR="005C2E89">
        <w:rPr>
          <w:rFonts w:ascii="Calibri" w:hAnsi="Calibri" w:eastAsia="Calibri" w:cs="Calibri"/>
        </w:rPr>
        <w:t>s</w:t>
      </w:r>
      <w:r w:rsidRPr="002B6C69">
        <w:rPr>
          <w:rFonts w:ascii="Calibri" w:hAnsi="Calibri" w:eastAsia="Calibri" w:cs="Calibri"/>
        </w:rPr>
        <w:t xml:space="preserve"> must also be evaluated for credit earned at non-regionally accredited institutions. </w:t>
      </w:r>
      <w:r w:rsidR="0071518A">
        <w:rPr>
          <w:rFonts w:ascii="Calibri" w:hAnsi="Calibri" w:eastAsia="Calibri" w:cs="Calibri"/>
        </w:rPr>
        <w:t xml:space="preserve">The department does not accept </w:t>
      </w:r>
      <w:r w:rsidR="00F71075">
        <w:rPr>
          <w:rFonts w:ascii="Calibri" w:hAnsi="Calibri" w:eastAsia="Calibri" w:cs="Calibri"/>
        </w:rPr>
        <w:t xml:space="preserve">the following </w:t>
      </w:r>
      <w:r w:rsidR="0071518A">
        <w:rPr>
          <w:rFonts w:ascii="Calibri" w:hAnsi="Calibri" w:eastAsia="Calibri" w:cs="Calibri"/>
        </w:rPr>
        <w:t>courses</w:t>
      </w:r>
      <w:r w:rsidR="00F71075">
        <w:rPr>
          <w:rFonts w:ascii="Calibri" w:hAnsi="Calibri" w:eastAsia="Calibri" w:cs="Calibri"/>
        </w:rPr>
        <w:t xml:space="preserve"> for transfer: COU 5314 Assessment of Individuals and Families, COU 5355 Advanced Psychopathology, COU 5361 Techniques of Individual and Family Counseling, COU 5363 Group Counseling, COU 5365 Advanced Techniques, </w:t>
      </w:r>
      <w:r w:rsidRPr="00F71075" w:rsidR="00F71075">
        <w:rPr>
          <w:rFonts w:ascii="Calibri" w:hAnsi="Calibri" w:eastAsia="Calibri" w:cs="Calibri"/>
          <w:b/>
        </w:rPr>
        <w:t>or</w:t>
      </w:r>
      <w:r w:rsidR="00F71075">
        <w:rPr>
          <w:rFonts w:ascii="Calibri" w:hAnsi="Calibri" w:eastAsia="Calibri" w:cs="Calibri"/>
        </w:rPr>
        <w:t xml:space="preserve"> COU 5383 Counseling Children, Adolescents and their Families</w:t>
      </w:r>
      <w:r w:rsidR="0071518A">
        <w:rPr>
          <w:rFonts w:ascii="Calibri" w:hAnsi="Calibri" w:eastAsia="Calibri" w:cs="Calibri"/>
        </w:rPr>
        <w:t xml:space="preserve">.  </w:t>
      </w:r>
      <w:r w:rsidRPr="002B6C69">
        <w:rPr>
          <w:rFonts w:ascii="Calibri" w:hAnsi="Calibri" w:eastAsia="Calibri" w:cs="Calibri"/>
        </w:rPr>
        <w:t xml:space="preserve">Students wishing to appeal results of transfer credit evaluations may do so, in writing, to the </w:t>
      </w:r>
      <w:r w:rsidR="00356A19">
        <w:rPr>
          <w:rFonts w:ascii="Calibri" w:hAnsi="Calibri" w:eastAsia="Calibri" w:cs="Calibri"/>
        </w:rPr>
        <w:t>Dean of the College</w:t>
      </w:r>
      <w:r w:rsidRPr="002B6C69">
        <w:rPr>
          <w:rFonts w:ascii="Calibri" w:hAnsi="Calibri" w:eastAsia="Calibri" w:cs="Calibri"/>
        </w:rPr>
        <w:t>, whose decision is final. Students may petition the department to accept up to 18 transfer hours for the 60-hour MS in Clinical Mental Health Counseling program. Transfer credit is granted only after applicants are accepted for admission.</w:t>
      </w:r>
      <w:r w:rsidR="0071518A">
        <w:rPr>
          <w:rFonts w:ascii="Calibri" w:hAnsi="Calibri" w:eastAsia="Calibri" w:cs="Calibri"/>
        </w:rPr>
        <w:t xml:space="preserve"> </w:t>
      </w:r>
    </w:p>
    <w:p w:rsidR="006B7B4F" w:rsidP="00904CB8" w:rsidRDefault="006B7B4F" w14:paraId="77077CAB" w14:textId="77777777">
      <w:pPr>
        <w:spacing w:after="160" w:line="259" w:lineRule="auto"/>
        <w:contextualSpacing/>
        <w:rPr>
          <w:rFonts w:ascii="Calibri" w:hAnsi="Calibri" w:eastAsia="Calibri" w:cs="Calibri"/>
        </w:rPr>
      </w:pPr>
    </w:p>
    <w:p w:rsidR="00904CB8" w:rsidP="00904CB8" w:rsidRDefault="0071518A" w14:paraId="2CC0F2FD" w14:textId="73E6C459">
      <w:pPr>
        <w:spacing w:after="160" w:line="259" w:lineRule="auto"/>
        <w:contextualSpacing/>
        <w:rPr>
          <w:rFonts w:ascii="Calibri" w:hAnsi="Calibri" w:eastAsia="Calibri" w:cs="Calibri"/>
        </w:rPr>
      </w:pPr>
      <w:r>
        <w:rPr>
          <w:rFonts w:ascii="Calibri" w:hAnsi="Calibri" w:eastAsia="Calibri" w:cs="Calibri"/>
        </w:rPr>
        <w:t>Currently enrolled students must gain prior approval from the CMHC Program Coordinator prior to taking courses outside Lubbock Christian Univ</w:t>
      </w:r>
      <w:r w:rsidR="00397D10">
        <w:rPr>
          <w:rFonts w:ascii="Calibri" w:hAnsi="Calibri" w:eastAsia="Calibri" w:cs="Calibri"/>
        </w:rPr>
        <w:t>ersity when there is an intent to transfer courses into a current degree plan.</w:t>
      </w:r>
      <w:r w:rsidR="00842AF1">
        <w:rPr>
          <w:rFonts w:ascii="Calibri" w:hAnsi="Calibri" w:eastAsia="Calibri" w:cs="Calibri"/>
        </w:rPr>
        <w:t xml:space="preserve">  Courses that are not preapproved will not be accepted for transfer.</w:t>
      </w:r>
    </w:p>
    <w:p w:rsidRPr="002B6C69" w:rsidR="00904CB8" w:rsidP="00904CB8" w:rsidRDefault="00904CB8" w14:paraId="013691E1" w14:textId="77777777">
      <w:pPr>
        <w:spacing w:after="160" w:line="259" w:lineRule="auto"/>
        <w:contextualSpacing/>
        <w:rPr>
          <w:rFonts w:ascii="Calibri" w:hAnsi="Calibri" w:eastAsia="Calibri" w:cs="Calibri"/>
          <w:b/>
        </w:rPr>
      </w:pPr>
    </w:p>
    <w:p w:rsidRPr="002B6C69" w:rsidR="00904CB8" w:rsidP="00904CB8" w:rsidRDefault="00904CB8" w14:paraId="25872088" w14:textId="77777777">
      <w:pPr>
        <w:spacing w:after="160" w:line="259" w:lineRule="auto"/>
        <w:contextualSpacing/>
        <w:rPr>
          <w:rFonts w:ascii="Calibri" w:hAnsi="Calibri" w:eastAsia="Calibri" w:cs="Calibri"/>
          <w:b/>
        </w:rPr>
      </w:pPr>
      <w:r w:rsidRPr="002B6C69">
        <w:rPr>
          <w:rFonts w:ascii="Calibri" w:hAnsi="Calibri" w:eastAsia="Calibri" w:cs="Calibri"/>
          <w:b/>
        </w:rPr>
        <w:t xml:space="preserve">International Student Admission </w:t>
      </w:r>
    </w:p>
    <w:p w:rsidRPr="002B6C69" w:rsidR="00904CB8" w:rsidP="00904CB8" w:rsidRDefault="00904CB8" w14:paraId="4BF7D94C" w14:textId="77777777">
      <w:pPr>
        <w:spacing w:before="100" w:beforeAutospacing="1" w:after="100" w:afterAutospacing="1"/>
        <w:rPr>
          <w:rFonts w:ascii="Calibri" w:hAnsi="Calibri" w:cs="Calibri"/>
        </w:rPr>
      </w:pPr>
      <w:r w:rsidRPr="002B6C69">
        <w:rPr>
          <w:rFonts w:ascii="Calibri" w:hAnsi="Calibri" w:cs="Calibri"/>
        </w:rPr>
        <w:t xml:space="preserve">Lubbock Christian University is authorized under Federal law to enroll international students on F-1 status. International student immigration policies are governed by the Bureau of Citizenship and Immigration Services of the United States Homeland Security. Federal law governs immigration requirements for applicants who are not citizens of the United States. International applicants must meet general and program admission standards to be admitted. The following additional items must be submitted to the graduate admissions office at least 60 days before the entry date. The university can issue an I-20 to immigrating international students only when all documents are received. Any costs associated with the application or for delivery of the I-20 are the responsibility of the international applicant. </w:t>
      </w:r>
    </w:p>
    <w:p w:rsidRPr="002B6C69" w:rsidR="00904CB8" w:rsidP="00904CB8" w:rsidRDefault="00904CB8" w14:paraId="7E58206B" w14:textId="77777777">
      <w:pPr>
        <w:spacing w:before="100" w:beforeAutospacing="1" w:after="100" w:afterAutospacing="1"/>
        <w:rPr>
          <w:rFonts w:ascii="Calibri" w:hAnsi="Calibri" w:cs="Calibri"/>
        </w:rPr>
      </w:pPr>
      <w:r w:rsidRPr="002B6C69">
        <w:rPr>
          <w:rFonts w:ascii="Calibri" w:hAnsi="Calibri" w:cs="Calibri"/>
        </w:rPr>
        <w:t>It is the responsibility of the student to meet and maintain eligibility to be an international student on F-1 status. Immigration regulations change frequently. Students should contact the Designated School Official (DSO) for updates. The following additional items must be submitted to the graduate admissions office before the university can issue an I-20 to immigrating international students:</w:t>
      </w:r>
    </w:p>
    <w:p w:rsidRPr="002B6C69" w:rsidR="00904CB8" w:rsidP="00CC10A9" w:rsidRDefault="00904CB8" w14:paraId="15E0AF4C"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$200 tuition deposit</w:t>
      </w:r>
    </w:p>
    <w:p w:rsidRPr="002B6C69" w:rsidR="00904CB8" w:rsidP="00CC10A9" w:rsidRDefault="00904CB8" w14:paraId="67B1A4FD"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Copy of passport</w:t>
      </w:r>
    </w:p>
    <w:p w:rsidRPr="002B6C69" w:rsidR="00904CB8" w:rsidP="00CC10A9" w:rsidRDefault="00904CB8" w14:paraId="25136876"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Recent photograph</w:t>
      </w:r>
    </w:p>
    <w:p w:rsidRPr="002B6C69" w:rsidR="00904CB8" w:rsidP="00CC10A9" w:rsidRDefault="00904CB8" w14:paraId="749B3594"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Completed health form</w:t>
      </w:r>
    </w:p>
    <w:p w:rsidRPr="002B6C69" w:rsidR="00904CB8" w:rsidP="00CC10A9" w:rsidRDefault="00904CB8" w14:paraId="0163703F"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Immunization Record demonstrating required immunizations</w:t>
      </w:r>
    </w:p>
    <w:p w:rsidRPr="002B6C69" w:rsidR="00904CB8" w:rsidP="00CC10A9" w:rsidRDefault="00904CB8" w14:paraId="5ED5CF91"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Global evaluation of transcript–official transcripts from institutions outside the United States must be accompanied by official course-by-course English translation of college transcripts showing course titles, grades awarded, degree awarded, and date degrees awarded.</w:t>
      </w:r>
    </w:p>
    <w:p w:rsidRPr="002B6C69" w:rsidR="00904CB8" w:rsidP="00CC10A9" w:rsidRDefault="00904CB8" w14:paraId="4B88CDBC"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Verification of source of support</w:t>
      </w:r>
    </w:p>
    <w:p w:rsidRPr="002B6C69" w:rsidR="00904CB8" w:rsidP="00CC10A9" w:rsidRDefault="00904CB8" w14:paraId="5A49855B"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TOEFL English Language Test–minimum composite score of 525 on the TOEFL-CBT or 71 on the TOEFL-IBT must be achieved for admission. A score of 5.5 or higher on the IELTS will be accepted in place of the TOEFL. See following section regarding TOEFL exemptions.</w:t>
      </w:r>
    </w:p>
    <w:p w:rsidRPr="002B6C69" w:rsidR="00904CB8" w:rsidP="00CC10A9" w:rsidRDefault="00904CB8" w14:paraId="518DC8A7"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Statement of Purpose</w:t>
      </w:r>
    </w:p>
    <w:p w:rsidRPr="002B6C69" w:rsidR="00904CB8" w:rsidP="00CC10A9" w:rsidRDefault="00904CB8" w14:paraId="47578B47"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Signed F-1 Status Contract</w:t>
      </w:r>
    </w:p>
    <w:p w:rsidRPr="002B6C69" w:rsidR="00904CB8" w:rsidP="00CC10A9" w:rsidRDefault="00904CB8" w14:paraId="0487101E" w14:textId="77777777">
      <w:pPr>
        <w:numPr>
          <w:ilvl w:val="0"/>
          <w:numId w:val="10"/>
        </w:numPr>
        <w:spacing w:before="100" w:beforeAutospacing="1" w:after="100" w:afterAutospacing="1" w:line="259" w:lineRule="auto"/>
        <w:rPr>
          <w:rFonts w:ascii="Calibri" w:hAnsi="Calibri" w:cs="Calibri"/>
        </w:rPr>
      </w:pPr>
      <w:r w:rsidRPr="002B6C69">
        <w:rPr>
          <w:rFonts w:ascii="Calibri" w:hAnsi="Calibri" w:cs="Calibri"/>
        </w:rPr>
        <w:t>Transfer Form-applies to students who have previously studied in the US</w:t>
      </w:r>
    </w:p>
    <w:p w:rsidRPr="002B6C69" w:rsidR="00904CB8" w:rsidP="00904CB8" w:rsidRDefault="00904CB8" w14:paraId="4C8202E6" w14:textId="77777777">
      <w:pPr>
        <w:spacing w:before="100" w:beforeAutospacing="1" w:after="100" w:afterAutospacing="1"/>
        <w:rPr>
          <w:rFonts w:ascii="Calibri" w:hAnsi="Calibri" w:cs="Calibri"/>
        </w:rPr>
      </w:pPr>
      <w:r w:rsidRPr="002B6C69">
        <w:rPr>
          <w:rFonts w:ascii="Calibri" w:hAnsi="Calibri" w:cs="Calibri"/>
        </w:rPr>
        <w:t xml:space="preserve">International students immigrating to the United States to attend classes must report to the Designated School Official (DSO) in the Graduate Studies office within 15 days of the program start date listed on the I-20. </w:t>
      </w:r>
    </w:p>
    <w:p w:rsidRPr="002B6C69" w:rsidR="00904CB8" w:rsidP="00904CB8" w:rsidRDefault="00904CB8" w14:paraId="32B60DA5" w14:textId="77777777">
      <w:pPr>
        <w:spacing w:before="100" w:beforeAutospacing="1" w:after="100" w:afterAutospacing="1"/>
        <w:rPr>
          <w:rFonts w:ascii="Calibri" w:hAnsi="Calibri" w:cs="Calibri"/>
        </w:rPr>
      </w:pPr>
      <w:r w:rsidRPr="002B6C69">
        <w:rPr>
          <w:rFonts w:ascii="Calibri" w:hAnsi="Calibri" w:cs="Calibri"/>
        </w:rPr>
        <w:t xml:space="preserve">International students will be required to pay the remainder of the first semester’s balance in full prior to the beginning of classes.  </w:t>
      </w:r>
    </w:p>
    <w:p w:rsidRPr="00F71075" w:rsidR="00904CB8" w:rsidP="00F71075" w:rsidRDefault="00904CB8" w14:paraId="0D362F7D" w14:textId="77777777">
      <w:pPr>
        <w:rPr>
          <w:rFonts w:asciiTheme="minorHAnsi" w:hAnsiTheme="minorHAnsi" w:cstheme="minorHAnsi"/>
          <w:b/>
        </w:rPr>
      </w:pPr>
      <w:r w:rsidRPr="00F71075">
        <w:rPr>
          <w:rFonts w:asciiTheme="minorHAnsi" w:hAnsiTheme="minorHAnsi" w:cstheme="minorHAnsi"/>
          <w:b/>
        </w:rPr>
        <w:t>International Students from English Speaking Countries</w:t>
      </w:r>
    </w:p>
    <w:p w:rsidR="00904CB8" w:rsidP="00F71075" w:rsidRDefault="00904CB8" w14:paraId="72C878E4" w14:textId="38856ED1">
      <w:pPr>
        <w:rPr>
          <w:rFonts w:asciiTheme="minorHAnsi" w:hAnsiTheme="minorHAnsi" w:cstheme="minorHAnsi"/>
        </w:rPr>
      </w:pPr>
      <w:r w:rsidRPr="00F71075">
        <w:rPr>
          <w:rFonts w:asciiTheme="minorHAnsi" w:hAnsiTheme="minorHAnsi" w:cstheme="minorHAnsi"/>
        </w:rPr>
        <w:t xml:space="preserve">English-speaking applicants from native English-speaking countries, including Australia, New Zealand, South Africa, the British Caribbean Islands, Canada, Ireland, Israel, the United Kingdom, and Kenya are not required to submit TOEFL or IELTS scores. </w:t>
      </w:r>
    </w:p>
    <w:p w:rsidRPr="00F71075" w:rsidR="00F71075" w:rsidP="00F71075" w:rsidRDefault="00F71075" w14:paraId="71F91074" w14:textId="77777777">
      <w:pPr>
        <w:rPr>
          <w:rFonts w:asciiTheme="minorHAnsi" w:hAnsiTheme="minorHAnsi" w:cstheme="minorHAnsi"/>
        </w:rPr>
      </w:pPr>
    </w:p>
    <w:p w:rsidRPr="00F71075" w:rsidR="00904CB8" w:rsidP="00F71075" w:rsidRDefault="00904CB8" w14:paraId="0FD2C2A9" w14:textId="77777777">
      <w:pPr>
        <w:rPr>
          <w:rFonts w:asciiTheme="minorHAnsi" w:hAnsiTheme="minorHAnsi" w:cstheme="minorHAnsi"/>
          <w:b/>
        </w:rPr>
      </w:pPr>
      <w:r w:rsidRPr="00F71075">
        <w:rPr>
          <w:rFonts w:asciiTheme="minorHAnsi" w:hAnsiTheme="minorHAnsi" w:cstheme="minorHAnsi"/>
          <w:b/>
        </w:rPr>
        <w:t>International Student Transfers</w:t>
      </w:r>
    </w:p>
    <w:p w:rsidRPr="00F71075" w:rsidR="00904CB8" w:rsidP="00F71075" w:rsidRDefault="00904CB8" w14:paraId="23827C60" w14:textId="77777777">
      <w:pPr>
        <w:rPr>
          <w:rFonts w:asciiTheme="minorHAnsi" w:hAnsiTheme="minorHAnsi" w:cstheme="minorHAnsi"/>
        </w:rPr>
      </w:pPr>
      <w:r w:rsidRPr="00F71075">
        <w:rPr>
          <w:rFonts w:asciiTheme="minorHAnsi" w:hAnsiTheme="minorHAnsi" w:cstheme="minorHAnsi"/>
        </w:rPr>
        <w:t>International students transferring from another institution must apply for admission, be accepted, and request and receive a transfer in SEVIS from their former institution. Transferring international F-1 status will be issued after the release date of the former institution and students must transfer within 30 days of the release date. Transferring students must begin classes during the semester indicated in the admission letter and within five months from the release date of the prior school.</w:t>
      </w:r>
    </w:p>
    <w:p w:rsidR="006B7B4F" w:rsidP="006B7B4F" w:rsidRDefault="006B7B4F" w14:paraId="2988404F" w14:textId="77777777">
      <w:pPr>
        <w:pStyle w:val="Heading3"/>
        <w:spacing w:after="0"/>
        <w:rPr>
          <w:rFonts w:asciiTheme="minorHAnsi" w:hAnsiTheme="minorHAnsi"/>
          <w:sz w:val="24"/>
          <w:szCs w:val="24"/>
        </w:rPr>
      </w:pPr>
      <w:bookmarkStart w:name="_Toc535515303" w:id="35"/>
      <w:bookmarkStart w:name="_Toc535516545" w:id="36"/>
      <w:r w:rsidRPr="006B7B4F">
        <w:rPr>
          <w:rFonts w:asciiTheme="minorHAnsi" w:hAnsiTheme="minorHAnsi"/>
          <w:sz w:val="24"/>
          <w:szCs w:val="24"/>
        </w:rPr>
        <w:t>Admission Standards</w:t>
      </w:r>
      <w:bookmarkEnd w:id="35"/>
      <w:bookmarkEnd w:id="36"/>
    </w:p>
    <w:p w:rsidRPr="006B7B4F" w:rsidR="006B7B4F" w:rsidP="006B7B4F" w:rsidRDefault="006B7B4F" w14:paraId="6B17CFF1" w14:textId="77777777">
      <w:pPr>
        <w:pStyle w:val="NormalWeb"/>
        <w:spacing w:before="0" w:beforeAutospacing="0"/>
        <w:rPr>
          <w:rFonts w:asciiTheme="minorHAnsi" w:hAnsiTheme="minorHAnsi"/>
        </w:rPr>
      </w:pPr>
      <w:r w:rsidRPr="006B7B4F">
        <w:rPr>
          <w:rFonts w:asciiTheme="minorHAnsi" w:hAnsiTheme="minorHAnsi"/>
        </w:rPr>
        <w:t>Applicants must submit an official transcript bearing a baccalaureate degree with a minimum of 120 academic hours from a regionally accredited college or university. Courses taken for the degree must include a minimum of 39 upper level hours. Hours awarded for life or work experience will not satisfy upper level requirements. Vocational courses will not be counted toward the 120 academic hour requirement. Evidence of grade point averages, degrees, and test scores must be on official transcripts or official score reports. Students on probation or suspension at other institutions are not eligible for admission.</w:t>
      </w:r>
    </w:p>
    <w:p w:rsidR="00F71075" w:rsidRDefault="00F71075" w14:paraId="5F865CDC" w14:textId="494CA7A4">
      <w:pPr>
        <w:rPr>
          <w:rFonts w:ascii="Calibri" w:hAnsi="Calibri" w:eastAsia="Calibri" w:cs="Calibri"/>
        </w:rPr>
      </w:pPr>
      <w:r>
        <w:rPr>
          <w:rFonts w:ascii="Calibri" w:hAnsi="Calibri" w:eastAsia="Calibri" w:cs="Calibri"/>
        </w:rPr>
        <w:br w:type="page"/>
      </w:r>
    </w:p>
    <w:p w:rsidR="006B7B4F" w:rsidP="00904CB8" w:rsidRDefault="006B7B4F" w14:paraId="3461B17C" w14:textId="6E7FCE72">
      <w:pPr>
        <w:spacing w:after="160" w:line="259" w:lineRule="auto"/>
        <w:contextualSpacing/>
        <w:rPr>
          <w:rFonts w:ascii="Calibri" w:hAnsi="Calibri" w:eastAsia="Calibri" w:cs="Calibri"/>
          <w:b/>
        </w:rPr>
      </w:pPr>
      <w:r>
        <w:rPr>
          <w:rFonts w:ascii="Calibri" w:hAnsi="Calibri" w:eastAsia="Calibri" w:cs="Calibri"/>
          <w:b/>
        </w:rPr>
        <w:t>Unconditional Admission</w:t>
      </w:r>
    </w:p>
    <w:p w:rsidRPr="006B7B4F" w:rsidR="006B7B4F" w:rsidP="006B7B4F" w:rsidRDefault="006B7B4F" w14:paraId="2B687FDC" w14:textId="3E6371CB">
      <w:pPr>
        <w:spacing w:after="100" w:afterAutospacing="1"/>
        <w:rPr>
          <w:rFonts w:asciiTheme="minorHAnsi" w:hAnsiTheme="minorHAnsi"/>
        </w:rPr>
      </w:pPr>
      <w:r w:rsidRPr="006B7B4F">
        <w:rPr>
          <w:rFonts w:asciiTheme="minorHAnsi" w:hAnsiTheme="minorHAnsi"/>
        </w:rPr>
        <w:t xml:space="preserve">Applicants for </w:t>
      </w:r>
      <w:r>
        <w:rPr>
          <w:rFonts w:asciiTheme="minorHAnsi" w:hAnsiTheme="minorHAnsi"/>
        </w:rPr>
        <w:t xml:space="preserve">the CMHC </w:t>
      </w:r>
      <w:r w:rsidRPr="006B7B4F">
        <w:rPr>
          <w:rFonts w:asciiTheme="minorHAnsi" w:hAnsiTheme="minorHAnsi"/>
        </w:rPr>
        <w:t>graduate program must also meet the following requirements for unconditional admission.</w:t>
      </w:r>
    </w:p>
    <w:p w:rsidRPr="006B7B4F" w:rsidR="006B7B4F" w:rsidP="00CC10A9" w:rsidRDefault="006B7B4F" w14:paraId="62FDE46D" w14:textId="77777777">
      <w:pPr>
        <w:numPr>
          <w:ilvl w:val="0"/>
          <w:numId w:val="30"/>
        </w:numPr>
        <w:spacing w:before="100" w:beforeAutospacing="1" w:after="100" w:afterAutospacing="1"/>
        <w:rPr>
          <w:rFonts w:asciiTheme="minorHAnsi" w:hAnsiTheme="minorHAnsi"/>
        </w:rPr>
      </w:pPr>
      <w:r w:rsidRPr="006B7B4F">
        <w:rPr>
          <w:rFonts w:asciiTheme="minorHAnsi" w:hAnsiTheme="minorHAnsi"/>
        </w:rPr>
        <w:t>GPA of at least 3.0 on a baccalaureate degree or cumulative GPA of at least 3.0 for the last 60 hours of baccalaureate studies. Baccalaureate degrees earned from non-regionally accredited institutions must be evaluated to determine adequacy of preparation. Graduate transfer applicants must have a cumulative GPA of at least 3.0 in twelve or more graduate hours in a discipline relevant to the graduate program for which the applicant is seeking admission.</w:t>
      </w:r>
    </w:p>
    <w:p w:rsidRPr="006B7B4F" w:rsidR="006B7B4F" w:rsidP="00CC10A9" w:rsidRDefault="006B7B4F" w14:paraId="41310AB4" w14:textId="0C0E0637">
      <w:pPr>
        <w:numPr>
          <w:ilvl w:val="0"/>
          <w:numId w:val="30"/>
        </w:numPr>
        <w:spacing w:before="100" w:beforeAutospacing="1" w:after="100" w:afterAutospacing="1"/>
        <w:rPr>
          <w:rFonts w:asciiTheme="minorHAnsi" w:hAnsiTheme="minorHAnsi"/>
        </w:rPr>
      </w:pPr>
      <w:r>
        <w:rPr>
          <w:rFonts w:asciiTheme="minorHAnsi" w:hAnsiTheme="minorHAnsi"/>
        </w:rPr>
        <w:t>Two f</w:t>
      </w:r>
      <w:r w:rsidRPr="006B7B4F">
        <w:rPr>
          <w:rFonts w:asciiTheme="minorHAnsi" w:hAnsiTheme="minorHAnsi"/>
        </w:rPr>
        <w:t>avorable letter of reference from professional contact.</w:t>
      </w:r>
    </w:p>
    <w:p w:rsidR="006B7B4F" w:rsidP="00CC10A9" w:rsidRDefault="006B7B4F" w14:paraId="5FECF879" w14:textId="77777777">
      <w:pPr>
        <w:numPr>
          <w:ilvl w:val="0"/>
          <w:numId w:val="30"/>
        </w:numPr>
        <w:spacing w:before="100" w:beforeAutospacing="1" w:after="100" w:afterAutospacing="1"/>
        <w:rPr>
          <w:rFonts w:asciiTheme="minorHAnsi" w:hAnsiTheme="minorHAnsi"/>
        </w:rPr>
      </w:pPr>
      <w:r w:rsidRPr="006B7B4F">
        <w:rPr>
          <w:rFonts w:asciiTheme="minorHAnsi" w:hAnsiTheme="minorHAnsi"/>
        </w:rPr>
        <w:t xml:space="preserve">Favorable letter of reference from personal or academic contact. </w:t>
      </w:r>
    </w:p>
    <w:p w:rsidR="006B7B4F" w:rsidP="00CC10A9" w:rsidRDefault="006B7B4F" w14:paraId="54940A93" w14:textId="77777777">
      <w:pPr>
        <w:numPr>
          <w:ilvl w:val="0"/>
          <w:numId w:val="30"/>
        </w:numPr>
        <w:spacing w:before="100" w:beforeAutospacing="1" w:after="100" w:afterAutospacing="1"/>
        <w:rPr>
          <w:rFonts w:asciiTheme="minorHAnsi" w:hAnsiTheme="minorHAnsi"/>
        </w:rPr>
      </w:pPr>
      <w:r>
        <w:rPr>
          <w:rFonts w:asciiTheme="minorHAnsi" w:hAnsiTheme="minorHAnsi"/>
        </w:rPr>
        <w:t xml:space="preserve">Professional resume </w:t>
      </w:r>
    </w:p>
    <w:p w:rsidR="006B7B4F" w:rsidP="00CC10A9" w:rsidRDefault="006B7B4F" w14:paraId="794C3FC9" w14:textId="50EDE1F4">
      <w:pPr>
        <w:numPr>
          <w:ilvl w:val="0"/>
          <w:numId w:val="30"/>
        </w:numPr>
        <w:spacing w:before="100" w:beforeAutospacing="1" w:after="100" w:afterAutospacing="1"/>
        <w:rPr>
          <w:rFonts w:asciiTheme="minorHAnsi" w:hAnsiTheme="minorHAnsi"/>
        </w:rPr>
      </w:pPr>
      <w:r>
        <w:rPr>
          <w:rFonts w:asciiTheme="minorHAnsi" w:hAnsiTheme="minorHAnsi"/>
        </w:rPr>
        <w:t>I</w:t>
      </w:r>
      <w:r w:rsidRPr="006B7B4F">
        <w:rPr>
          <w:rFonts w:asciiTheme="minorHAnsi" w:hAnsiTheme="minorHAnsi"/>
        </w:rPr>
        <w:t>nterview</w:t>
      </w:r>
      <w:r>
        <w:rPr>
          <w:rFonts w:asciiTheme="minorHAnsi" w:hAnsiTheme="minorHAnsi"/>
        </w:rPr>
        <w:t xml:space="preserve"> for </w:t>
      </w:r>
      <w:r w:rsidR="0019232E">
        <w:rPr>
          <w:rFonts w:asciiTheme="minorHAnsi" w:hAnsiTheme="minorHAnsi"/>
        </w:rPr>
        <w:t xml:space="preserve">admission into </w:t>
      </w:r>
      <w:r>
        <w:rPr>
          <w:rFonts w:asciiTheme="minorHAnsi" w:hAnsiTheme="minorHAnsi"/>
        </w:rPr>
        <w:t>the program (Video conference will be used for distant learner applicants)</w:t>
      </w:r>
      <w:r w:rsidRPr="006B7B4F">
        <w:rPr>
          <w:rFonts w:asciiTheme="minorHAnsi" w:hAnsiTheme="minorHAnsi"/>
        </w:rPr>
        <w:t xml:space="preserve">. </w:t>
      </w:r>
    </w:p>
    <w:p w:rsidRPr="006B7B4F" w:rsidR="006B7B4F" w:rsidP="00CC10A9" w:rsidRDefault="006B7B4F" w14:paraId="117484D1" w14:textId="3F34DEE3">
      <w:pPr>
        <w:numPr>
          <w:ilvl w:val="0"/>
          <w:numId w:val="30"/>
        </w:numPr>
        <w:spacing w:before="100" w:beforeAutospacing="1" w:after="100" w:afterAutospacing="1"/>
        <w:rPr>
          <w:rFonts w:asciiTheme="minorHAnsi" w:hAnsiTheme="minorHAnsi"/>
        </w:rPr>
      </w:pPr>
      <w:r w:rsidRPr="006B7B4F">
        <w:rPr>
          <w:rFonts w:asciiTheme="minorHAnsi" w:hAnsiTheme="minorHAnsi"/>
        </w:rPr>
        <w:t>Criminal background check is necessary for counselor license</w:t>
      </w:r>
      <w:r>
        <w:rPr>
          <w:rFonts w:asciiTheme="minorHAnsi" w:hAnsiTheme="minorHAnsi"/>
        </w:rPr>
        <w:t xml:space="preserve"> and therefore will be a requirement before admitted into the program</w:t>
      </w:r>
      <w:r w:rsidRPr="006B7B4F">
        <w:rPr>
          <w:rFonts w:asciiTheme="minorHAnsi" w:hAnsiTheme="minorHAnsi"/>
        </w:rPr>
        <w:t>.</w:t>
      </w:r>
    </w:p>
    <w:p w:rsidRPr="00811FA1" w:rsidR="006B7B4F" w:rsidP="00811FA1" w:rsidRDefault="006B7B4F" w14:paraId="6231164A" w14:textId="77777777">
      <w:pPr>
        <w:rPr>
          <w:rFonts w:eastAsia="Calibri" w:asciiTheme="minorHAnsi" w:hAnsiTheme="minorHAnsi" w:cstheme="minorHAnsi"/>
          <w:b/>
        </w:rPr>
      </w:pPr>
      <w:r w:rsidRPr="00811FA1">
        <w:rPr>
          <w:rFonts w:eastAsia="Calibri" w:asciiTheme="minorHAnsi" w:hAnsiTheme="minorHAnsi" w:cstheme="minorHAnsi"/>
          <w:b/>
        </w:rPr>
        <w:t>Appeals for Admission</w:t>
      </w:r>
    </w:p>
    <w:p w:rsidR="006B7B4F" w:rsidP="00811FA1" w:rsidRDefault="006B7B4F" w14:paraId="447EB020" w14:textId="2378D7D4">
      <w:pPr>
        <w:rPr>
          <w:rFonts w:eastAsia="Calibri" w:asciiTheme="minorHAnsi" w:hAnsiTheme="minorHAnsi" w:cstheme="minorHAnsi"/>
        </w:rPr>
      </w:pPr>
      <w:r w:rsidRPr="00811FA1">
        <w:rPr>
          <w:rFonts w:eastAsia="Calibri" w:asciiTheme="minorHAnsi" w:hAnsiTheme="minorHAnsi" w:cstheme="minorHAnsi"/>
        </w:rPr>
        <w:t xml:space="preserve">Applicants not meeting the unconditional standard may submit a letter of appeal to the Graduate Studies office. </w:t>
      </w:r>
    </w:p>
    <w:p w:rsidRPr="00811FA1" w:rsidR="00811FA1" w:rsidP="00811FA1" w:rsidRDefault="00811FA1" w14:paraId="6DFC9DD4" w14:textId="77777777">
      <w:pPr>
        <w:rPr>
          <w:rFonts w:eastAsia="Calibri" w:asciiTheme="minorHAnsi" w:hAnsiTheme="minorHAnsi" w:cstheme="minorHAnsi"/>
        </w:rPr>
      </w:pPr>
    </w:p>
    <w:p w:rsidRPr="002B6C69" w:rsidR="00904CB8" w:rsidP="00904CB8" w:rsidRDefault="00904CB8" w14:paraId="526B5911" w14:textId="77777777">
      <w:pPr>
        <w:spacing w:after="160" w:line="259" w:lineRule="auto"/>
        <w:contextualSpacing/>
        <w:rPr>
          <w:rFonts w:ascii="Calibri" w:hAnsi="Calibri" w:eastAsia="Calibri" w:cs="Calibri"/>
          <w:b/>
        </w:rPr>
      </w:pPr>
      <w:r w:rsidRPr="002B6C69">
        <w:rPr>
          <w:rFonts w:ascii="Calibri" w:hAnsi="Calibri" w:eastAsia="Calibri" w:cs="Calibri"/>
          <w:b/>
        </w:rPr>
        <w:t>Change of Major</w:t>
      </w:r>
    </w:p>
    <w:p w:rsidRPr="002B6C69" w:rsidR="00904CB8" w:rsidP="00904CB8" w:rsidRDefault="00904CB8" w14:paraId="183D0951" w14:textId="2969DE7D">
      <w:pPr>
        <w:spacing w:after="160" w:line="259" w:lineRule="auto"/>
        <w:contextualSpacing/>
        <w:rPr>
          <w:rFonts w:ascii="Calibri" w:hAnsi="Calibri" w:eastAsia="Calibri" w:cs="Calibri"/>
        </w:rPr>
      </w:pPr>
      <w:r w:rsidRPr="002B6C69">
        <w:rPr>
          <w:rFonts w:ascii="Calibri" w:hAnsi="Calibri" w:eastAsia="Calibri" w:cs="Calibri"/>
        </w:rPr>
        <w:t xml:space="preserve">Students interested in changing </w:t>
      </w:r>
      <w:r w:rsidR="00EA37F7">
        <w:rPr>
          <w:rFonts w:ascii="Calibri" w:hAnsi="Calibri" w:eastAsia="Calibri" w:cs="Calibri"/>
        </w:rPr>
        <w:t xml:space="preserve">graduate </w:t>
      </w:r>
      <w:r w:rsidRPr="002B6C69">
        <w:rPr>
          <w:rFonts w:ascii="Calibri" w:hAnsi="Calibri" w:eastAsia="Calibri" w:cs="Calibri"/>
        </w:rPr>
        <w:t xml:space="preserve">degree programs within the </w:t>
      </w:r>
      <w:r w:rsidR="00EA37F7">
        <w:rPr>
          <w:rFonts w:ascii="Calibri" w:hAnsi="Calibri" w:eastAsia="Calibri" w:cs="Calibri"/>
        </w:rPr>
        <w:t xml:space="preserve">Psychology and Counseling </w:t>
      </w:r>
      <w:r w:rsidRPr="002B6C69">
        <w:rPr>
          <w:rFonts w:ascii="Calibri" w:hAnsi="Calibri" w:eastAsia="Calibri" w:cs="Calibri"/>
        </w:rPr>
        <w:t xml:space="preserve">department should work with their faculty advisor. Depending on the current degree program, students may be required to submit additional application items and may be subject to the interview phase of the admissions process. Only coursework that is applicable to the new degree program will be accepted for transfer. </w:t>
      </w:r>
    </w:p>
    <w:p w:rsidRPr="002B6C69" w:rsidR="00D913E7" w:rsidP="00BB0B27" w:rsidRDefault="00904CB8" w14:paraId="789B1CCC" w14:textId="258943AE">
      <w:pPr>
        <w:pStyle w:val="Heading5"/>
        <w:ind w:left="0"/>
        <w:rPr>
          <w:rFonts w:eastAsia="Calibri"/>
        </w:rPr>
      </w:pPr>
      <w:r w:rsidRPr="002B6C69">
        <w:rPr>
          <w:rFonts w:eastAsia="Calibri"/>
          <w:u w:color="000000"/>
        </w:rPr>
        <w:br w:type="page"/>
      </w:r>
      <w:bookmarkStart w:name="_Toc535516467" w:id="37"/>
      <w:bookmarkStart w:name="_Toc535518077" w:id="38"/>
      <w:r w:rsidR="00BB0B27">
        <w:rPr>
          <w:rFonts w:eastAsia="Calibri"/>
        </w:rPr>
        <w:t>CACREP</w:t>
      </w:r>
      <w:r w:rsidRPr="002B6C69" w:rsidR="00D913E7">
        <w:rPr>
          <w:rFonts w:eastAsia="Calibri"/>
        </w:rPr>
        <w:t xml:space="preserve"> Eight Common Core Areas</w:t>
      </w:r>
      <w:bookmarkEnd w:id="37"/>
      <w:bookmarkEnd w:id="38"/>
    </w:p>
    <w:p w:rsidRPr="002B6C69" w:rsidR="00D913E7" w:rsidP="00D913E7" w:rsidRDefault="002906C8" w14:paraId="71ACBD09" w14:textId="77777777">
      <w:pPr>
        <w:spacing w:after="5" w:line="248" w:lineRule="auto"/>
        <w:ind w:right="9"/>
        <w:rPr>
          <w:rFonts w:ascii="Calibri" w:hAnsi="Calibri" w:cs="Calibri"/>
          <w:color w:val="000000"/>
        </w:rPr>
      </w:pPr>
      <w:r w:rsidRPr="002B6C69">
        <w:rPr>
          <w:rFonts w:ascii="Calibri" w:hAnsi="Calibri" w:cs="Calibri"/>
          <w:color w:val="000000"/>
        </w:rPr>
        <w:t xml:space="preserve">The eight common core areas represent the foundational knowledge required of all </w:t>
      </w:r>
      <w:r w:rsidRPr="002B6C69" w:rsidR="00C81802">
        <w:rPr>
          <w:rFonts w:ascii="Calibri" w:hAnsi="Calibri" w:cs="Calibri"/>
          <w:color w:val="000000"/>
        </w:rPr>
        <w:t xml:space="preserve">CMHC </w:t>
      </w:r>
      <w:r w:rsidRPr="002B6C69">
        <w:rPr>
          <w:rFonts w:ascii="Calibri" w:hAnsi="Calibri" w:cs="Calibri"/>
          <w:color w:val="000000"/>
        </w:rPr>
        <w:t xml:space="preserve">graduates. </w:t>
      </w:r>
    </w:p>
    <w:p w:rsidRPr="002B6C69" w:rsidR="00D913E7" w:rsidP="00D913E7" w:rsidRDefault="00D913E7" w14:paraId="0ADCF716" w14:textId="77777777">
      <w:pPr>
        <w:spacing w:after="5" w:line="248" w:lineRule="auto"/>
        <w:ind w:right="9"/>
        <w:rPr>
          <w:rFonts w:ascii="Calibri" w:hAnsi="Calibri" w:eastAsia="Calibri" w:cs="Calibri"/>
          <w:color w:val="000000"/>
        </w:rPr>
      </w:pPr>
    </w:p>
    <w:p w:rsidRPr="00CD6148" w:rsidR="002906C8" w:rsidP="00CC10A9" w:rsidRDefault="002906C8" w14:paraId="59FFC15C" w14:textId="77777777">
      <w:pPr>
        <w:numPr>
          <w:ilvl w:val="0"/>
          <w:numId w:val="11"/>
        </w:numPr>
        <w:rPr>
          <w:rFonts w:ascii="Calibri" w:hAnsi="Calibri" w:cs="Calibri"/>
          <w:b/>
          <w:color w:val="000000"/>
        </w:rPr>
      </w:pPr>
      <w:r w:rsidRPr="00CD6148">
        <w:rPr>
          <w:rFonts w:ascii="Calibri" w:hAnsi="Calibri" w:cs="Calibri"/>
          <w:b/>
          <w:color w:val="000000"/>
        </w:rPr>
        <w:t xml:space="preserve">PROFESSIONAL COUNSELING ORIENTATION AND ETHICAL PRACTICE </w:t>
      </w:r>
    </w:p>
    <w:p w:rsidRPr="002B6C69" w:rsidR="002906C8" w:rsidP="002906C8" w:rsidRDefault="002906C8" w14:paraId="43A9D35E" w14:textId="77777777">
      <w:pPr>
        <w:rPr>
          <w:rFonts w:ascii="Calibri" w:hAnsi="Calibri" w:cs="Calibri"/>
          <w:i/>
          <w:color w:val="000000"/>
        </w:rPr>
      </w:pPr>
    </w:p>
    <w:p w:rsidRPr="002B6C69" w:rsidR="002906C8" w:rsidP="00CC10A9" w:rsidRDefault="002906C8" w14:paraId="651E9B08" w14:textId="77777777">
      <w:pPr>
        <w:numPr>
          <w:ilvl w:val="1"/>
          <w:numId w:val="11"/>
        </w:numPr>
        <w:rPr>
          <w:rFonts w:ascii="Calibri" w:hAnsi="Calibri" w:cs="Calibri"/>
        </w:rPr>
      </w:pPr>
      <w:r w:rsidRPr="002B6C69">
        <w:rPr>
          <w:rFonts w:ascii="Calibri" w:hAnsi="Calibri" w:cs="Calibri"/>
        </w:rPr>
        <w:t xml:space="preserve">history and philosophy of the counseling profession and its specialty areas </w:t>
      </w:r>
    </w:p>
    <w:p w:rsidRPr="002B6C69" w:rsidR="002906C8" w:rsidP="00CC10A9" w:rsidRDefault="002906C8" w14:paraId="622E7299" w14:textId="77777777">
      <w:pPr>
        <w:numPr>
          <w:ilvl w:val="1"/>
          <w:numId w:val="11"/>
        </w:numPr>
        <w:rPr>
          <w:rFonts w:ascii="Calibri" w:hAnsi="Calibri" w:cs="Calibri"/>
        </w:rPr>
      </w:pPr>
      <w:r w:rsidRPr="002B6C69">
        <w:rPr>
          <w:rFonts w:ascii="Calibri" w:hAnsi="Calibri" w:cs="Calibri"/>
        </w:rPr>
        <w:t xml:space="preserve">the multiple professional roles and functions of counselors across specialty areas, and their relationships with human service and integrated behavioral health care systems, including interagency and interorganizational collaboration and consultation </w:t>
      </w:r>
    </w:p>
    <w:p w:rsidRPr="002B6C69" w:rsidR="002906C8" w:rsidP="00CC10A9" w:rsidRDefault="002906C8" w14:paraId="2AEF389E" w14:textId="77777777">
      <w:pPr>
        <w:numPr>
          <w:ilvl w:val="1"/>
          <w:numId w:val="11"/>
        </w:numPr>
        <w:rPr>
          <w:rFonts w:ascii="Calibri" w:hAnsi="Calibri" w:cs="Calibri"/>
        </w:rPr>
      </w:pPr>
      <w:r w:rsidRPr="002B6C69">
        <w:rPr>
          <w:rFonts w:ascii="Calibri" w:hAnsi="Calibri" w:cs="Calibri"/>
        </w:rPr>
        <w:t xml:space="preserve">counselors’ roles and responsibilities as members of interdisciplinary community outreach and emergency management response teams </w:t>
      </w:r>
    </w:p>
    <w:p w:rsidRPr="002B6C69" w:rsidR="002906C8" w:rsidP="00CC10A9" w:rsidRDefault="002906C8" w14:paraId="365BC17E" w14:textId="77777777">
      <w:pPr>
        <w:numPr>
          <w:ilvl w:val="1"/>
          <w:numId w:val="11"/>
        </w:numPr>
        <w:rPr>
          <w:rFonts w:ascii="Calibri" w:hAnsi="Calibri" w:cs="Calibri"/>
        </w:rPr>
      </w:pPr>
      <w:r w:rsidRPr="002B6C69">
        <w:rPr>
          <w:rFonts w:ascii="Calibri" w:hAnsi="Calibri" w:cs="Calibri"/>
        </w:rPr>
        <w:t>the role and process of the professional counselor advocating on behalf of the profession</w:t>
      </w:r>
    </w:p>
    <w:p w:rsidRPr="002B6C69" w:rsidR="002906C8" w:rsidP="00CC10A9" w:rsidRDefault="002906C8" w14:paraId="791ACC2C" w14:textId="77777777">
      <w:pPr>
        <w:numPr>
          <w:ilvl w:val="1"/>
          <w:numId w:val="11"/>
        </w:numPr>
        <w:rPr>
          <w:rFonts w:ascii="Calibri" w:hAnsi="Calibri" w:cs="Calibri"/>
        </w:rPr>
      </w:pPr>
      <w:r w:rsidRPr="002B6C69">
        <w:rPr>
          <w:rFonts w:ascii="Calibri" w:hAnsi="Calibri" w:cs="Calibri"/>
        </w:rPr>
        <w:t xml:space="preserve">advocacy processes needed to address institutional and social barriers that impede access, equity, and success for clients </w:t>
      </w:r>
    </w:p>
    <w:p w:rsidRPr="002B6C69" w:rsidR="002906C8" w:rsidP="00CC10A9" w:rsidRDefault="002906C8" w14:paraId="1417A62E" w14:textId="77777777">
      <w:pPr>
        <w:numPr>
          <w:ilvl w:val="1"/>
          <w:numId w:val="11"/>
        </w:numPr>
        <w:rPr>
          <w:rFonts w:ascii="Calibri" w:hAnsi="Calibri" w:cs="Calibri"/>
        </w:rPr>
      </w:pPr>
      <w:r w:rsidRPr="002B6C69">
        <w:rPr>
          <w:rFonts w:ascii="Calibri" w:hAnsi="Calibri" w:cs="Calibri"/>
        </w:rPr>
        <w:t>professional counseling organizations, including membership benefits, activities, services to members, and current issues</w:t>
      </w:r>
    </w:p>
    <w:p w:rsidRPr="002B6C69" w:rsidR="002906C8" w:rsidP="00CC10A9" w:rsidRDefault="002906C8" w14:paraId="6A4EDF4B" w14:textId="77777777">
      <w:pPr>
        <w:numPr>
          <w:ilvl w:val="1"/>
          <w:numId w:val="11"/>
        </w:numPr>
        <w:rPr>
          <w:rFonts w:ascii="Calibri" w:hAnsi="Calibri" w:cs="Calibri"/>
        </w:rPr>
      </w:pPr>
      <w:r w:rsidRPr="002B6C69">
        <w:rPr>
          <w:rFonts w:ascii="Calibri" w:hAnsi="Calibri" w:cs="Calibri"/>
        </w:rPr>
        <w:t xml:space="preserve">professional counseling credentialing, including certification, licensure, and accreditation practices and standards, and the effects of public policy on these issues </w:t>
      </w:r>
    </w:p>
    <w:p w:rsidRPr="002B6C69" w:rsidR="002906C8" w:rsidP="00CC10A9" w:rsidRDefault="002906C8" w14:paraId="6ED91D01" w14:textId="77777777">
      <w:pPr>
        <w:numPr>
          <w:ilvl w:val="1"/>
          <w:numId w:val="11"/>
        </w:numPr>
        <w:rPr>
          <w:rFonts w:ascii="Calibri" w:hAnsi="Calibri" w:cs="Calibri"/>
        </w:rPr>
      </w:pPr>
      <w:r w:rsidRPr="002B6C69">
        <w:rPr>
          <w:rFonts w:ascii="Calibri" w:hAnsi="Calibri" w:cs="Calibri"/>
        </w:rPr>
        <w:t>current labor market information relevant to opportunities for practice within the counseling profession</w:t>
      </w:r>
    </w:p>
    <w:p w:rsidRPr="002B6C69" w:rsidR="002906C8" w:rsidP="00CC10A9" w:rsidRDefault="002906C8" w14:paraId="1A3AAA9F" w14:textId="77777777">
      <w:pPr>
        <w:numPr>
          <w:ilvl w:val="1"/>
          <w:numId w:val="11"/>
        </w:numPr>
        <w:rPr>
          <w:rFonts w:ascii="Calibri" w:hAnsi="Calibri" w:cs="Calibri"/>
        </w:rPr>
      </w:pPr>
      <w:r w:rsidRPr="002B6C69">
        <w:rPr>
          <w:rFonts w:ascii="Calibri" w:hAnsi="Calibri" w:cs="Calibri"/>
        </w:rPr>
        <w:t xml:space="preserve">ethical standards of professional counseling organizations and credentialing bodies, and applications of ethical and legal considerations in professional counseling </w:t>
      </w:r>
    </w:p>
    <w:p w:rsidRPr="002B6C69" w:rsidR="002906C8" w:rsidP="00CC10A9" w:rsidRDefault="002906C8" w14:paraId="57B067F5" w14:textId="77777777">
      <w:pPr>
        <w:numPr>
          <w:ilvl w:val="1"/>
          <w:numId w:val="11"/>
        </w:numPr>
        <w:rPr>
          <w:rFonts w:ascii="Calibri" w:hAnsi="Calibri" w:cs="Calibri"/>
        </w:rPr>
      </w:pPr>
      <w:r w:rsidRPr="002B6C69">
        <w:rPr>
          <w:rFonts w:ascii="Calibri" w:hAnsi="Calibri" w:cs="Calibri"/>
        </w:rPr>
        <w:t xml:space="preserve">technology’s impact on the counseling profession </w:t>
      </w:r>
    </w:p>
    <w:p w:rsidRPr="002B6C69" w:rsidR="002906C8" w:rsidP="00CC10A9" w:rsidRDefault="002906C8" w14:paraId="259105CF" w14:textId="77777777">
      <w:pPr>
        <w:numPr>
          <w:ilvl w:val="1"/>
          <w:numId w:val="11"/>
        </w:numPr>
        <w:rPr>
          <w:rFonts w:ascii="Calibri" w:hAnsi="Calibri" w:cs="Calibri"/>
        </w:rPr>
      </w:pPr>
      <w:r w:rsidRPr="002B6C69">
        <w:rPr>
          <w:rFonts w:ascii="Calibri" w:hAnsi="Calibri" w:cs="Calibri"/>
        </w:rPr>
        <w:t>strategies for personal and professional self-evaluation and implications for practice</w:t>
      </w:r>
    </w:p>
    <w:p w:rsidRPr="002B6C69" w:rsidR="002906C8" w:rsidP="00CC10A9" w:rsidRDefault="002906C8" w14:paraId="4798ADF1" w14:textId="77777777">
      <w:pPr>
        <w:numPr>
          <w:ilvl w:val="1"/>
          <w:numId w:val="11"/>
        </w:numPr>
        <w:rPr>
          <w:rFonts w:ascii="Calibri" w:hAnsi="Calibri" w:cs="Calibri"/>
        </w:rPr>
      </w:pPr>
      <w:r w:rsidRPr="002B6C69">
        <w:rPr>
          <w:rFonts w:ascii="Calibri" w:hAnsi="Calibri" w:cs="Calibri"/>
        </w:rPr>
        <w:t xml:space="preserve">self-care strategies appropriate to the counselor role </w:t>
      </w:r>
    </w:p>
    <w:p w:rsidRPr="002B6C69" w:rsidR="002906C8" w:rsidP="00CC10A9" w:rsidRDefault="002906C8" w14:paraId="4755C4ED" w14:textId="77777777">
      <w:pPr>
        <w:numPr>
          <w:ilvl w:val="1"/>
          <w:numId w:val="11"/>
        </w:numPr>
        <w:rPr>
          <w:rFonts w:ascii="Calibri" w:hAnsi="Calibri" w:cs="Calibri"/>
        </w:rPr>
      </w:pPr>
      <w:r w:rsidRPr="002B6C69">
        <w:rPr>
          <w:rFonts w:ascii="Calibri" w:hAnsi="Calibri" w:cs="Calibri"/>
        </w:rPr>
        <w:t>the role of counseling supervision in the profession</w:t>
      </w:r>
    </w:p>
    <w:p w:rsidRPr="002B6C69" w:rsidR="005E1938" w:rsidP="00DC6256" w:rsidRDefault="005E1938" w14:paraId="407091CA" w14:textId="77777777">
      <w:pPr>
        <w:rPr>
          <w:rFonts w:ascii="Calibri" w:hAnsi="Calibri" w:cs="Calibri"/>
        </w:rPr>
      </w:pPr>
    </w:p>
    <w:p w:rsidRPr="00CD6148" w:rsidR="002906C8" w:rsidP="00CC10A9" w:rsidRDefault="002906C8" w14:paraId="3995B61E" w14:textId="77777777">
      <w:pPr>
        <w:numPr>
          <w:ilvl w:val="0"/>
          <w:numId w:val="11"/>
        </w:numPr>
        <w:rPr>
          <w:rFonts w:ascii="Calibri" w:hAnsi="Calibri" w:cs="Calibri"/>
          <w:b/>
          <w:color w:val="000000"/>
        </w:rPr>
      </w:pPr>
      <w:r w:rsidRPr="00CD6148">
        <w:rPr>
          <w:rFonts w:ascii="Calibri" w:hAnsi="Calibri" w:cs="Calibri"/>
          <w:b/>
          <w:color w:val="000000"/>
        </w:rPr>
        <w:t xml:space="preserve">SOCIAL AND CULTURAL DIVERSITY </w:t>
      </w:r>
    </w:p>
    <w:p w:rsidRPr="002B6C69" w:rsidR="002906C8" w:rsidP="002906C8" w:rsidRDefault="002906C8" w14:paraId="3F787E88" w14:textId="77777777">
      <w:pPr>
        <w:rPr>
          <w:rFonts w:ascii="Calibri" w:hAnsi="Calibri" w:cs="Calibri"/>
          <w:color w:val="000000"/>
        </w:rPr>
      </w:pPr>
    </w:p>
    <w:p w:rsidRPr="002B6C69" w:rsidR="002906C8" w:rsidP="00CC10A9" w:rsidRDefault="002906C8" w14:paraId="0C9AF4E3" w14:textId="77777777">
      <w:pPr>
        <w:numPr>
          <w:ilvl w:val="1"/>
          <w:numId w:val="11"/>
        </w:numPr>
        <w:rPr>
          <w:rFonts w:ascii="Calibri" w:hAnsi="Calibri" w:cs="Calibri"/>
          <w:color w:val="000000"/>
        </w:rPr>
      </w:pPr>
      <w:r w:rsidRPr="002B6C69">
        <w:rPr>
          <w:rFonts w:ascii="Calibri" w:hAnsi="Calibri" w:cs="Calibri"/>
          <w:color w:val="000000"/>
        </w:rPr>
        <w:t xml:space="preserve">multicultural and pluralistic characteristics within and among diverse groups nationally and internationally  </w:t>
      </w:r>
    </w:p>
    <w:p w:rsidRPr="002B6C69" w:rsidR="00AA7C51" w:rsidP="00CC10A9" w:rsidRDefault="002906C8" w14:paraId="2FB154E6" w14:textId="77777777">
      <w:pPr>
        <w:numPr>
          <w:ilvl w:val="1"/>
          <w:numId w:val="11"/>
        </w:numPr>
        <w:rPr>
          <w:rFonts w:ascii="Calibri" w:hAnsi="Calibri" w:cs="Calibri"/>
          <w:color w:val="000000"/>
        </w:rPr>
      </w:pPr>
      <w:r w:rsidRPr="002B6C69">
        <w:rPr>
          <w:rFonts w:ascii="Calibri" w:hAnsi="Calibri" w:cs="Calibri"/>
          <w:color w:val="000000"/>
        </w:rPr>
        <w:t xml:space="preserve">theories and models of multicultural counseling, cultural identity development, and social justice and advocacy  </w:t>
      </w:r>
    </w:p>
    <w:p w:rsidRPr="002B6C69" w:rsidR="002906C8" w:rsidP="00CC10A9" w:rsidRDefault="002906C8" w14:paraId="4112CA61" w14:textId="77777777">
      <w:pPr>
        <w:numPr>
          <w:ilvl w:val="1"/>
          <w:numId w:val="11"/>
        </w:numPr>
        <w:rPr>
          <w:rFonts w:ascii="Calibri" w:hAnsi="Calibri" w:cs="Calibri"/>
          <w:color w:val="000000"/>
        </w:rPr>
      </w:pPr>
      <w:r w:rsidRPr="002B6C69">
        <w:rPr>
          <w:rFonts w:ascii="Calibri" w:hAnsi="Calibri" w:cs="Calibri"/>
          <w:color w:val="000000"/>
        </w:rPr>
        <w:t xml:space="preserve">multicultural counseling competencies </w:t>
      </w:r>
    </w:p>
    <w:p w:rsidRPr="002B6C69" w:rsidR="002906C8" w:rsidP="00CC10A9" w:rsidRDefault="002906C8" w14:paraId="08EAC861" w14:textId="77777777">
      <w:pPr>
        <w:numPr>
          <w:ilvl w:val="1"/>
          <w:numId w:val="11"/>
        </w:numPr>
        <w:rPr>
          <w:rFonts w:ascii="Calibri" w:hAnsi="Calibri" w:cs="Calibri"/>
          <w:color w:val="000000"/>
        </w:rPr>
      </w:pPr>
      <w:r w:rsidRPr="002B6C69">
        <w:rPr>
          <w:rFonts w:ascii="Calibri" w:hAnsi="Calibri" w:cs="Calibri"/>
          <w:color w:val="000000"/>
        </w:rPr>
        <w:t>the impact of heritage, attitudes, beliefs, understandings, and acculturative experiences on an individual’s views of others</w:t>
      </w:r>
    </w:p>
    <w:p w:rsidRPr="002B6C69" w:rsidR="002906C8" w:rsidP="00CC10A9" w:rsidRDefault="002906C8" w14:paraId="3215DC40" w14:textId="77777777">
      <w:pPr>
        <w:numPr>
          <w:ilvl w:val="1"/>
          <w:numId w:val="11"/>
        </w:numPr>
        <w:rPr>
          <w:rFonts w:ascii="Calibri" w:hAnsi="Calibri" w:cs="Calibri"/>
          <w:color w:val="000000"/>
        </w:rPr>
      </w:pPr>
      <w:r w:rsidRPr="002B6C69">
        <w:rPr>
          <w:rFonts w:ascii="Calibri" w:hAnsi="Calibri" w:cs="Calibri"/>
          <w:color w:val="000000"/>
        </w:rPr>
        <w:t xml:space="preserve">the effects of power and privilege for counselors and clients </w:t>
      </w:r>
    </w:p>
    <w:p w:rsidRPr="002B6C69" w:rsidR="002906C8" w:rsidP="00CC10A9" w:rsidRDefault="002906C8" w14:paraId="0BAF40C5" w14:textId="77777777">
      <w:pPr>
        <w:numPr>
          <w:ilvl w:val="1"/>
          <w:numId w:val="11"/>
        </w:numPr>
        <w:rPr>
          <w:rFonts w:ascii="Calibri" w:hAnsi="Calibri" w:cs="Calibri"/>
          <w:color w:val="000000"/>
        </w:rPr>
      </w:pPr>
      <w:r w:rsidRPr="002B6C69">
        <w:rPr>
          <w:rFonts w:ascii="Calibri" w:hAnsi="Calibri" w:cs="Calibri"/>
          <w:color w:val="000000"/>
        </w:rPr>
        <w:t xml:space="preserve">help-seeking behaviors of diverse clients </w:t>
      </w:r>
    </w:p>
    <w:p w:rsidRPr="002B6C69" w:rsidR="002906C8" w:rsidP="00CC10A9" w:rsidRDefault="002906C8" w14:paraId="5D547DE9" w14:textId="77777777">
      <w:pPr>
        <w:numPr>
          <w:ilvl w:val="1"/>
          <w:numId w:val="11"/>
        </w:numPr>
        <w:rPr>
          <w:rFonts w:ascii="Calibri" w:hAnsi="Calibri" w:cs="Calibri"/>
          <w:color w:val="000000"/>
        </w:rPr>
      </w:pPr>
      <w:r w:rsidRPr="002B6C69">
        <w:rPr>
          <w:rFonts w:ascii="Calibri" w:hAnsi="Calibri" w:cs="Calibri"/>
          <w:color w:val="000000"/>
        </w:rPr>
        <w:t>the impact of spiritual beliefs on clients’ and counselors’ worldviews</w:t>
      </w:r>
    </w:p>
    <w:p w:rsidRPr="002B6C69" w:rsidR="002906C8" w:rsidP="00CC10A9" w:rsidRDefault="002906C8" w14:paraId="0D6F4444" w14:textId="77777777">
      <w:pPr>
        <w:numPr>
          <w:ilvl w:val="1"/>
          <w:numId w:val="11"/>
        </w:numPr>
        <w:rPr>
          <w:rFonts w:ascii="Calibri" w:hAnsi="Calibri" w:cs="Calibri"/>
          <w:color w:val="000000"/>
        </w:rPr>
      </w:pPr>
      <w:r w:rsidRPr="002B6C69">
        <w:rPr>
          <w:rFonts w:ascii="Calibri" w:hAnsi="Calibri" w:cs="Calibri"/>
          <w:color w:val="000000"/>
        </w:rPr>
        <w:t xml:space="preserve">strategies for identifying and eliminating barriers, prejudices, and processes of intentional and unintentional oppression and discrimination </w:t>
      </w:r>
    </w:p>
    <w:p w:rsidRPr="002B6C69" w:rsidR="002906C8" w:rsidP="002906C8" w:rsidRDefault="002906C8" w14:paraId="009A9868" w14:textId="77777777">
      <w:pPr>
        <w:rPr>
          <w:rFonts w:ascii="Calibri" w:hAnsi="Calibri" w:cs="Calibri"/>
          <w:color w:val="000000"/>
        </w:rPr>
      </w:pPr>
    </w:p>
    <w:p w:rsidRPr="00CD6148" w:rsidR="002906C8" w:rsidP="00CC10A9" w:rsidRDefault="002906C8" w14:paraId="45D58DFF" w14:textId="77777777">
      <w:pPr>
        <w:numPr>
          <w:ilvl w:val="0"/>
          <w:numId w:val="11"/>
        </w:numPr>
        <w:rPr>
          <w:rFonts w:ascii="Calibri" w:hAnsi="Calibri" w:cs="Calibri"/>
          <w:b/>
          <w:color w:val="000000"/>
        </w:rPr>
      </w:pPr>
      <w:r w:rsidRPr="00CD6148">
        <w:rPr>
          <w:rFonts w:ascii="Calibri" w:hAnsi="Calibri" w:cs="Calibri"/>
          <w:b/>
          <w:color w:val="000000"/>
        </w:rPr>
        <w:t>HUMAN GROWTH AND DEVELOPMENT</w:t>
      </w:r>
    </w:p>
    <w:p w:rsidRPr="002B6C69" w:rsidR="002906C8" w:rsidP="002906C8" w:rsidRDefault="002906C8" w14:paraId="2CB53CAA" w14:textId="77777777">
      <w:pPr>
        <w:rPr>
          <w:rFonts w:ascii="Calibri" w:hAnsi="Calibri" w:cs="Calibri"/>
          <w:color w:val="000000"/>
        </w:rPr>
      </w:pPr>
    </w:p>
    <w:p w:rsidRPr="002B6C69" w:rsidR="002906C8" w:rsidP="00CC10A9" w:rsidRDefault="002906C8" w14:paraId="3FE52092" w14:textId="77777777">
      <w:pPr>
        <w:numPr>
          <w:ilvl w:val="1"/>
          <w:numId w:val="11"/>
        </w:numPr>
        <w:rPr>
          <w:rFonts w:ascii="Calibri" w:hAnsi="Calibri" w:cs="Calibri"/>
          <w:color w:val="000000"/>
        </w:rPr>
      </w:pPr>
      <w:r w:rsidRPr="002B6C69">
        <w:rPr>
          <w:rFonts w:ascii="Calibri" w:hAnsi="Calibri" w:cs="Calibri"/>
          <w:color w:val="000000"/>
        </w:rPr>
        <w:t>theories of individual and family development across the lifespan</w:t>
      </w:r>
    </w:p>
    <w:p w:rsidRPr="002B6C69" w:rsidR="002906C8" w:rsidP="00CC10A9" w:rsidRDefault="002906C8" w14:paraId="541F6092" w14:textId="77777777">
      <w:pPr>
        <w:numPr>
          <w:ilvl w:val="1"/>
          <w:numId w:val="11"/>
        </w:numPr>
        <w:rPr>
          <w:rFonts w:ascii="Calibri" w:hAnsi="Calibri" w:cs="Calibri"/>
          <w:color w:val="000000"/>
        </w:rPr>
      </w:pPr>
      <w:r w:rsidRPr="002B6C69">
        <w:rPr>
          <w:rFonts w:ascii="Calibri" w:hAnsi="Calibri" w:cs="Calibri"/>
          <w:color w:val="000000"/>
        </w:rPr>
        <w:t xml:space="preserve">theories of learning </w:t>
      </w:r>
    </w:p>
    <w:p w:rsidRPr="002B6C69" w:rsidR="002906C8" w:rsidP="00CC10A9" w:rsidRDefault="002906C8" w14:paraId="52C8B195" w14:textId="77777777">
      <w:pPr>
        <w:numPr>
          <w:ilvl w:val="1"/>
          <w:numId w:val="11"/>
        </w:numPr>
        <w:rPr>
          <w:rFonts w:ascii="Calibri" w:hAnsi="Calibri" w:cs="Calibri"/>
          <w:color w:val="000000"/>
        </w:rPr>
      </w:pPr>
      <w:r w:rsidRPr="002B6C69">
        <w:rPr>
          <w:rFonts w:ascii="Calibri" w:hAnsi="Calibri" w:cs="Calibri"/>
          <w:color w:val="000000"/>
        </w:rPr>
        <w:t xml:space="preserve">theories of normal and abnormal personality development </w:t>
      </w:r>
    </w:p>
    <w:p w:rsidRPr="002B6C69" w:rsidR="002906C8" w:rsidP="00CC10A9" w:rsidRDefault="002906C8" w14:paraId="78517439" w14:textId="77777777">
      <w:pPr>
        <w:numPr>
          <w:ilvl w:val="1"/>
          <w:numId w:val="11"/>
        </w:numPr>
        <w:rPr>
          <w:rFonts w:ascii="Calibri" w:hAnsi="Calibri" w:cs="Calibri"/>
          <w:color w:val="000000"/>
        </w:rPr>
      </w:pPr>
      <w:r w:rsidRPr="002B6C69">
        <w:rPr>
          <w:rFonts w:ascii="Calibri" w:hAnsi="Calibri" w:cs="Calibri"/>
          <w:color w:val="000000"/>
        </w:rPr>
        <w:t xml:space="preserve">theories and etiology of addictions and addictive behaviors </w:t>
      </w:r>
    </w:p>
    <w:p w:rsidRPr="002B6C69" w:rsidR="002906C8" w:rsidP="00CC10A9" w:rsidRDefault="002906C8" w14:paraId="67E49967" w14:textId="77777777">
      <w:pPr>
        <w:numPr>
          <w:ilvl w:val="1"/>
          <w:numId w:val="11"/>
        </w:numPr>
        <w:rPr>
          <w:rFonts w:ascii="Calibri" w:hAnsi="Calibri" w:cs="Calibri"/>
          <w:color w:val="000000"/>
        </w:rPr>
      </w:pPr>
      <w:r w:rsidRPr="002B6C69">
        <w:rPr>
          <w:rFonts w:ascii="Calibri" w:hAnsi="Calibri" w:cs="Calibri"/>
          <w:color w:val="000000"/>
        </w:rPr>
        <w:t xml:space="preserve">biological, neurological, and physiological factors that affect human development, functioning, and behavior </w:t>
      </w:r>
    </w:p>
    <w:p w:rsidRPr="002B6C69" w:rsidR="002906C8" w:rsidP="00CC10A9" w:rsidRDefault="002906C8" w14:paraId="47DDF76F" w14:textId="77777777">
      <w:pPr>
        <w:numPr>
          <w:ilvl w:val="1"/>
          <w:numId w:val="11"/>
        </w:numPr>
        <w:rPr>
          <w:rFonts w:ascii="Calibri" w:hAnsi="Calibri" w:cs="Calibri"/>
          <w:color w:val="000000"/>
        </w:rPr>
      </w:pPr>
      <w:r w:rsidRPr="002B6C69">
        <w:rPr>
          <w:rFonts w:ascii="Calibri" w:hAnsi="Calibri" w:cs="Calibri"/>
          <w:color w:val="000000"/>
        </w:rPr>
        <w:t xml:space="preserve">systemic and environmental factors that affect human development, functioning, and behavior </w:t>
      </w:r>
    </w:p>
    <w:p w:rsidRPr="002B6C69" w:rsidR="002906C8" w:rsidP="00CC10A9" w:rsidRDefault="002906C8" w14:paraId="296A3032" w14:textId="77777777">
      <w:pPr>
        <w:numPr>
          <w:ilvl w:val="1"/>
          <w:numId w:val="11"/>
        </w:numPr>
        <w:rPr>
          <w:rFonts w:ascii="Calibri" w:hAnsi="Calibri" w:cs="Calibri"/>
          <w:color w:val="000000"/>
        </w:rPr>
      </w:pPr>
      <w:r w:rsidRPr="002B6C69">
        <w:rPr>
          <w:rFonts w:ascii="Calibri" w:hAnsi="Calibri" w:cs="Calibri"/>
          <w:color w:val="000000"/>
        </w:rPr>
        <w:t xml:space="preserve">effects of crisis, disasters, and trauma on diverse individuals across the lifespan </w:t>
      </w:r>
    </w:p>
    <w:p w:rsidRPr="002B6C69" w:rsidR="002906C8" w:rsidP="00CC10A9" w:rsidRDefault="002906C8" w14:paraId="69C7C3F4" w14:textId="77777777">
      <w:pPr>
        <w:numPr>
          <w:ilvl w:val="1"/>
          <w:numId w:val="11"/>
        </w:numPr>
        <w:rPr>
          <w:rFonts w:ascii="Calibri" w:hAnsi="Calibri" w:cs="Calibri"/>
          <w:color w:val="000000"/>
        </w:rPr>
      </w:pPr>
      <w:r w:rsidRPr="002B6C69">
        <w:rPr>
          <w:rFonts w:ascii="Calibri" w:hAnsi="Calibri" w:cs="Calibri"/>
          <w:color w:val="000000"/>
        </w:rPr>
        <w:t>a general framework for understanding differing abilities and strategies for differentiated interventions</w:t>
      </w:r>
    </w:p>
    <w:p w:rsidRPr="002B6C69" w:rsidR="002906C8" w:rsidP="00CC10A9" w:rsidRDefault="002906C8" w14:paraId="2FB56705" w14:textId="77777777">
      <w:pPr>
        <w:numPr>
          <w:ilvl w:val="1"/>
          <w:numId w:val="11"/>
        </w:numPr>
        <w:rPr>
          <w:rFonts w:ascii="Calibri" w:hAnsi="Calibri" w:cs="Calibri"/>
          <w:color w:val="000000"/>
        </w:rPr>
      </w:pPr>
      <w:r w:rsidRPr="002B6C69">
        <w:rPr>
          <w:rFonts w:ascii="Calibri" w:hAnsi="Calibri" w:cs="Calibri"/>
          <w:color w:val="000000"/>
        </w:rPr>
        <w:t xml:space="preserve">ethical and culturally relevant strategies for promoting resilience and optimum development and wellness across the lifespan </w:t>
      </w:r>
    </w:p>
    <w:p w:rsidRPr="002B6C69" w:rsidR="002906C8" w:rsidP="002906C8" w:rsidRDefault="002906C8" w14:paraId="5D3DFC90" w14:textId="77777777">
      <w:pPr>
        <w:rPr>
          <w:rFonts w:ascii="Calibri" w:hAnsi="Calibri" w:cs="Calibri"/>
          <w:color w:val="000000"/>
        </w:rPr>
      </w:pPr>
    </w:p>
    <w:p w:rsidRPr="00CD6148" w:rsidR="002906C8" w:rsidP="00CC10A9" w:rsidRDefault="002906C8" w14:paraId="2E0F00AC" w14:textId="77777777">
      <w:pPr>
        <w:numPr>
          <w:ilvl w:val="0"/>
          <w:numId w:val="11"/>
        </w:numPr>
        <w:rPr>
          <w:rFonts w:ascii="Calibri" w:hAnsi="Calibri" w:cs="Calibri"/>
          <w:b/>
          <w:color w:val="000000"/>
        </w:rPr>
      </w:pPr>
      <w:r w:rsidRPr="00CD6148">
        <w:rPr>
          <w:rFonts w:ascii="Calibri" w:hAnsi="Calibri" w:cs="Calibri"/>
          <w:b/>
          <w:color w:val="000000"/>
        </w:rPr>
        <w:t>CAREER DEVELOPMENT</w:t>
      </w:r>
    </w:p>
    <w:p w:rsidRPr="002B6C69" w:rsidR="002906C8" w:rsidP="002906C8" w:rsidRDefault="002906C8" w14:paraId="10999097" w14:textId="77777777">
      <w:pPr>
        <w:rPr>
          <w:rFonts w:ascii="Calibri" w:hAnsi="Calibri" w:cs="Calibri"/>
          <w:color w:val="000000"/>
        </w:rPr>
      </w:pPr>
    </w:p>
    <w:p w:rsidRPr="002B6C69" w:rsidR="002906C8" w:rsidP="00CC10A9" w:rsidRDefault="002906C8" w14:paraId="6E4CBCFB" w14:textId="77777777">
      <w:pPr>
        <w:numPr>
          <w:ilvl w:val="1"/>
          <w:numId w:val="11"/>
        </w:numPr>
        <w:rPr>
          <w:rFonts w:ascii="Calibri" w:hAnsi="Calibri" w:cs="Calibri"/>
          <w:color w:val="000000"/>
        </w:rPr>
      </w:pPr>
      <w:r w:rsidRPr="002B6C69">
        <w:rPr>
          <w:rFonts w:ascii="Calibri" w:hAnsi="Calibri" w:cs="Calibri"/>
          <w:color w:val="000000"/>
        </w:rPr>
        <w:t xml:space="preserve">theories and models of career development, counseling, and decision making  </w:t>
      </w:r>
    </w:p>
    <w:p w:rsidRPr="002B6C69" w:rsidR="002906C8" w:rsidP="00CC10A9" w:rsidRDefault="002906C8" w14:paraId="10FAD801" w14:textId="77777777">
      <w:pPr>
        <w:numPr>
          <w:ilvl w:val="1"/>
          <w:numId w:val="11"/>
        </w:numPr>
        <w:rPr>
          <w:rFonts w:ascii="Calibri" w:hAnsi="Calibri" w:cs="Calibri"/>
          <w:color w:val="000000"/>
        </w:rPr>
      </w:pPr>
      <w:r w:rsidRPr="002B6C69">
        <w:rPr>
          <w:rFonts w:ascii="Calibri" w:hAnsi="Calibri" w:cs="Calibri"/>
          <w:color w:val="000000"/>
        </w:rPr>
        <w:t>approaches for conceptualizing the interrelationships among and between work, mental well-being, relationships, and other life roles and factors</w:t>
      </w:r>
    </w:p>
    <w:p w:rsidRPr="002B6C69" w:rsidR="00C87224" w:rsidP="00CC10A9" w:rsidRDefault="002906C8" w14:paraId="023D6AB8" w14:textId="77777777">
      <w:pPr>
        <w:numPr>
          <w:ilvl w:val="1"/>
          <w:numId w:val="11"/>
        </w:numPr>
        <w:rPr>
          <w:rFonts w:ascii="Calibri" w:hAnsi="Calibri" w:cs="Calibri"/>
          <w:color w:val="000000"/>
        </w:rPr>
      </w:pPr>
      <w:r w:rsidRPr="002B6C69">
        <w:rPr>
          <w:rFonts w:ascii="Calibri" w:hAnsi="Calibri" w:cs="Calibri"/>
          <w:color w:val="000000"/>
        </w:rPr>
        <w:t xml:space="preserve">processes for identifying and using career, avocational, educational, occupational and labor market information resources, technology, and information systems </w:t>
      </w:r>
    </w:p>
    <w:p w:rsidRPr="002B6C69" w:rsidR="00C87224" w:rsidP="00CC10A9" w:rsidRDefault="002906C8" w14:paraId="0933CBD8" w14:textId="77777777">
      <w:pPr>
        <w:numPr>
          <w:ilvl w:val="1"/>
          <w:numId w:val="11"/>
        </w:numPr>
        <w:rPr>
          <w:rFonts w:ascii="Calibri" w:hAnsi="Calibri" w:cs="Calibri"/>
          <w:color w:val="000000"/>
        </w:rPr>
      </w:pPr>
      <w:r w:rsidRPr="002B6C69">
        <w:rPr>
          <w:rFonts w:ascii="Calibri" w:hAnsi="Calibri" w:cs="Calibri"/>
          <w:color w:val="000000"/>
        </w:rPr>
        <w:t xml:space="preserve">approaches for assessing the conditions of the work environment on clients’ life experiences  </w:t>
      </w:r>
    </w:p>
    <w:p w:rsidRPr="002B6C69" w:rsidR="00C87224" w:rsidP="00CC10A9" w:rsidRDefault="002906C8" w14:paraId="231FDD63" w14:textId="77777777">
      <w:pPr>
        <w:numPr>
          <w:ilvl w:val="1"/>
          <w:numId w:val="11"/>
        </w:numPr>
        <w:rPr>
          <w:rFonts w:ascii="Calibri" w:hAnsi="Calibri" w:cs="Calibri"/>
          <w:color w:val="000000"/>
        </w:rPr>
      </w:pPr>
      <w:r w:rsidRPr="002B6C69">
        <w:rPr>
          <w:rFonts w:ascii="Calibri" w:hAnsi="Calibri" w:cs="Calibri"/>
          <w:color w:val="000000"/>
        </w:rPr>
        <w:t>strategies for assessing abilities, interests, values, personality and other factors that contribute to career development</w:t>
      </w:r>
    </w:p>
    <w:p w:rsidRPr="002B6C69" w:rsidR="00C87224" w:rsidP="00CC10A9" w:rsidRDefault="002906C8" w14:paraId="187CE71D" w14:textId="77777777">
      <w:pPr>
        <w:numPr>
          <w:ilvl w:val="1"/>
          <w:numId w:val="11"/>
        </w:numPr>
        <w:rPr>
          <w:rFonts w:ascii="Calibri" w:hAnsi="Calibri" w:cs="Calibri"/>
          <w:color w:val="000000"/>
        </w:rPr>
      </w:pPr>
      <w:r w:rsidRPr="002B6C69">
        <w:rPr>
          <w:rFonts w:ascii="Calibri" w:hAnsi="Calibri" w:cs="Calibri"/>
          <w:color w:val="000000"/>
        </w:rPr>
        <w:t xml:space="preserve">strategies for career development program planning, organization, implementation, administration, and evaluation  </w:t>
      </w:r>
    </w:p>
    <w:p w:rsidRPr="002B6C69" w:rsidR="00AA7C51" w:rsidP="00CC10A9" w:rsidRDefault="002906C8" w14:paraId="0ABB0B0F" w14:textId="77777777">
      <w:pPr>
        <w:numPr>
          <w:ilvl w:val="1"/>
          <w:numId w:val="11"/>
        </w:numPr>
        <w:rPr>
          <w:rFonts w:ascii="Calibri" w:hAnsi="Calibri" w:cs="Calibri"/>
          <w:color w:val="000000"/>
        </w:rPr>
      </w:pPr>
      <w:r w:rsidRPr="002B6C69">
        <w:rPr>
          <w:rFonts w:ascii="Calibri" w:hAnsi="Calibri" w:cs="Calibri"/>
          <w:color w:val="000000"/>
        </w:rPr>
        <w:t xml:space="preserve">strategies for advocating for diverse clients’ career and educational development and employment opportunities in a global economy  </w:t>
      </w:r>
    </w:p>
    <w:p w:rsidRPr="002B6C69" w:rsidR="00AA7C51" w:rsidP="00CC10A9" w:rsidRDefault="002906C8" w14:paraId="44A3ED2B" w14:textId="77777777">
      <w:pPr>
        <w:numPr>
          <w:ilvl w:val="1"/>
          <w:numId w:val="11"/>
        </w:numPr>
        <w:rPr>
          <w:rFonts w:ascii="Calibri" w:hAnsi="Calibri" w:cs="Calibri"/>
          <w:color w:val="000000"/>
        </w:rPr>
      </w:pPr>
      <w:r w:rsidRPr="002B6C69">
        <w:rPr>
          <w:rFonts w:ascii="Calibri" w:hAnsi="Calibri" w:cs="Calibri"/>
          <w:color w:val="000000"/>
        </w:rPr>
        <w:t xml:space="preserve">strategies for facilitating client skill development for career, educational, and lifework planning and management </w:t>
      </w:r>
    </w:p>
    <w:p w:rsidRPr="002B6C69" w:rsidR="00AA7C51" w:rsidP="00CC10A9" w:rsidRDefault="002906C8" w14:paraId="5FCE5AFB" w14:textId="77777777">
      <w:pPr>
        <w:numPr>
          <w:ilvl w:val="1"/>
          <w:numId w:val="11"/>
        </w:numPr>
        <w:rPr>
          <w:rFonts w:ascii="Calibri" w:hAnsi="Calibri" w:cs="Calibri"/>
          <w:color w:val="000000"/>
        </w:rPr>
      </w:pPr>
      <w:r w:rsidRPr="002B6C69">
        <w:rPr>
          <w:rFonts w:ascii="Calibri" w:hAnsi="Calibri" w:cs="Calibri"/>
          <w:color w:val="000000"/>
        </w:rPr>
        <w:t xml:space="preserve">methods of identifying and using assessment tools and techniques relevant to career planning and decision making  </w:t>
      </w:r>
    </w:p>
    <w:p w:rsidRPr="002B6C69" w:rsidR="002906C8" w:rsidP="00CC10A9" w:rsidRDefault="002906C8" w14:paraId="0A8534F1" w14:textId="77777777">
      <w:pPr>
        <w:numPr>
          <w:ilvl w:val="1"/>
          <w:numId w:val="11"/>
        </w:numPr>
        <w:rPr>
          <w:rFonts w:ascii="Calibri" w:hAnsi="Calibri" w:cs="Calibri"/>
          <w:color w:val="000000"/>
        </w:rPr>
      </w:pPr>
      <w:r w:rsidRPr="002B6C69">
        <w:rPr>
          <w:rFonts w:ascii="Calibri" w:hAnsi="Calibri" w:cs="Calibri"/>
          <w:color w:val="000000"/>
        </w:rPr>
        <w:t>ethical and culturally relevant strategies for addressing career development</w:t>
      </w:r>
    </w:p>
    <w:p w:rsidRPr="002B6C69" w:rsidR="002906C8" w:rsidP="002906C8" w:rsidRDefault="002906C8" w14:paraId="334CA84A" w14:textId="77777777">
      <w:pPr>
        <w:rPr>
          <w:rFonts w:ascii="Calibri" w:hAnsi="Calibri" w:cs="Calibri"/>
          <w:color w:val="000000"/>
        </w:rPr>
      </w:pPr>
    </w:p>
    <w:p w:rsidRPr="002B6C69" w:rsidR="00C81802" w:rsidP="002906C8" w:rsidRDefault="00C81802" w14:paraId="1EE0F534" w14:textId="77777777">
      <w:pPr>
        <w:rPr>
          <w:rFonts w:ascii="Calibri" w:hAnsi="Calibri" w:cs="Calibri"/>
          <w:color w:val="000000"/>
        </w:rPr>
      </w:pPr>
    </w:p>
    <w:p w:rsidRPr="002B6C69" w:rsidR="00C81802" w:rsidP="002906C8" w:rsidRDefault="00C81802" w14:paraId="372B88F5" w14:textId="77777777">
      <w:pPr>
        <w:rPr>
          <w:rFonts w:ascii="Calibri" w:hAnsi="Calibri" w:cs="Calibri"/>
          <w:color w:val="000000"/>
        </w:rPr>
      </w:pPr>
    </w:p>
    <w:p w:rsidRPr="00CD6148" w:rsidR="00AA7C51" w:rsidP="00CC10A9" w:rsidRDefault="002906C8" w14:paraId="1C31FA45" w14:textId="77777777">
      <w:pPr>
        <w:numPr>
          <w:ilvl w:val="0"/>
          <w:numId w:val="11"/>
        </w:numPr>
        <w:rPr>
          <w:rFonts w:ascii="Calibri" w:hAnsi="Calibri" w:cs="Calibri"/>
          <w:b/>
          <w:color w:val="000000"/>
        </w:rPr>
      </w:pPr>
      <w:r w:rsidRPr="00CD6148">
        <w:rPr>
          <w:rFonts w:ascii="Calibri" w:hAnsi="Calibri" w:cs="Calibri"/>
          <w:b/>
          <w:color w:val="000000"/>
        </w:rPr>
        <w:t xml:space="preserve">COUNSELING AND HELPING RELATIONSHIPS </w:t>
      </w:r>
    </w:p>
    <w:p w:rsidRPr="00CD6148" w:rsidR="00AA7C51" w:rsidP="002906C8" w:rsidRDefault="00AA7C51" w14:paraId="445AE5AF" w14:textId="77777777">
      <w:pPr>
        <w:rPr>
          <w:rFonts w:ascii="Calibri" w:hAnsi="Calibri" w:cs="Calibri"/>
          <w:b/>
          <w:color w:val="000000"/>
        </w:rPr>
      </w:pPr>
    </w:p>
    <w:p w:rsidRPr="002B6C69" w:rsidR="00AA7C51" w:rsidP="00CC10A9" w:rsidRDefault="002906C8" w14:paraId="6E2A4263" w14:textId="77777777">
      <w:pPr>
        <w:numPr>
          <w:ilvl w:val="1"/>
          <w:numId w:val="11"/>
        </w:numPr>
        <w:rPr>
          <w:rFonts w:ascii="Calibri" w:hAnsi="Calibri" w:cs="Calibri"/>
          <w:color w:val="000000"/>
        </w:rPr>
      </w:pPr>
      <w:r w:rsidRPr="002B6C69">
        <w:rPr>
          <w:rFonts w:ascii="Calibri" w:hAnsi="Calibri" w:cs="Calibri"/>
          <w:color w:val="000000"/>
        </w:rPr>
        <w:t xml:space="preserve">theories and models of counseling </w:t>
      </w:r>
    </w:p>
    <w:p w:rsidRPr="002B6C69" w:rsidR="00AA7C51" w:rsidP="00CC10A9" w:rsidRDefault="002906C8" w14:paraId="6641CBAB" w14:textId="77777777">
      <w:pPr>
        <w:numPr>
          <w:ilvl w:val="1"/>
          <w:numId w:val="11"/>
        </w:numPr>
        <w:rPr>
          <w:rFonts w:ascii="Calibri" w:hAnsi="Calibri" w:cs="Calibri"/>
          <w:color w:val="000000"/>
        </w:rPr>
      </w:pPr>
      <w:r w:rsidRPr="002B6C69">
        <w:rPr>
          <w:rFonts w:ascii="Calibri" w:hAnsi="Calibri" w:cs="Calibri"/>
          <w:color w:val="000000"/>
        </w:rPr>
        <w:t xml:space="preserve">a systems approach to conceptualizing clients  </w:t>
      </w:r>
    </w:p>
    <w:p w:rsidRPr="002B6C69" w:rsidR="00AA7C51" w:rsidP="00CC10A9" w:rsidRDefault="002906C8" w14:paraId="052F5B22" w14:textId="77777777">
      <w:pPr>
        <w:numPr>
          <w:ilvl w:val="1"/>
          <w:numId w:val="11"/>
        </w:numPr>
        <w:rPr>
          <w:rFonts w:ascii="Calibri" w:hAnsi="Calibri" w:cs="Calibri"/>
          <w:color w:val="000000"/>
        </w:rPr>
      </w:pPr>
      <w:r w:rsidRPr="002B6C69">
        <w:rPr>
          <w:rFonts w:ascii="Calibri" w:hAnsi="Calibri" w:cs="Calibri"/>
          <w:color w:val="000000"/>
        </w:rPr>
        <w:t xml:space="preserve">theories, models, and strategies for understanding and practicing consultation  </w:t>
      </w:r>
    </w:p>
    <w:p w:rsidRPr="002B6C69" w:rsidR="00AA7C51" w:rsidP="00CC10A9" w:rsidRDefault="002906C8" w14:paraId="04C7CC12" w14:textId="77777777">
      <w:pPr>
        <w:numPr>
          <w:ilvl w:val="1"/>
          <w:numId w:val="11"/>
        </w:numPr>
        <w:rPr>
          <w:rFonts w:ascii="Calibri" w:hAnsi="Calibri" w:cs="Calibri"/>
          <w:color w:val="000000"/>
        </w:rPr>
      </w:pPr>
      <w:r w:rsidRPr="002B6C69">
        <w:rPr>
          <w:rFonts w:ascii="Calibri" w:hAnsi="Calibri" w:cs="Calibri"/>
          <w:color w:val="000000"/>
        </w:rPr>
        <w:t>ethical and culturally relevant strategies for establishing and maintaining in-person and technology-assisted relationships</w:t>
      </w:r>
    </w:p>
    <w:p w:rsidRPr="002B6C69" w:rsidR="002906C8" w:rsidP="00CC10A9" w:rsidRDefault="002906C8" w14:paraId="7FEC8229" w14:textId="77777777">
      <w:pPr>
        <w:numPr>
          <w:ilvl w:val="1"/>
          <w:numId w:val="11"/>
        </w:numPr>
        <w:rPr>
          <w:rFonts w:ascii="Calibri" w:hAnsi="Calibri" w:cs="Calibri"/>
          <w:color w:val="000000"/>
        </w:rPr>
      </w:pPr>
      <w:r w:rsidRPr="002B6C69">
        <w:rPr>
          <w:rFonts w:ascii="Calibri" w:hAnsi="Calibri" w:cs="Calibri"/>
          <w:color w:val="000000"/>
        </w:rPr>
        <w:t xml:space="preserve">the impact of technology on the counseling process  </w:t>
      </w:r>
    </w:p>
    <w:p w:rsidRPr="002B6C69" w:rsidR="00AA7C51" w:rsidP="00CC10A9" w:rsidRDefault="002906C8" w14:paraId="2F4A64DE" w14:textId="77777777">
      <w:pPr>
        <w:numPr>
          <w:ilvl w:val="1"/>
          <w:numId w:val="11"/>
        </w:numPr>
        <w:rPr>
          <w:rFonts w:ascii="Calibri" w:hAnsi="Calibri" w:cs="Calibri"/>
          <w:color w:val="000000"/>
        </w:rPr>
      </w:pPr>
      <w:r w:rsidRPr="002B6C69">
        <w:rPr>
          <w:rFonts w:ascii="Calibri" w:hAnsi="Calibri" w:cs="Calibri"/>
          <w:color w:val="000000"/>
        </w:rPr>
        <w:t xml:space="preserve">counselor characteristics and behaviors that influence the counseling process </w:t>
      </w:r>
    </w:p>
    <w:p w:rsidRPr="002B6C69" w:rsidR="00AA7C51" w:rsidP="00CC10A9" w:rsidRDefault="002906C8" w14:paraId="540C69CB" w14:textId="77777777">
      <w:pPr>
        <w:numPr>
          <w:ilvl w:val="1"/>
          <w:numId w:val="11"/>
        </w:numPr>
        <w:rPr>
          <w:rFonts w:ascii="Calibri" w:hAnsi="Calibri" w:cs="Calibri"/>
          <w:color w:val="000000"/>
        </w:rPr>
      </w:pPr>
      <w:r w:rsidRPr="002B6C69">
        <w:rPr>
          <w:rFonts w:ascii="Calibri" w:hAnsi="Calibri" w:cs="Calibri"/>
          <w:color w:val="000000"/>
        </w:rPr>
        <w:t xml:space="preserve">essential interviewing, counseling, and case conceptualization skills </w:t>
      </w:r>
    </w:p>
    <w:p w:rsidRPr="002B6C69" w:rsidR="00AA7C51" w:rsidP="00CC10A9" w:rsidRDefault="002906C8" w14:paraId="7B438615" w14:textId="77777777">
      <w:pPr>
        <w:numPr>
          <w:ilvl w:val="1"/>
          <w:numId w:val="11"/>
        </w:numPr>
        <w:rPr>
          <w:rFonts w:ascii="Calibri" w:hAnsi="Calibri" w:cs="Calibri"/>
          <w:color w:val="000000"/>
        </w:rPr>
      </w:pPr>
      <w:r w:rsidRPr="002B6C69">
        <w:rPr>
          <w:rFonts w:ascii="Calibri" w:hAnsi="Calibri" w:cs="Calibri"/>
          <w:color w:val="000000"/>
        </w:rPr>
        <w:t>developmentally relevant counseling treatment or intervention plans</w:t>
      </w:r>
    </w:p>
    <w:p w:rsidRPr="002B6C69" w:rsidR="00AA7C51" w:rsidP="00CC10A9" w:rsidRDefault="002906C8" w14:paraId="687BBEB3" w14:textId="77777777">
      <w:pPr>
        <w:numPr>
          <w:ilvl w:val="1"/>
          <w:numId w:val="11"/>
        </w:numPr>
        <w:rPr>
          <w:rFonts w:ascii="Calibri" w:hAnsi="Calibri" w:cs="Calibri"/>
          <w:color w:val="000000"/>
        </w:rPr>
      </w:pPr>
      <w:r w:rsidRPr="002B6C69">
        <w:rPr>
          <w:rFonts w:ascii="Calibri" w:hAnsi="Calibri" w:cs="Calibri"/>
          <w:color w:val="000000"/>
        </w:rPr>
        <w:t>development of measurable outcomes for clients</w:t>
      </w:r>
    </w:p>
    <w:p w:rsidRPr="002B6C69" w:rsidR="00AA7C51" w:rsidP="00CC10A9" w:rsidRDefault="002906C8" w14:paraId="6E4FC898" w14:textId="77777777">
      <w:pPr>
        <w:numPr>
          <w:ilvl w:val="1"/>
          <w:numId w:val="11"/>
        </w:numPr>
        <w:rPr>
          <w:rFonts w:ascii="Calibri" w:hAnsi="Calibri" w:cs="Calibri"/>
          <w:color w:val="000000"/>
        </w:rPr>
      </w:pPr>
      <w:r w:rsidRPr="002B6C69">
        <w:rPr>
          <w:rFonts w:ascii="Calibri" w:hAnsi="Calibri" w:cs="Calibri"/>
          <w:color w:val="000000"/>
        </w:rPr>
        <w:t xml:space="preserve">evidence-based counseling strategies and techniques for prevention and intervention  </w:t>
      </w:r>
    </w:p>
    <w:p w:rsidRPr="002B6C69" w:rsidR="00AA7C51" w:rsidP="00CC10A9" w:rsidRDefault="002906C8" w14:paraId="05CF5AD2" w14:textId="77777777">
      <w:pPr>
        <w:numPr>
          <w:ilvl w:val="1"/>
          <w:numId w:val="11"/>
        </w:numPr>
        <w:rPr>
          <w:rFonts w:ascii="Calibri" w:hAnsi="Calibri" w:cs="Calibri"/>
          <w:color w:val="000000"/>
        </w:rPr>
      </w:pPr>
      <w:r w:rsidRPr="002B6C69">
        <w:rPr>
          <w:rFonts w:ascii="Calibri" w:hAnsi="Calibri" w:cs="Calibri"/>
          <w:color w:val="000000"/>
        </w:rPr>
        <w:t>strategies to promote client understanding of and access to a variety of community</w:t>
      </w:r>
      <w:r w:rsidRPr="002B6C69" w:rsidR="00AA7C51">
        <w:rPr>
          <w:rFonts w:ascii="Calibri" w:hAnsi="Calibri" w:cs="Calibri"/>
          <w:color w:val="000000"/>
        </w:rPr>
        <w:t xml:space="preserve"> </w:t>
      </w:r>
      <w:r w:rsidRPr="002B6C69">
        <w:rPr>
          <w:rFonts w:ascii="Calibri" w:hAnsi="Calibri" w:cs="Calibri"/>
          <w:color w:val="000000"/>
        </w:rPr>
        <w:t xml:space="preserve">based resources </w:t>
      </w:r>
    </w:p>
    <w:p w:rsidRPr="002B6C69" w:rsidR="00AA7C51" w:rsidP="00CC10A9" w:rsidRDefault="002906C8" w14:paraId="7EDBD778" w14:textId="77777777">
      <w:pPr>
        <w:numPr>
          <w:ilvl w:val="1"/>
          <w:numId w:val="11"/>
        </w:numPr>
        <w:rPr>
          <w:rFonts w:ascii="Calibri" w:hAnsi="Calibri" w:cs="Calibri"/>
          <w:color w:val="000000"/>
        </w:rPr>
      </w:pPr>
      <w:r w:rsidRPr="002B6C69">
        <w:rPr>
          <w:rFonts w:ascii="Calibri" w:hAnsi="Calibri" w:cs="Calibri"/>
          <w:color w:val="000000"/>
        </w:rPr>
        <w:t xml:space="preserve">suicide prevention models and strategies </w:t>
      </w:r>
    </w:p>
    <w:p w:rsidRPr="002B6C69" w:rsidR="00AA7C51" w:rsidP="00CC10A9" w:rsidRDefault="002906C8" w14:paraId="52E604BD" w14:textId="77777777">
      <w:pPr>
        <w:numPr>
          <w:ilvl w:val="1"/>
          <w:numId w:val="11"/>
        </w:numPr>
        <w:rPr>
          <w:rFonts w:ascii="Calibri" w:hAnsi="Calibri" w:cs="Calibri"/>
          <w:color w:val="000000"/>
        </w:rPr>
      </w:pPr>
      <w:r w:rsidRPr="002B6C69">
        <w:rPr>
          <w:rFonts w:ascii="Calibri" w:hAnsi="Calibri" w:cs="Calibri"/>
          <w:color w:val="000000"/>
        </w:rPr>
        <w:t xml:space="preserve">crisis intervention, trauma-informed, and community-based strategies, such as Psychological First Aid  </w:t>
      </w:r>
    </w:p>
    <w:p w:rsidRPr="002B6C69" w:rsidR="002906C8" w:rsidP="00CC10A9" w:rsidRDefault="002906C8" w14:paraId="5D50A119" w14:textId="77777777">
      <w:pPr>
        <w:numPr>
          <w:ilvl w:val="1"/>
          <w:numId w:val="11"/>
        </w:numPr>
        <w:rPr>
          <w:rFonts w:ascii="Calibri" w:hAnsi="Calibri" w:cs="Calibri"/>
          <w:color w:val="000000"/>
        </w:rPr>
      </w:pPr>
      <w:r w:rsidRPr="002B6C69">
        <w:rPr>
          <w:rFonts w:ascii="Calibri" w:hAnsi="Calibri" w:cs="Calibri"/>
          <w:color w:val="000000"/>
        </w:rPr>
        <w:t xml:space="preserve">processes for aiding students in developing a personal model of counseling </w:t>
      </w:r>
    </w:p>
    <w:p w:rsidRPr="002B6C69" w:rsidR="002906C8" w:rsidP="002906C8" w:rsidRDefault="002906C8" w14:paraId="79411F22" w14:textId="77777777">
      <w:pPr>
        <w:rPr>
          <w:rFonts w:ascii="Calibri" w:hAnsi="Calibri" w:cs="Calibri"/>
          <w:color w:val="000000"/>
        </w:rPr>
      </w:pPr>
    </w:p>
    <w:p w:rsidRPr="00CD6148" w:rsidR="00AA7C51" w:rsidP="00CC10A9" w:rsidRDefault="002906C8" w14:paraId="52546080" w14:textId="77777777">
      <w:pPr>
        <w:numPr>
          <w:ilvl w:val="0"/>
          <w:numId w:val="11"/>
        </w:numPr>
        <w:rPr>
          <w:rFonts w:ascii="Calibri" w:hAnsi="Calibri" w:cs="Calibri"/>
          <w:b/>
          <w:color w:val="000000"/>
        </w:rPr>
      </w:pPr>
      <w:r w:rsidRPr="00CD6148">
        <w:rPr>
          <w:rFonts w:ascii="Calibri" w:hAnsi="Calibri" w:cs="Calibri"/>
          <w:b/>
          <w:color w:val="000000"/>
        </w:rPr>
        <w:t xml:space="preserve">GROUP COUNSELING AND GROUP WORK </w:t>
      </w:r>
    </w:p>
    <w:p w:rsidRPr="002B6C69" w:rsidR="00AA7C51" w:rsidP="002906C8" w:rsidRDefault="00AA7C51" w14:paraId="0A06DFCD" w14:textId="77777777">
      <w:pPr>
        <w:rPr>
          <w:rFonts w:ascii="Calibri" w:hAnsi="Calibri" w:cs="Calibri"/>
          <w:color w:val="000000"/>
        </w:rPr>
      </w:pPr>
    </w:p>
    <w:p w:rsidRPr="002B6C69" w:rsidR="00AA7C51" w:rsidP="00CC10A9" w:rsidRDefault="002906C8" w14:paraId="44C47205" w14:textId="77777777">
      <w:pPr>
        <w:numPr>
          <w:ilvl w:val="1"/>
          <w:numId w:val="11"/>
        </w:numPr>
        <w:rPr>
          <w:rFonts w:ascii="Calibri" w:hAnsi="Calibri" w:cs="Calibri"/>
          <w:color w:val="000000"/>
        </w:rPr>
      </w:pPr>
      <w:r w:rsidRPr="002B6C69">
        <w:rPr>
          <w:rFonts w:ascii="Calibri" w:hAnsi="Calibri" w:cs="Calibri"/>
          <w:color w:val="000000"/>
        </w:rPr>
        <w:t xml:space="preserve">theoretical foundations of group counseling and group work </w:t>
      </w:r>
    </w:p>
    <w:p w:rsidRPr="002B6C69" w:rsidR="00AA7C51" w:rsidP="00CC10A9" w:rsidRDefault="002906C8" w14:paraId="3F570CA6" w14:textId="77777777">
      <w:pPr>
        <w:numPr>
          <w:ilvl w:val="1"/>
          <w:numId w:val="11"/>
        </w:numPr>
        <w:rPr>
          <w:rFonts w:ascii="Calibri" w:hAnsi="Calibri" w:cs="Calibri"/>
          <w:color w:val="000000"/>
        </w:rPr>
      </w:pPr>
      <w:r w:rsidRPr="002B6C69">
        <w:rPr>
          <w:rFonts w:ascii="Calibri" w:hAnsi="Calibri" w:cs="Calibri"/>
          <w:color w:val="000000"/>
        </w:rPr>
        <w:t xml:space="preserve">dynamics associated with group process and development </w:t>
      </w:r>
    </w:p>
    <w:p w:rsidRPr="002B6C69" w:rsidR="00AA7C51" w:rsidP="00CC10A9" w:rsidRDefault="002906C8" w14:paraId="098D0630" w14:textId="77777777">
      <w:pPr>
        <w:numPr>
          <w:ilvl w:val="1"/>
          <w:numId w:val="11"/>
        </w:numPr>
        <w:rPr>
          <w:rFonts w:ascii="Calibri" w:hAnsi="Calibri" w:cs="Calibri"/>
          <w:color w:val="000000"/>
        </w:rPr>
      </w:pPr>
      <w:r w:rsidRPr="002B6C69">
        <w:rPr>
          <w:rFonts w:ascii="Calibri" w:hAnsi="Calibri" w:cs="Calibri"/>
          <w:color w:val="000000"/>
        </w:rPr>
        <w:t xml:space="preserve">therapeutic factors and how they contribute to group effectiveness </w:t>
      </w:r>
    </w:p>
    <w:p w:rsidRPr="002B6C69" w:rsidR="00AA7C51" w:rsidP="00CC10A9" w:rsidRDefault="002906C8" w14:paraId="023316AA" w14:textId="77777777">
      <w:pPr>
        <w:numPr>
          <w:ilvl w:val="1"/>
          <w:numId w:val="11"/>
        </w:numPr>
        <w:rPr>
          <w:rFonts w:ascii="Calibri" w:hAnsi="Calibri" w:cs="Calibri"/>
          <w:color w:val="000000"/>
        </w:rPr>
      </w:pPr>
      <w:r w:rsidRPr="002B6C69">
        <w:rPr>
          <w:rFonts w:ascii="Calibri" w:hAnsi="Calibri" w:cs="Calibri"/>
          <w:color w:val="000000"/>
        </w:rPr>
        <w:t xml:space="preserve">characteristics and functions of effective group leaders </w:t>
      </w:r>
    </w:p>
    <w:p w:rsidRPr="002B6C69" w:rsidR="00AA7C51" w:rsidP="00CC10A9" w:rsidRDefault="002906C8" w14:paraId="7CF92636" w14:textId="77777777">
      <w:pPr>
        <w:numPr>
          <w:ilvl w:val="1"/>
          <w:numId w:val="11"/>
        </w:numPr>
        <w:rPr>
          <w:rFonts w:ascii="Calibri" w:hAnsi="Calibri" w:cs="Calibri"/>
          <w:color w:val="000000"/>
        </w:rPr>
      </w:pPr>
      <w:r w:rsidRPr="002B6C69">
        <w:rPr>
          <w:rFonts w:ascii="Calibri" w:hAnsi="Calibri" w:cs="Calibri"/>
          <w:color w:val="000000"/>
        </w:rPr>
        <w:t xml:space="preserve">approaches to group formation, including recruiting, screening, and selecting members </w:t>
      </w:r>
    </w:p>
    <w:p w:rsidRPr="002B6C69" w:rsidR="00AA7C51" w:rsidP="00CC10A9" w:rsidRDefault="002906C8" w14:paraId="7D3BD722" w14:textId="77777777">
      <w:pPr>
        <w:numPr>
          <w:ilvl w:val="1"/>
          <w:numId w:val="11"/>
        </w:numPr>
        <w:rPr>
          <w:rFonts w:ascii="Calibri" w:hAnsi="Calibri" w:cs="Calibri"/>
          <w:color w:val="000000"/>
        </w:rPr>
      </w:pPr>
      <w:r w:rsidRPr="002B6C69">
        <w:rPr>
          <w:rFonts w:ascii="Calibri" w:hAnsi="Calibri" w:cs="Calibri"/>
          <w:color w:val="000000"/>
        </w:rPr>
        <w:t xml:space="preserve">types of groups and other considerations that affect conducting groups in varied settings  </w:t>
      </w:r>
    </w:p>
    <w:p w:rsidRPr="002B6C69" w:rsidR="00AA7C51" w:rsidP="00CC10A9" w:rsidRDefault="002906C8" w14:paraId="7BB92B4F" w14:textId="77777777">
      <w:pPr>
        <w:numPr>
          <w:ilvl w:val="1"/>
          <w:numId w:val="11"/>
        </w:numPr>
        <w:rPr>
          <w:rFonts w:ascii="Calibri" w:hAnsi="Calibri" w:cs="Calibri"/>
          <w:color w:val="000000"/>
        </w:rPr>
      </w:pPr>
      <w:r w:rsidRPr="002B6C69">
        <w:rPr>
          <w:rFonts w:ascii="Calibri" w:hAnsi="Calibri" w:cs="Calibri"/>
          <w:color w:val="000000"/>
        </w:rPr>
        <w:t>ethical and culturally relevant strategies for designing and facilitating groups</w:t>
      </w:r>
    </w:p>
    <w:p w:rsidRPr="002B6C69" w:rsidR="002906C8" w:rsidP="00CC10A9" w:rsidRDefault="002906C8" w14:paraId="09BF6E90" w14:textId="77777777">
      <w:pPr>
        <w:numPr>
          <w:ilvl w:val="1"/>
          <w:numId w:val="11"/>
        </w:numPr>
        <w:rPr>
          <w:rFonts w:ascii="Calibri" w:hAnsi="Calibri" w:cs="Calibri"/>
          <w:color w:val="000000"/>
        </w:rPr>
      </w:pPr>
      <w:r w:rsidRPr="002B6C69">
        <w:rPr>
          <w:rFonts w:ascii="Calibri" w:hAnsi="Calibri" w:cs="Calibri"/>
          <w:color w:val="000000"/>
        </w:rPr>
        <w:t>direct experiences in which students participate as group members in a small group activity, approved by the program, for a minimum of 10 clock hours over the course of one academic term</w:t>
      </w:r>
    </w:p>
    <w:p w:rsidRPr="00CD6148" w:rsidR="00AA7C51" w:rsidP="00CC10A9" w:rsidRDefault="00113ED7" w14:paraId="10013D58" w14:textId="77777777">
      <w:pPr>
        <w:numPr>
          <w:ilvl w:val="0"/>
          <w:numId w:val="11"/>
        </w:numPr>
        <w:rPr>
          <w:rFonts w:ascii="Calibri" w:hAnsi="Calibri" w:cs="Calibri"/>
          <w:b/>
          <w:color w:val="000000"/>
        </w:rPr>
      </w:pPr>
      <w:r w:rsidRPr="002B6C69">
        <w:rPr>
          <w:rFonts w:ascii="Calibri" w:hAnsi="Calibri" w:cs="Calibri"/>
          <w:color w:val="000000"/>
        </w:rPr>
        <w:br w:type="page"/>
      </w:r>
      <w:r w:rsidRPr="00CD6148" w:rsidR="002906C8">
        <w:rPr>
          <w:rFonts w:ascii="Calibri" w:hAnsi="Calibri" w:cs="Calibri"/>
          <w:b/>
          <w:color w:val="000000"/>
        </w:rPr>
        <w:t>ASSESSMENT AND TESTING</w:t>
      </w:r>
    </w:p>
    <w:p w:rsidRPr="002B6C69" w:rsidR="00AA7C51" w:rsidP="002906C8" w:rsidRDefault="00AA7C51" w14:paraId="1A9B00D5" w14:textId="77777777">
      <w:pPr>
        <w:rPr>
          <w:rFonts w:ascii="Calibri" w:hAnsi="Calibri" w:cs="Calibri"/>
          <w:color w:val="000000"/>
        </w:rPr>
      </w:pPr>
    </w:p>
    <w:p w:rsidRPr="002B6C69" w:rsidR="00AA7C51" w:rsidP="00CC10A9" w:rsidRDefault="002906C8" w14:paraId="477BB722" w14:textId="77777777">
      <w:pPr>
        <w:numPr>
          <w:ilvl w:val="1"/>
          <w:numId w:val="11"/>
        </w:numPr>
        <w:rPr>
          <w:rFonts w:ascii="Calibri" w:hAnsi="Calibri" w:cs="Calibri"/>
          <w:color w:val="000000"/>
        </w:rPr>
      </w:pPr>
      <w:r w:rsidRPr="002B6C69">
        <w:rPr>
          <w:rFonts w:ascii="Calibri" w:hAnsi="Calibri" w:cs="Calibri"/>
          <w:color w:val="000000"/>
        </w:rPr>
        <w:t>historical perspectives concerning the nature and meaning of assessment and testing in counseling</w:t>
      </w:r>
    </w:p>
    <w:p w:rsidRPr="002B6C69" w:rsidR="00AA7C51" w:rsidP="00CC10A9" w:rsidRDefault="002906C8" w14:paraId="702D5F54" w14:textId="77777777">
      <w:pPr>
        <w:numPr>
          <w:ilvl w:val="1"/>
          <w:numId w:val="11"/>
        </w:numPr>
        <w:rPr>
          <w:rFonts w:ascii="Calibri" w:hAnsi="Calibri" w:cs="Calibri"/>
          <w:color w:val="000000"/>
        </w:rPr>
      </w:pPr>
      <w:r w:rsidRPr="002B6C69">
        <w:rPr>
          <w:rFonts w:ascii="Calibri" w:hAnsi="Calibri" w:cs="Calibri"/>
          <w:color w:val="000000"/>
        </w:rPr>
        <w:t xml:space="preserve">methods of effectively preparing for and conducting initial assessment meetings </w:t>
      </w:r>
    </w:p>
    <w:p w:rsidRPr="002B6C69" w:rsidR="00AA7C51" w:rsidP="00CC10A9" w:rsidRDefault="002906C8" w14:paraId="17AEFA67" w14:textId="77777777">
      <w:pPr>
        <w:numPr>
          <w:ilvl w:val="1"/>
          <w:numId w:val="11"/>
        </w:numPr>
        <w:rPr>
          <w:rFonts w:ascii="Calibri" w:hAnsi="Calibri" w:cs="Calibri"/>
          <w:color w:val="000000"/>
        </w:rPr>
      </w:pPr>
      <w:r w:rsidRPr="002B6C69">
        <w:rPr>
          <w:rFonts w:ascii="Calibri" w:hAnsi="Calibri" w:cs="Calibri"/>
          <w:color w:val="000000"/>
        </w:rPr>
        <w:t>procedures for assessing risk of aggression or danger to others, self-inflicted harm, or suicide</w:t>
      </w:r>
    </w:p>
    <w:p w:rsidRPr="002B6C69" w:rsidR="00AA7C51" w:rsidP="00CC10A9" w:rsidRDefault="002906C8" w14:paraId="2EC8EFA6" w14:textId="77777777">
      <w:pPr>
        <w:numPr>
          <w:ilvl w:val="1"/>
          <w:numId w:val="11"/>
        </w:numPr>
        <w:rPr>
          <w:rFonts w:ascii="Calibri" w:hAnsi="Calibri" w:cs="Calibri"/>
          <w:color w:val="000000"/>
        </w:rPr>
      </w:pPr>
      <w:r w:rsidRPr="002B6C69">
        <w:rPr>
          <w:rFonts w:ascii="Calibri" w:hAnsi="Calibri" w:cs="Calibri"/>
          <w:color w:val="000000"/>
        </w:rPr>
        <w:t>procedures for identifying trauma and abuse and for reporting abuse</w:t>
      </w:r>
    </w:p>
    <w:p w:rsidRPr="002B6C69" w:rsidR="002906C8" w:rsidP="00CC10A9" w:rsidRDefault="002906C8" w14:paraId="6D9E8FEA" w14:textId="77777777">
      <w:pPr>
        <w:numPr>
          <w:ilvl w:val="1"/>
          <w:numId w:val="11"/>
        </w:numPr>
        <w:rPr>
          <w:rFonts w:ascii="Calibri" w:hAnsi="Calibri" w:cs="Calibri"/>
          <w:color w:val="000000"/>
        </w:rPr>
      </w:pPr>
      <w:r w:rsidRPr="002B6C69">
        <w:rPr>
          <w:rFonts w:ascii="Calibri" w:hAnsi="Calibri" w:cs="Calibri"/>
          <w:color w:val="000000"/>
        </w:rPr>
        <w:t xml:space="preserve">use of assessments for diagnostic and intervention planning purposes  </w:t>
      </w:r>
    </w:p>
    <w:p w:rsidRPr="002B6C69" w:rsidR="00AA7C51" w:rsidP="00CC10A9" w:rsidRDefault="002906C8" w14:paraId="7703F153" w14:textId="77777777">
      <w:pPr>
        <w:numPr>
          <w:ilvl w:val="1"/>
          <w:numId w:val="11"/>
        </w:numPr>
        <w:rPr>
          <w:rFonts w:ascii="Calibri" w:hAnsi="Calibri" w:cs="Calibri"/>
          <w:color w:val="000000"/>
        </w:rPr>
      </w:pPr>
      <w:r w:rsidRPr="002B6C69">
        <w:rPr>
          <w:rFonts w:ascii="Calibri" w:hAnsi="Calibri" w:cs="Calibri"/>
          <w:color w:val="000000"/>
        </w:rPr>
        <w:t>basic concepts of standardized and non-standardized testing, norm-referenced and criterion-referenced assessments, and group and individual assessments</w:t>
      </w:r>
    </w:p>
    <w:p w:rsidRPr="002B6C69" w:rsidR="00AA7C51" w:rsidP="00CC10A9" w:rsidRDefault="002906C8" w14:paraId="6D4DFDF4" w14:textId="77777777">
      <w:pPr>
        <w:numPr>
          <w:ilvl w:val="1"/>
          <w:numId w:val="11"/>
        </w:numPr>
        <w:rPr>
          <w:rFonts w:ascii="Calibri" w:hAnsi="Calibri" w:cs="Calibri"/>
          <w:color w:val="000000"/>
        </w:rPr>
      </w:pPr>
      <w:r w:rsidRPr="002B6C69">
        <w:rPr>
          <w:rFonts w:ascii="Calibri" w:hAnsi="Calibri" w:cs="Calibri"/>
          <w:color w:val="000000"/>
        </w:rPr>
        <w:t xml:space="preserve">statistical concepts, including scales of measurement, measures of central tendency, indices of variability, shapes and types of distributions, and correlations </w:t>
      </w:r>
    </w:p>
    <w:p w:rsidRPr="002B6C69" w:rsidR="00AA7C51" w:rsidP="00CC10A9" w:rsidRDefault="002906C8" w14:paraId="64145CC5" w14:textId="77777777">
      <w:pPr>
        <w:numPr>
          <w:ilvl w:val="1"/>
          <w:numId w:val="11"/>
        </w:numPr>
        <w:rPr>
          <w:rFonts w:ascii="Calibri" w:hAnsi="Calibri" w:cs="Calibri"/>
          <w:color w:val="000000"/>
        </w:rPr>
      </w:pPr>
      <w:r w:rsidRPr="002B6C69">
        <w:rPr>
          <w:rFonts w:ascii="Calibri" w:hAnsi="Calibri" w:cs="Calibri"/>
          <w:color w:val="000000"/>
        </w:rPr>
        <w:t>reliability and validity in the use of assessments</w:t>
      </w:r>
    </w:p>
    <w:p w:rsidRPr="002B6C69" w:rsidR="00AA7C51" w:rsidP="00CC10A9" w:rsidRDefault="002906C8" w14:paraId="7C37D764" w14:textId="77777777">
      <w:pPr>
        <w:numPr>
          <w:ilvl w:val="1"/>
          <w:numId w:val="11"/>
        </w:numPr>
        <w:rPr>
          <w:rFonts w:ascii="Calibri" w:hAnsi="Calibri" w:cs="Calibri"/>
          <w:color w:val="000000"/>
        </w:rPr>
      </w:pPr>
      <w:r w:rsidRPr="002B6C69">
        <w:rPr>
          <w:rFonts w:ascii="Calibri" w:hAnsi="Calibri" w:cs="Calibri"/>
          <w:color w:val="000000"/>
        </w:rPr>
        <w:t>use of assessments relevant to academic/educational, career, personal, and social development</w:t>
      </w:r>
    </w:p>
    <w:p w:rsidRPr="002B6C69" w:rsidR="00AA7C51" w:rsidP="00CC10A9" w:rsidRDefault="002906C8" w14:paraId="054F11C4" w14:textId="77777777">
      <w:pPr>
        <w:numPr>
          <w:ilvl w:val="1"/>
          <w:numId w:val="11"/>
        </w:numPr>
        <w:rPr>
          <w:rFonts w:ascii="Calibri" w:hAnsi="Calibri" w:cs="Calibri"/>
          <w:color w:val="000000"/>
        </w:rPr>
      </w:pPr>
      <w:r w:rsidRPr="002B6C69">
        <w:rPr>
          <w:rFonts w:ascii="Calibri" w:hAnsi="Calibri" w:cs="Calibri"/>
          <w:color w:val="000000"/>
        </w:rPr>
        <w:t xml:space="preserve">use of environmental assessments and systematic behavioral observations </w:t>
      </w:r>
    </w:p>
    <w:p w:rsidRPr="002B6C69" w:rsidR="00AA7C51" w:rsidP="00CC10A9" w:rsidRDefault="002906C8" w14:paraId="45693830" w14:textId="77777777">
      <w:pPr>
        <w:numPr>
          <w:ilvl w:val="1"/>
          <w:numId w:val="11"/>
        </w:numPr>
        <w:rPr>
          <w:rFonts w:ascii="Calibri" w:hAnsi="Calibri" w:cs="Calibri"/>
          <w:color w:val="000000"/>
        </w:rPr>
      </w:pPr>
      <w:r w:rsidRPr="002B6C69">
        <w:rPr>
          <w:rFonts w:ascii="Calibri" w:hAnsi="Calibri" w:cs="Calibri"/>
          <w:color w:val="000000"/>
        </w:rPr>
        <w:t>use of symptom checklists, and personality and psychological testing</w:t>
      </w:r>
    </w:p>
    <w:p w:rsidRPr="002B6C69" w:rsidR="00AA7C51" w:rsidP="00CC10A9" w:rsidRDefault="002906C8" w14:paraId="709D54D0" w14:textId="77777777">
      <w:pPr>
        <w:numPr>
          <w:ilvl w:val="1"/>
          <w:numId w:val="11"/>
        </w:numPr>
        <w:rPr>
          <w:rFonts w:ascii="Calibri" w:hAnsi="Calibri" w:cs="Calibri"/>
          <w:color w:val="000000"/>
        </w:rPr>
      </w:pPr>
      <w:r w:rsidRPr="002B6C69">
        <w:rPr>
          <w:rFonts w:ascii="Calibri" w:hAnsi="Calibri" w:cs="Calibri"/>
          <w:color w:val="000000"/>
        </w:rPr>
        <w:t xml:space="preserve">use of assessment results to diagnose developmental, behavioral, and mental disorders </w:t>
      </w:r>
    </w:p>
    <w:p w:rsidRPr="002B6C69" w:rsidR="002906C8" w:rsidP="00CC10A9" w:rsidRDefault="002906C8" w14:paraId="5ECBA56C" w14:textId="77777777">
      <w:pPr>
        <w:numPr>
          <w:ilvl w:val="1"/>
          <w:numId w:val="11"/>
        </w:numPr>
        <w:rPr>
          <w:rFonts w:ascii="Calibri" w:hAnsi="Calibri" w:cs="Calibri"/>
          <w:color w:val="000000"/>
        </w:rPr>
      </w:pPr>
      <w:r w:rsidRPr="002B6C69">
        <w:rPr>
          <w:rFonts w:ascii="Calibri" w:hAnsi="Calibri" w:cs="Calibri"/>
          <w:color w:val="000000"/>
        </w:rPr>
        <w:t xml:space="preserve">ethical and culturally relevant strategies for selecting, administering, and interpreting assessment and test results  </w:t>
      </w:r>
    </w:p>
    <w:p w:rsidRPr="002B6C69" w:rsidR="002906C8" w:rsidP="002E1119" w:rsidRDefault="002906C8" w14:paraId="459615CC" w14:textId="77777777">
      <w:pPr>
        <w:ind w:left="360"/>
        <w:rPr>
          <w:rFonts w:ascii="Calibri" w:hAnsi="Calibri" w:cs="Calibri"/>
          <w:color w:val="000000"/>
        </w:rPr>
      </w:pPr>
    </w:p>
    <w:p w:rsidRPr="00CD6148" w:rsidR="00AA7C51" w:rsidP="00CC10A9" w:rsidRDefault="002906C8" w14:paraId="29CF0CBA" w14:textId="77777777">
      <w:pPr>
        <w:numPr>
          <w:ilvl w:val="0"/>
          <w:numId w:val="11"/>
        </w:numPr>
        <w:rPr>
          <w:rFonts w:ascii="Calibri" w:hAnsi="Calibri" w:cs="Calibri"/>
          <w:b/>
          <w:color w:val="000000"/>
        </w:rPr>
      </w:pPr>
      <w:r w:rsidRPr="00CD6148">
        <w:rPr>
          <w:rFonts w:ascii="Calibri" w:hAnsi="Calibri" w:cs="Calibri"/>
          <w:b/>
          <w:color w:val="000000"/>
        </w:rPr>
        <w:t xml:space="preserve">RESEARCH AND PROGRAM EVALUATION </w:t>
      </w:r>
    </w:p>
    <w:p w:rsidRPr="002B6C69" w:rsidR="00AA7C51" w:rsidP="002906C8" w:rsidRDefault="00AA7C51" w14:paraId="0727F857" w14:textId="77777777">
      <w:pPr>
        <w:rPr>
          <w:rFonts w:ascii="Calibri" w:hAnsi="Calibri" w:cs="Calibri"/>
          <w:color w:val="000000"/>
        </w:rPr>
      </w:pPr>
    </w:p>
    <w:p w:rsidRPr="002B6C69" w:rsidR="00AA7C51" w:rsidP="00CC10A9" w:rsidRDefault="002906C8" w14:paraId="236EE0FF" w14:textId="77777777">
      <w:pPr>
        <w:numPr>
          <w:ilvl w:val="1"/>
          <w:numId w:val="11"/>
        </w:numPr>
        <w:rPr>
          <w:rFonts w:ascii="Calibri" w:hAnsi="Calibri" w:cs="Calibri"/>
          <w:color w:val="000000"/>
        </w:rPr>
      </w:pPr>
      <w:r w:rsidRPr="002B6C69">
        <w:rPr>
          <w:rFonts w:ascii="Calibri" w:hAnsi="Calibri" w:cs="Calibri"/>
          <w:color w:val="000000"/>
        </w:rPr>
        <w:t xml:space="preserve">the importance of research in advancing the counseling profession, including how to critique research to inform counseling practice </w:t>
      </w:r>
    </w:p>
    <w:p w:rsidRPr="002B6C69" w:rsidR="00AA7C51" w:rsidP="00CC10A9" w:rsidRDefault="002906C8" w14:paraId="6FBA63BC" w14:textId="77777777">
      <w:pPr>
        <w:numPr>
          <w:ilvl w:val="1"/>
          <w:numId w:val="11"/>
        </w:numPr>
        <w:rPr>
          <w:rFonts w:ascii="Calibri" w:hAnsi="Calibri" w:cs="Calibri"/>
          <w:color w:val="000000"/>
        </w:rPr>
      </w:pPr>
      <w:r w:rsidRPr="002B6C69">
        <w:rPr>
          <w:rFonts w:ascii="Calibri" w:hAnsi="Calibri" w:cs="Calibri"/>
          <w:color w:val="000000"/>
        </w:rPr>
        <w:t>identification of evidence-based counseling practices</w:t>
      </w:r>
    </w:p>
    <w:p w:rsidRPr="002B6C69" w:rsidR="00AA7C51" w:rsidP="00CC10A9" w:rsidRDefault="002906C8" w14:paraId="5C911FFA" w14:textId="77777777">
      <w:pPr>
        <w:numPr>
          <w:ilvl w:val="1"/>
          <w:numId w:val="11"/>
        </w:numPr>
        <w:rPr>
          <w:rFonts w:ascii="Calibri" w:hAnsi="Calibri" w:cs="Calibri"/>
          <w:color w:val="000000"/>
        </w:rPr>
      </w:pPr>
      <w:r w:rsidRPr="002B6C69">
        <w:rPr>
          <w:rFonts w:ascii="Calibri" w:hAnsi="Calibri" w:cs="Calibri"/>
          <w:color w:val="000000"/>
        </w:rPr>
        <w:t xml:space="preserve">needs assessments </w:t>
      </w:r>
    </w:p>
    <w:p w:rsidRPr="002B6C69" w:rsidR="00AA7C51" w:rsidP="00CC10A9" w:rsidRDefault="002906C8" w14:paraId="46849D40" w14:textId="77777777">
      <w:pPr>
        <w:numPr>
          <w:ilvl w:val="1"/>
          <w:numId w:val="11"/>
        </w:numPr>
        <w:rPr>
          <w:rFonts w:ascii="Calibri" w:hAnsi="Calibri" w:cs="Calibri"/>
          <w:color w:val="000000"/>
        </w:rPr>
      </w:pPr>
      <w:r w:rsidRPr="002B6C69">
        <w:rPr>
          <w:rFonts w:ascii="Calibri" w:hAnsi="Calibri" w:cs="Calibri"/>
          <w:color w:val="000000"/>
        </w:rPr>
        <w:t xml:space="preserve">development of outcome measures for counseling programs </w:t>
      </w:r>
    </w:p>
    <w:p w:rsidRPr="002B6C69" w:rsidR="00AA7C51" w:rsidP="00CC10A9" w:rsidRDefault="002906C8" w14:paraId="68917B83" w14:textId="77777777">
      <w:pPr>
        <w:numPr>
          <w:ilvl w:val="1"/>
          <w:numId w:val="11"/>
        </w:numPr>
        <w:rPr>
          <w:rFonts w:ascii="Calibri" w:hAnsi="Calibri" w:cs="Calibri"/>
          <w:color w:val="000000"/>
        </w:rPr>
      </w:pPr>
      <w:r w:rsidRPr="002B6C69">
        <w:rPr>
          <w:rFonts w:ascii="Calibri" w:hAnsi="Calibri" w:cs="Calibri"/>
          <w:color w:val="000000"/>
        </w:rPr>
        <w:t xml:space="preserve">evaluation of counseling interventions and programs </w:t>
      </w:r>
    </w:p>
    <w:p w:rsidRPr="002B6C69" w:rsidR="00AA7C51" w:rsidP="00CC10A9" w:rsidRDefault="002906C8" w14:paraId="303C3392" w14:textId="77777777">
      <w:pPr>
        <w:numPr>
          <w:ilvl w:val="1"/>
          <w:numId w:val="11"/>
        </w:numPr>
        <w:rPr>
          <w:rFonts w:ascii="Calibri" w:hAnsi="Calibri" w:cs="Calibri"/>
          <w:color w:val="000000"/>
        </w:rPr>
      </w:pPr>
      <w:r w:rsidRPr="002B6C69">
        <w:rPr>
          <w:rFonts w:ascii="Calibri" w:hAnsi="Calibri" w:cs="Calibri"/>
          <w:color w:val="000000"/>
        </w:rPr>
        <w:t xml:space="preserve">qualitative, quantitative, and mixed research methods  </w:t>
      </w:r>
    </w:p>
    <w:p w:rsidRPr="002B6C69" w:rsidR="00AA7C51" w:rsidP="00CC10A9" w:rsidRDefault="002906C8" w14:paraId="10933FDC" w14:textId="77777777">
      <w:pPr>
        <w:numPr>
          <w:ilvl w:val="1"/>
          <w:numId w:val="11"/>
        </w:numPr>
        <w:rPr>
          <w:rFonts w:ascii="Calibri" w:hAnsi="Calibri" w:cs="Calibri"/>
          <w:color w:val="000000"/>
        </w:rPr>
      </w:pPr>
      <w:r w:rsidRPr="002B6C69">
        <w:rPr>
          <w:rFonts w:ascii="Calibri" w:hAnsi="Calibri" w:cs="Calibri"/>
          <w:color w:val="000000"/>
        </w:rPr>
        <w:t xml:space="preserve">designs used in research and program evaluation </w:t>
      </w:r>
    </w:p>
    <w:p w:rsidRPr="002B6C69" w:rsidR="00AA7C51" w:rsidP="00CC10A9" w:rsidRDefault="002906C8" w14:paraId="7C0589E6" w14:textId="77777777">
      <w:pPr>
        <w:numPr>
          <w:ilvl w:val="1"/>
          <w:numId w:val="11"/>
        </w:numPr>
        <w:rPr>
          <w:rFonts w:ascii="Calibri" w:hAnsi="Calibri" w:cs="Calibri"/>
          <w:color w:val="000000"/>
        </w:rPr>
      </w:pPr>
      <w:r w:rsidRPr="002B6C69">
        <w:rPr>
          <w:rFonts w:ascii="Calibri" w:hAnsi="Calibri" w:cs="Calibri"/>
          <w:color w:val="000000"/>
        </w:rPr>
        <w:t xml:space="preserve">statistical methods used in conducting research and program evaluation </w:t>
      </w:r>
    </w:p>
    <w:p w:rsidRPr="002B6C69" w:rsidR="00AA7C51" w:rsidP="00CC10A9" w:rsidRDefault="002906C8" w14:paraId="7B88387C" w14:textId="77777777">
      <w:pPr>
        <w:numPr>
          <w:ilvl w:val="1"/>
          <w:numId w:val="11"/>
        </w:numPr>
        <w:rPr>
          <w:rFonts w:ascii="Calibri" w:hAnsi="Calibri" w:cs="Calibri"/>
          <w:color w:val="000000"/>
        </w:rPr>
      </w:pPr>
      <w:r w:rsidRPr="002B6C69">
        <w:rPr>
          <w:rFonts w:ascii="Calibri" w:hAnsi="Calibri" w:cs="Calibri"/>
          <w:color w:val="000000"/>
        </w:rPr>
        <w:t>analysis and use of data in counseling</w:t>
      </w:r>
    </w:p>
    <w:p w:rsidRPr="002B6C69" w:rsidR="00AA7C51" w:rsidP="00CC10A9" w:rsidRDefault="002906C8" w14:paraId="33EBD7AC" w14:textId="77777777">
      <w:pPr>
        <w:numPr>
          <w:ilvl w:val="1"/>
          <w:numId w:val="11"/>
        </w:numPr>
        <w:rPr>
          <w:rFonts w:ascii="Calibri" w:hAnsi="Calibri" w:cs="Calibri"/>
          <w:color w:val="000000"/>
        </w:rPr>
      </w:pPr>
      <w:r w:rsidRPr="002B6C69">
        <w:rPr>
          <w:rFonts w:ascii="Calibri" w:hAnsi="Calibri" w:cs="Calibri"/>
          <w:color w:val="000000"/>
        </w:rPr>
        <w:t xml:space="preserve">ethical and culturally relevant strategies for conducting, interpreting, and reporting the results of research and/or program evaluation </w:t>
      </w:r>
    </w:p>
    <w:p w:rsidRPr="00B30788" w:rsidR="00D913E7" w:rsidP="00B30788" w:rsidRDefault="00F47495" w14:paraId="79BDA73D" w14:textId="77777777">
      <w:pPr>
        <w:pStyle w:val="Heading1"/>
        <w:jc w:val="center"/>
        <w:rPr>
          <w:rFonts w:eastAsia="Calibri"/>
          <w:sz w:val="28"/>
          <w:szCs w:val="28"/>
        </w:rPr>
      </w:pPr>
      <w:r w:rsidRPr="00B30788">
        <w:rPr>
          <w:i/>
          <w:sz w:val="28"/>
          <w:szCs w:val="28"/>
        </w:rPr>
        <w:br w:type="page"/>
      </w:r>
      <w:bookmarkStart w:name="_Toc535516468" w:id="39"/>
      <w:bookmarkStart w:name="_Toc535516546" w:id="40"/>
      <w:bookmarkStart w:name="_Toc535518078" w:id="41"/>
      <w:r w:rsidRPr="00B30788" w:rsidR="00CA6078">
        <w:rPr>
          <w:rFonts w:eastAsia="Calibri"/>
          <w:sz w:val="28"/>
          <w:szCs w:val="28"/>
        </w:rPr>
        <w:t>Graduate Studies in Clinical Mental Health Counseling</w:t>
      </w:r>
      <w:bookmarkEnd w:id="39"/>
      <w:bookmarkEnd w:id="40"/>
      <w:bookmarkEnd w:id="41"/>
    </w:p>
    <w:p w:rsidRPr="002B6C69" w:rsidR="00F47495" w:rsidP="00F47495" w:rsidRDefault="00F47495" w14:paraId="7BC5D37B" w14:textId="77777777">
      <w:pPr>
        <w:rPr>
          <w:rFonts w:ascii="Calibri" w:hAnsi="Calibri" w:eastAsia="Calibri" w:cs="Calibri"/>
          <w:b/>
          <w:color w:val="000000"/>
          <w:u w:val="single" w:color="000000"/>
        </w:rPr>
      </w:pPr>
    </w:p>
    <w:p w:rsidRPr="002B6C69" w:rsidR="00D913E7" w:rsidP="00D913E7" w:rsidRDefault="00D913E7" w14:paraId="6F4F0D7E"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To keep our programs current, faculty revise requirements from time to time. If your decision to apply for the program is based on specific course requirements, please be sure you have the latest program description before you accept any offer for admission and register for classes. The faculty reserve the right to make modifications to the program, curriculum, and exams to better address student, faculty, program, university and/or community needs with or without notice. </w:t>
      </w:r>
    </w:p>
    <w:p w:rsidRPr="002B6C69" w:rsidR="00D913E7" w:rsidP="00D913E7" w:rsidRDefault="00D913E7" w14:paraId="46C585B2"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4D0B1A" w:rsidP="004D0B1A" w:rsidRDefault="00D913E7" w14:paraId="22A6DF4C"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For a list of course offerings by semester, see </w:t>
      </w:r>
      <w:r w:rsidRPr="002B6C69">
        <w:rPr>
          <w:rFonts w:ascii="Calibri" w:hAnsi="Calibri" w:eastAsia="Calibri" w:cs="Calibri"/>
          <w:i/>
          <w:color w:val="000000"/>
        </w:rPr>
        <w:t>Typical Course Offerings by Semester</w:t>
      </w:r>
      <w:r w:rsidRPr="002B6C69">
        <w:rPr>
          <w:rFonts w:ascii="Calibri" w:hAnsi="Calibri" w:eastAsia="Calibri" w:cs="Calibri"/>
          <w:color w:val="000000"/>
        </w:rPr>
        <w:t xml:space="preserve">. </w:t>
      </w:r>
    </w:p>
    <w:p w:rsidRPr="002B6C69" w:rsidR="004D0B1A" w:rsidP="004D0B1A" w:rsidRDefault="004D0B1A" w14:paraId="76D13415" w14:textId="77777777">
      <w:pPr>
        <w:spacing w:after="5" w:line="248" w:lineRule="auto"/>
        <w:ind w:left="-5" w:right="9" w:hanging="10"/>
        <w:rPr>
          <w:rFonts w:ascii="Calibri" w:hAnsi="Calibri" w:eastAsia="Calibri" w:cs="Calibri"/>
          <w:color w:val="000000"/>
        </w:rPr>
      </w:pPr>
    </w:p>
    <w:p w:rsidRPr="00BB0B27" w:rsidR="004D0B1A" w:rsidP="00BB0B27" w:rsidRDefault="00BF1A0B" w14:paraId="52C802CA" w14:textId="77777777">
      <w:pPr>
        <w:pStyle w:val="Heading5"/>
        <w:ind w:left="0"/>
        <w:rPr>
          <w:rStyle w:val="catalogcourse"/>
          <w:rFonts w:eastAsia="Calibri"/>
        </w:rPr>
      </w:pPr>
      <w:bookmarkStart w:name="_Toc535516469" w:id="42"/>
      <w:bookmarkStart w:name="_Toc535518079" w:id="43"/>
      <w:r w:rsidRPr="00BB0B27">
        <w:rPr>
          <w:rStyle w:val="catalogcourse"/>
        </w:rPr>
        <w:t>Curriculum</w:t>
      </w:r>
      <w:bookmarkEnd w:id="42"/>
      <w:bookmarkEnd w:id="43"/>
    </w:p>
    <w:p w:rsidR="00BF1A0B" w:rsidP="004D0B1A" w:rsidRDefault="00BF1A0B" w14:paraId="5E1FCE48" w14:textId="77777777">
      <w:pPr>
        <w:spacing w:after="5" w:line="248" w:lineRule="auto"/>
        <w:ind w:left="-5" w:right="9" w:hanging="10"/>
        <w:rPr>
          <w:rFonts w:ascii="Calibri" w:hAnsi="Calibri" w:cs="Calibri"/>
          <w:lang w:val="en"/>
        </w:rPr>
      </w:pPr>
      <w:r w:rsidRPr="002B6C69">
        <w:rPr>
          <w:rFonts w:ascii="Calibri" w:hAnsi="Calibri" w:cs="Calibri"/>
          <w:lang w:val="en"/>
        </w:rPr>
        <w:t>Core Courses (51 hours)</w:t>
      </w:r>
    </w:p>
    <w:p w:rsidR="005C2E89" w:rsidP="005C2E89" w:rsidRDefault="005C2E89" w14:paraId="7CF2FBFA" w14:textId="72A2FC8E">
      <w:pPr>
        <w:ind w:left="720"/>
        <w:rPr>
          <w:rStyle w:val="catalogcourse"/>
          <w:rFonts w:ascii="Calibri" w:hAnsi="Calibri" w:cs="Calibri"/>
          <w:lang w:val="en"/>
        </w:rPr>
      </w:pPr>
      <w:r>
        <w:rPr>
          <w:rStyle w:val="catalogcourse"/>
          <w:rFonts w:ascii="Calibri" w:hAnsi="Calibri" w:cs="Calibri"/>
          <w:lang w:val="en"/>
        </w:rPr>
        <w:t>COU</w:t>
      </w:r>
      <w:r w:rsidRPr="005C2E89">
        <w:rPr>
          <w:rStyle w:val="catalogcourse"/>
          <w:rFonts w:ascii="Calibri" w:hAnsi="Calibri" w:cs="Calibri"/>
          <w:lang w:val="en"/>
        </w:rPr>
        <w:t xml:space="preserve">5301 </w:t>
      </w:r>
      <w:r w:rsidRPr="005C2E89">
        <w:rPr>
          <w:rFonts w:ascii="Calibri" w:hAnsi="Calibri" w:cs="Calibri"/>
          <w:lang w:val="en"/>
        </w:rPr>
        <w:t>Introduction to Mental Health Counseling</w:t>
      </w:r>
    </w:p>
    <w:p w:rsidRPr="002B6C69" w:rsidR="00BF1A0B" w:rsidP="00BF1A0B" w:rsidRDefault="00BF1A0B" w14:paraId="05398444"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5310 Individual and Family Lifespan Development</w:t>
      </w:r>
    </w:p>
    <w:p w:rsidRPr="002B6C69" w:rsidR="00BF1A0B" w:rsidP="00BF1A0B" w:rsidRDefault="00BF1A0B" w14:paraId="0A93CB98" w14:textId="5F618887">
      <w:pPr>
        <w:ind w:left="720"/>
        <w:rPr>
          <w:rFonts w:ascii="Calibri" w:hAnsi="Calibri" w:cs="Calibri"/>
          <w:lang w:val="en"/>
        </w:rPr>
      </w:pPr>
      <w:r w:rsidRPr="00192D96">
        <w:rPr>
          <w:rStyle w:val="catalogcourse"/>
          <w:rFonts w:ascii="Calibri" w:hAnsi="Calibri" w:cs="Calibri"/>
          <w:b/>
          <w:lang w:val="en"/>
        </w:rPr>
        <w:t>COU</w:t>
      </w:r>
      <w:r w:rsidRPr="00192D96">
        <w:rPr>
          <w:rFonts w:ascii="Calibri" w:hAnsi="Calibri" w:cs="Calibri"/>
          <w:b/>
          <w:lang w:val="en"/>
        </w:rPr>
        <w:t>5314 Assessment of Individuals and Families</w:t>
      </w:r>
    </w:p>
    <w:p w:rsidRPr="002B6C69" w:rsidR="00BF1A0B" w:rsidP="00BF1A0B" w:rsidRDefault="00BF1A0B" w14:paraId="1C9FC15D"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5320 Research in Counseling</w:t>
      </w:r>
    </w:p>
    <w:p w:rsidRPr="002B6C69" w:rsidR="00F561C5" w:rsidP="00BF1A0B" w:rsidRDefault="00F561C5" w14:paraId="37C9C26F"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5340 Professional Issues, Ethics, and Law</w:t>
      </w:r>
    </w:p>
    <w:p w:rsidRPr="002B6C69" w:rsidR="00F561C5" w:rsidP="00BF1A0B" w:rsidRDefault="00F561C5" w14:paraId="5524F74F"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5353 Psychopathology of Individuals and Families</w:t>
      </w:r>
    </w:p>
    <w:p w:rsidRPr="00192D96" w:rsidR="00BF1A0B" w:rsidP="00BF1A0B" w:rsidRDefault="00BF1A0B" w14:paraId="06306ACB" w14:textId="7393F86C">
      <w:pPr>
        <w:ind w:left="720"/>
        <w:rPr>
          <w:rFonts w:ascii="Calibri" w:hAnsi="Calibri" w:cs="Calibri"/>
          <w:b/>
          <w:lang w:val="en"/>
        </w:rPr>
      </w:pPr>
      <w:r w:rsidRPr="00192D96">
        <w:rPr>
          <w:rStyle w:val="catalogcourse"/>
          <w:rFonts w:ascii="Calibri" w:hAnsi="Calibri" w:cs="Calibri"/>
          <w:b/>
          <w:lang w:val="en"/>
        </w:rPr>
        <w:t>COU</w:t>
      </w:r>
      <w:r w:rsidRPr="00192D96">
        <w:rPr>
          <w:rFonts w:ascii="Calibri" w:hAnsi="Calibri" w:cs="Calibri"/>
          <w:b/>
          <w:lang w:val="en"/>
        </w:rPr>
        <w:t>5355 Advanced Psychopathology</w:t>
      </w:r>
    </w:p>
    <w:p w:rsidRPr="002B6C69" w:rsidR="00BF1A0B" w:rsidP="00BF1A0B" w:rsidRDefault="00BF1A0B" w14:paraId="0A7DA01A"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5360 Counseling Theory and Practice</w:t>
      </w:r>
    </w:p>
    <w:p w:rsidRPr="00192D96" w:rsidR="00BF1A0B" w:rsidP="00BF1A0B" w:rsidRDefault="00BF1A0B" w14:paraId="1073BB52" w14:textId="3F27EAB5">
      <w:pPr>
        <w:ind w:left="720"/>
        <w:rPr>
          <w:rFonts w:ascii="Calibri" w:hAnsi="Calibri" w:cs="Calibri"/>
          <w:b/>
          <w:lang w:val="en"/>
        </w:rPr>
      </w:pPr>
      <w:r w:rsidRPr="00192D96">
        <w:rPr>
          <w:rStyle w:val="catalogcourse"/>
          <w:rFonts w:ascii="Calibri" w:hAnsi="Calibri" w:cs="Calibri"/>
          <w:b/>
          <w:lang w:val="en"/>
        </w:rPr>
        <w:t>COU</w:t>
      </w:r>
      <w:r w:rsidRPr="00192D96">
        <w:rPr>
          <w:rFonts w:ascii="Calibri" w:hAnsi="Calibri" w:cs="Calibri"/>
          <w:b/>
          <w:lang w:val="en"/>
        </w:rPr>
        <w:t>5361 Techniques of Individual and Family Counseling</w:t>
      </w:r>
    </w:p>
    <w:p w:rsidRPr="002B6C69" w:rsidR="00BF1A0B" w:rsidP="00BF1A0B" w:rsidRDefault="00BF1A0B" w14:paraId="42E60345"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5362 Career Counseling</w:t>
      </w:r>
    </w:p>
    <w:p w:rsidRPr="00192D96" w:rsidR="00BF1A0B" w:rsidP="00BF1A0B" w:rsidRDefault="00BF1A0B" w14:paraId="0D1836AD" w14:textId="79CD2AD2">
      <w:pPr>
        <w:ind w:left="720"/>
        <w:rPr>
          <w:rFonts w:ascii="Calibri" w:hAnsi="Calibri" w:cs="Calibri"/>
          <w:b/>
          <w:lang w:val="en"/>
        </w:rPr>
      </w:pPr>
      <w:r w:rsidRPr="00192D96">
        <w:rPr>
          <w:rStyle w:val="catalogcourse"/>
          <w:rFonts w:ascii="Calibri" w:hAnsi="Calibri" w:cs="Calibri"/>
          <w:b/>
          <w:lang w:val="en"/>
        </w:rPr>
        <w:t>COU</w:t>
      </w:r>
      <w:r w:rsidRPr="00192D96">
        <w:rPr>
          <w:rFonts w:ascii="Calibri" w:hAnsi="Calibri" w:cs="Calibri"/>
          <w:b/>
          <w:lang w:val="en"/>
        </w:rPr>
        <w:t>5363 Group Psychotherapy</w:t>
      </w:r>
    </w:p>
    <w:p w:rsidR="00BF1A0B" w:rsidP="00BF1A0B" w:rsidRDefault="00BF1A0B" w14:paraId="74F63EB2"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5364 Crisis Counseling</w:t>
      </w:r>
    </w:p>
    <w:p w:rsidRPr="00192D96" w:rsidR="005C2E89" w:rsidP="005C2E89" w:rsidRDefault="005C2E89" w14:paraId="7521DD6D" w14:textId="4BB8938F">
      <w:pPr>
        <w:ind w:left="720"/>
        <w:rPr>
          <w:rFonts w:ascii="Calibri" w:hAnsi="Calibri" w:cs="Calibri"/>
          <w:b/>
          <w:lang w:val="en"/>
        </w:rPr>
      </w:pPr>
      <w:r w:rsidRPr="00192D96">
        <w:rPr>
          <w:rStyle w:val="catalogcourse"/>
          <w:rFonts w:ascii="Calibri" w:hAnsi="Calibri" w:cs="Calibri"/>
          <w:b/>
          <w:lang w:val="en"/>
        </w:rPr>
        <w:t>COU</w:t>
      </w:r>
      <w:r w:rsidRPr="00192D96">
        <w:rPr>
          <w:rFonts w:ascii="Calibri" w:hAnsi="Calibri" w:cs="Calibri"/>
          <w:b/>
          <w:lang w:val="en"/>
        </w:rPr>
        <w:t>5365 Advanced Techniques</w:t>
      </w:r>
    </w:p>
    <w:p w:rsidRPr="002B6C69" w:rsidR="00BF1A0B" w:rsidP="00BF1A0B" w:rsidRDefault="00BF1A0B" w14:paraId="25D0272E" w14:textId="77777777">
      <w:pPr>
        <w:ind w:left="720"/>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5381 Foundations of Marital and Family Therapy</w:t>
      </w:r>
    </w:p>
    <w:p w:rsidRPr="00192D96" w:rsidR="00F561C5" w:rsidP="00BF1A0B" w:rsidRDefault="00F561C5" w14:paraId="3D7BD492" w14:textId="46ED1F02">
      <w:pPr>
        <w:ind w:left="720"/>
        <w:rPr>
          <w:rFonts w:ascii="Calibri" w:hAnsi="Calibri" w:cs="Calibri"/>
          <w:b/>
          <w:lang w:val="en"/>
        </w:rPr>
      </w:pPr>
      <w:r w:rsidRPr="00192D96">
        <w:rPr>
          <w:rStyle w:val="catalogcourse"/>
          <w:rFonts w:ascii="Calibri" w:hAnsi="Calibri" w:cs="Calibri"/>
          <w:b/>
          <w:lang w:val="en"/>
        </w:rPr>
        <w:t>COU</w:t>
      </w:r>
      <w:r w:rsidRPr="00192D96" w:rsidR="00BF1A0B">
        <w:rPr>
          <w:rFonts w:ascii="Calibri" w:hAnsi="Calibri" w:cs="Calibri"/>
          <w:b/>
          <w:lang w:val="en"/>
        </w:rPr>
        <w:t>5383 Counseling</w:t>
      </w:r>
      <w:r w:rsidRPr="00192D96">
        <w:rPr>
          <w:rFonts w:ascii="Calibri" w:hAnsi="Calibri" w:cs="Calibri"/>
          <w:b/>
          <w:lang w:val="en"/>
        </w:rPr>
        <w:t xml:space="preserve"> Children, Adolescents and their Families</w:t>
      </w:r>
    </w:p>
    <w:p w:rsidRPr="002B6C69" w:rsidR="00FF4D15" w:rsidP="00BF1A0B" w:rsidRDefault="00FF4D15" w14:paraId="5296BC1B" w14:textId="77777777">
      <w:pPr>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5384 Addictions</w:t>
      </w:r>
    </w:p>
    <w:p w:rsidRPr="002B6C69" w:rsidR="000E1843" w:rsidP="00BF1A0B" w:rsidRDefault="00FF4D15" w14:paraId="7BBB3431" w14:textId="77777777">
      <w:pPr>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5385 Multicultural</w:t>
      </w:r>
      <w:r w:rsidRPr="002B6C69">
        <w:rPr>
          <w:rFonts w:ascii="Calibri" w:hAnsi="Calibri" w:cs="Calibri"/>
          <w:lang w:val="en"/>
        </w:rPr>
        <w:t xml:space="preserve"> Counseling</w:t>
      </w:r>
    </w:p>
    <w:p w:rsidRPr="002B6C69" w:rsidR="00FF4D15" w:rsidP="00FF4D15" w:rsidRDefault="00BF1A0B" w14:paraId="57CE3A94" w14:textId="77777777">
      <w:pPr>
        <w:spacing w:before="100" w:beforeAutospacing="1" w:after="100" w:afterAutospacing="1"/>
        <w:rPr>
          <w:rFonts w:ascii="Calibri" w:hAnsi="Calibri" w:cs="Calibri"/>
          <w:lang w:val="en"/>
        </w:rPr>
      </w:pPr>
      <w:r w:rsidRPr="002B6C69">
        <w:rPr>
          <w:rFonts w:ascii="Calibri" w:hAnsi="Calibri" w:cs="Calibri"/>
          <w:lang w:val="en"/>
        </w:rPr>
        <w:t>Clinical Experience Courses (9 hours)</w:t>
      </w:r>
    </w:p>
    <w:p w:rsidRPr="002B6C69" w:rsidR="00FF4D15" w:rsidP="00BF1A0B" w:rsidRDefault="00FF4D15" w14:paraId="1DAA267F" w14:textId="77777777">
      <w:pPr>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5391 Counseling</w:t>
      </w:r>
      <w:r w:rsidRPr="002B6C69">
        <w:rPr>
          <w:rFonts w:ascii="Calibri" w:hAnsi="Calibri" w:cs="Calibri"/>
          <w:lang w:val="en"/>
        </w:rPr>
        <w:t xml:space="preserve"> Practicum</w:t>
      </w:r>
    </w:p>
    <w:p w:rsidRPr="002B6C69" w:rsidR="00FF4D15" w:rsidP="00BF1A0B" w:rsidRDefault="00FF4D15" w14:paraId="23938ABD" w14:textId="77777777">
      <w:pPr>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5392 Counseling</w:t>
      </w:r>
      <w:r w:rsidRPr="002B6C69">
        <w:rPr>
          <w:rFonts w:ascii="Calibri" w:hAnsi="Calibri" w:cs="Calibri"/>
          <w:lang w:val="en"/>
        </w:rPr>
        <w:t xml:space="preserve"> Internship I</w:t>
      </w:r>
    </w:p>
    <w:p w:rsidRPr="002B6C69" w:rsidR="00FF4D15" w:rsidP="00BF1A0B" w:rsidRDefault="00FF4D15" w14:paraId="6E3E3BC4" w14:textId="77777777">
      <w:pPr>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5393 Counseling</w:t>
      </w:r>
      <w:r w:rsidRPr="002B6C69">
        <w:rPr>
          <w:rFonts w:ascii="Calibri" w:hAnsi="Calibri" w:cs="Calibri"/>
          <w:lang w:val="en"/>
        </w:rPr>
        <w:t xml:space="preserve"> Internship II</w:t>
      </w:r>
    </w:p>
    <w:p w:rsidRPr="002B6C69" w:rsidR="00BF1A0B" w:rsidP="00FF4D15" w:rsidRDefault="00BF1A0B" w14:paraId="6487B680" w14:textId="77777777">
      <w:pPr>
        <w:spacing w:before="100" w:beforeAutospacing="1" w:after="100" w:afterAutospacing="1"/>
        <w:rPr>
          <w:rFonts w:ascii="Calibri" w:hAnsi="Calibri" w:cs="Calibri"/>
          <w:lang w:val="en"/>
        </w:rPr>
      </w:pPr>
      <w:r w:rsidRPr="002B6C69">
        <w:rPr>
          <w:rFonts w:ascii="Calibri" w:hAnsi="Calibri" w:cs="Calibri"/>
          <w:lang w:val="en"/>
        </w:rPr>
        <w:t>Comprehensive Exam</w:t>
      </w:r>
    </w:p>
    <w:p w:rsidR="00147BB7" w:rsidP="00147BB7" w:rsidRDefault="00FF4D15" w14:paraId="457146B5" w14:textId="245225EB">
      <w:pPr>
        <w:spacing w:before="100" w:beforeAutospacing="1" w:after="100" w:afterAutospacing="1"/>
        <w:ind w:left="720"/>
        <w:rPr>
          <w:rFonts w:ascii="Calibri" w:hAnsi="Calibri" w:cs="Calibri"/>
          <w:lang w:val="en"/>
        </w:rPr>
      </w:pPr>
      <w:r w:rsidRPr="002B6C69">
        <w:rPr>
          <w:rStyle w:val="catalogcourse"/>
          <w:rFonts w:ascii="Calibri" w:hAnsi="Calibri" w:cs="Calibri"/>
          <w:lang w:val="en"/>
        </w:rPr>
        <w:t>COU</w:t>
      </w:r>
      <w:r w:rsidRPr="002B6C69" w:rsidR="00BF1A0B">
        <w:rPr>
          <w:rFonts w:ascii="Calibri" w:hAnsi="Calibri" w:cs="Calibri"/>
          <w:lang w:val="en"/>
        </w:rPr>
        <w:t>6062 Comprehensive</w:t>
      </w:r>
      <w:r w:rsidRPr="002B6C69">
        <w:rPr>
          <w:rFonts w:ascii="Calibri" w:hAnsi="Calibri" w:cs="Calibri"/>
          <w:lang w:val="en"/>
        </w:rPr>
        <w:t xml:space="preserve"> Examination</w:t>
      </w:r>
    </w:p>
    <w:p w:rsidRPr="002B6C69" w:rsidR="00192D96" w:rsidP="00192D96" w:rsidRDefault="00192D96" w14:paraId="43706BB5" w14:textId="3E619ECF">
      <w:pPr>
        <w:spacing w:before="100" w:beforeAutospacing="1" w:after="100" w:afterAutospacing="1"/>
        <w:rPr>
          <w:rFonts w:ascii="Calibri" w:hAnsi="Calibri" w:cs="Calibri"/>
          <w:lang w:val="en"/>
        </w:rPr>
      </w:pPr>
      <w:r>
        <w:rPr>
          <w:rFonts w:ascii="Calibri" w:hAnsi="Calibri" w:cs="Calibri"/>
          <w:lang w:val="en"/>
        </w:rPr>
        <w:t>*Courses that are bolded are residency courses for the online program.  Students enrolled in the online program will be required to come to campus (for one week/on three occasions) to satisfy the practice portion of each of these courses.</w:t>
      </w:r>
    </w:p>
    <w:p w:rsidRPr="002B6C69" w:rsidR="00911DA1" w:rsidP="00BB0B27" w:rsidRDefault="00F47495" w14:paraId="41CCBCCA" w14:textId="2F363DE6">
      <w:pPr>
        <w:pStyle w:val="Heading5"/>
        <w:ind w:left="0"/>
        <w:rPr>
          <w:lang w:val="en"/>
        </w:rPr>
      </w:pPr>
      <w:r w:rsidRPr="002B6C69">
        <w:br w:type="page"/>
      </w:r>
      <w:bookmarkStart w:name="_Toc535516470" w:id="44"/>
      <w:bookmarkStart w:name="_Toc535518080" w:id="45"/>
      <w:r w:rsidR="00911DA1">
        <w:t>Residency</w:t>
      </w:r>
      <w:r w:rsidRPr="002B6C69" w:rsidR="00911DA1">
        <w:t xml:space="preserve"> Course Requirements</w:t>
      </w:r>
      <w:r w:rsidR="00911DA1">
        <w:t xml:space="preserve"> for Online CMHC</w:t>
      </w:r>
      <w:bookmarkEnd w:id="44"/>
      <w:bookmarkEnd w:id="45"/>
    </w:p>
    <w:p w:rsidR="009260BC" w:rsidP="00911DA1" w:rsidRDefault="00911DA1" w14:paraId="4793DD13" w14:textId="65209FBD">
      <w:pPr>
        <w:pStyle w:val="NormalWeb"/>
        <w:rPr>
          <w:rFonts w:ascii="Calibri" w:hAnsi="Calibri" w:cs="Calibri"/>
        </w:rPr>
      </w:pPr>
      <w:r>
        <w:rPr>
          <w:rFonts w:ascii="Calibri" w:hAnsi="Calibri" w:cs="Calibri"/>
        </w:rPr>
        <w:t>Residencies are</w:t>
      </w:r>
      <w:r w:rsidRPr="00911DA1">
        <w:rPr>
          <w:rFonts w:ascii="Calibri" w:hAnsi="Calibri" w:cs="Calibri"/>
        </w:rPr>
        <w:t xml:space="preserve"> the hands-on portion of </w:t>
      </w:r>
      <w:r>
        <w:rPr>
          <w:rFonts w:ascii="Calibri" w:hAnsi="Calibri" w:cs="Calibri"/>
        </w:rPr>
        <w:t>the online CMHC program</w:t>
      </w:r>
      <w:r w:rsidRPr="00911DA1">
        <w:rPr>
          <w:rFonts w:ascii="Calibri" w:hAnsi="Calibri" w:cs="Calibri"/>
        </w:rPr>
        <w:t xml:space="preserve"> coursework.  </w:t>
      </w:r>
      <w:r w:rsidR="009260BC">
        <w:rPr>
          <w:rFonts w:ascii="Calibri" w:hAnsi="Calibri" w:cs="Calibri"/>
        </w:rPr>
        <w:t>Students should take notice</w:t>
      </w:r>
      <w:r w:rsidR="00713430">
        <w:rPr>
          <w:rFonts w:ascii="Calibri" w:hAnsi="Calibri" w:cs="Calibri"/>
        </w:rPr>
        <w:t xml:space="preserve"> of deadlines for turning in </w:t>
      </w:r>
      <w:r w:rsidR="009260BC">
        <w:rPr>
          <w:rFonts w:ascii="Calibri" w:hAnsi="Calibri" w:cs="Calibri"/>
        </w:rPr>
        <w:t>residency paperwork</w:t>
      </w:r>
      <w:r w:rsidR="00713430">
        <w:rPr>
          <w:rFonts w:ascii="Calibri" w:hAnsi="Calibri" w:cs="Calibri"/>
        </w:rPr>
        <w:t xml:space="preserve">. This paperwork must be completed within the first two weeks of the semester in which a student will arrive on campus for residency.  </w:t>
      </w:r>
      <w:r w:rsidR="009260BC">
        <w:rPr>
          <w:rFonts w:ascii="Calibri" w:hAnsi="Calibri" w:cs="Calibri"/>
        </w:rPr>
        <w:t xml:space="preserve">The link to the dynamic form can be found in the student’s Moodle pre-residency course. </w:t>
      </w:r>
    </w:p>
    <w:p w:rsidRPr="00911DA1" w:rsidR="00911DA1" w:rsidP="00911DA1" w:rsidRDefault="00911DA1" w14:paraId="46E654DD" w14:textId="0E94FA79">
      <w:pPr>
        <w:pStyle w:val="NormalWeb"/>
        <w:rPr>
          <w:rFonts w:ascii="Calibri" w:hAnsi="Calibri" w:cs="Calibri"/>
        </w:rPr>
      </w:pPr>
      <w:r>
        <w:rPr>
          <w:rFonts w:ascii="Calibri" w:hAnsi="Calibri" w:cs="Calibri"/>
        </w:rPr>
        <w:t xml:space="preserve">Online students </w:t>
      </w:r>
      <w:r w:rsidRPr="00911DA1">
        <w:rPr>
          <w:rFonts w:ascii="Calibri" w:hAnsi="Calibri" w:cs="Calibri"/>
        </w:rPr>
        <w:t xml:space="preserve">will come to the LCU campus for one week each year (three residencies total) to practice hands-on skills.  Residency will always correspond with two classes each year and </w:t>
      </w:r>
      <w:r>
        <w:rPr>
          <w:rFonts w:ascii="Calibri" w:hAnsi="Calibri" w:cs="Calibri"/>
        </w:rPr>
        <w:t>students</w:t>
      </w:r>
      <w:r w:rsidRPr="00911DA1">
        <w:rPr>
          <w:rFonts w:ascii="Calibri" w:hAnsi="Calibri" w:cs="Calibri"/>
        </w:rPr>
        <w:t xml:space="preserve"> will have the option of choosing which week </w:t>
      </w:r>
      <w:r w:rsidR="003667BA">
        <w:rPr>
          <w:rFonts w:ascii="Calibri" w:hAnsi="Calibri" w:cs="Calibri"/>
        </w:rPr>
        <w:t>they</w:t>
      </w:r>
      <w:r w:rsidRPr="00911DA1">
        <w:rPr>
          <w:rFonts w:ascii="Calibri" w:hAnsi="Calibri" w:cs="Calibri"/>
        </w:rPr>
        <w:t xml:space="preserve"> would like to attend</w:t>
      </w:r>
      <w:r w:rsidR="003667BA">
        <w:rPr>
          <w:rFonts w:ascii="Calibri" w:hAnsi="Calibri" w:cs="Calibri"/>
        </w:rPr>
        <w:t xml:space="preserve"> (as offerings allow)</w:t>
      </w:r>
      <w:r w:rsidRPr="00911DA1">
        <w:rPr>
          <w:rFonts w:ascii="Calibri" w:hAnsi="Calibri" w:cs="Calibri"/>
        </w:rPr>
        <w:t xml:space="preserve">. The </w:t>
      </w:r>
      <w:r w:rsidR="003667BA">
        <w:rPr>
          <w:rFonts w:ascii="Calibri" w:hAnsi="Calibri" w:cs="Calibri"/>
        </w:rPr>
        <w:t>two</w:t>
      </w:r>
      <w:r w:rsidRPr="00911DA1">
        <w:rPr>
          <w:rFonts w:ascii="Calibri" w:hAnsi="Calibri" w:cs="Calibri"/>
        </w:rPr>
        <w:t xml:space="preserve"> classes will be in the A grad semester </w:t>
      </w:r>
      <w:r w:rsidR="003667BA">
        <w:rPr>
          <w:rFonts w:ascii="Calibri" w:hAnsi="Calibri" w:cs="Calibri"/>
        </w:rPr>
        <w:t xml:space="preserve">listed </w:t>
      </w:r>
      <w:r w:rsidRPr="00911DA1">
        <w:rPr>
          <w:rFonts w:ascii="Calibri" w:hAnsi="Calibri" w:cs="Calibri"/>
        </w:rPr>
        <w:t xml:space="preserve">as HYBRID courses and will run for </w:t>
      </w:r>
      <w:r>
        <w:rPr>
          <w:rFonts w:ascii="Calibri" w:hAnsi="Calibri" w:cs="Calibri"/>
        </w:rPr>
        <w:t>9</w:t>
      </w:r>
      <w:r w:rsidRPr="00911DA1">
        <w:rPr>
          <w:rFonts w:ascii="Calibri" w:hAnsi="Calibri" w:cs="Calibri"/>
        </w:rPr>
        <w:t xml:space="preserve"> week</w:t>
      </w:r>
      <w:r>
        <w:rPr>
          <w:rFonts w:ascii="Calibri" w:hAnsi="Calibri" w:cs="Calibri"/>
        </w:rPr>
        <w:t>s</w:t>
      </w:r>
      <w:r w:rsidRPr="00911DA1">
        <w:rPr>
          <w:rFonts w:ascii="Calibri" w:hAnsi="Calibri" w:cs="Calibri"/>
        </w:rPr>
        <w:t xml:space="preserve"> simultaneously.  The first 8 weeks of each course is online and will require approximately 15 hours per week per course.  </w:t>
      </w:r>
      <w:r>
        <w:rPr>
          <w:rFonts w:ascii="Calibri" w:hAnsi="Calibri" w:cs="Calibri"/>
        </w:rPr>
        <w:t>Each residency will include a Sunday evening dinner/orientation, and each residency course requires that a student attends four (4) hours per day for five (5) days.  Attendance in all parts of residenc</w:t>
      </w:r>
      <w:r w:rsidR="00A80EE1">
        <w:rPr>
          <w:rFonts w:ascii="Calibri" w:hAnsi="Calibri" w:cs="Calibri"/>
        </w:rPr>
        <w:t>y</w:t>
      </w:r>
      <w:r>
        <w:rPr>
          <w:rFonts w:ascii="Calibri" w:hAnsi="Calibri" w:cs="Calibri"/>
        </w:rPr>
        <w:t xml:space="preserve"> is required</w:t>
      </w:r>
      <w:r w:rsidR="00697047">
        <w:rPr>
          <w:rFonts w:ascii="Calibri" w:hAnsi="Calibri" w:cs="Calibri"/>
        </w:rPr>
        <w:t xml:space="preserve"> without exception</w:t>
      </w:r>
      <w:r>
        <w:rPr>
          <w:rFonts w:ascii="Calibri" w:hAnsi="Calibri" w:cs="Calibri"/>
        </w:rPr>
        <w:t xml:space="preserve">.  </w:t>
      </w:r>
      <w:r w:rsidR="00A80EE1">
        <w:rPr>
          <w:rFonts w:ascii="Calibri" w:hAnsi="Calibri" w:cs="Calibri"/>
        </w:rPr>
        <w:t xml:space="preserve">Residency gives program faculty the opportunity to assess student’s </w:t>
      </w:r>
      <w:r w:rsidR="00A73D72">
        <w:rPr>
          <w:rFonts w:ascii="Calibri" w:hAnsi="Calibri" w:cs="Calibri"/>
        </w:rPr>
        <w:t xml:space="preserve">developing </w:t>
      </w:r>
      <w:r w:rsidR="00A80EE1">
        <w:rPr>
          <w:rFonts w:ascii="Calibri" w:hAnsi="Calibri" w:cs="Calibri"/>
        </w:rPr>
        <w:t>clinical skill and is the most important element of the course. Missing any part of</w:t>
      </w:r>
      <w:r>
        <w:rPr>
          <w:rFonts w:ascii="Calibri" w:hAnsi="Calibri" w:cs="Calibri"/>
        </w:rPr>
        <w:t xml:space="preserve"> residency will result in being dro</w:t>
      </w:r>
      <w:r w:rsidR="00697047">
        <w:rPr>
          <w:rFonts w:ascii="Calibri" w:hAnsi="Calibri" w:cs="Calibri"/>
        </w:rPr>
        <w:t>pped from the course</w:t>
      </w:r>
      <w:r w:rsidR="00A80EE1">
        <w:rPr>
          <w:rFonts w:ascii="Calibri" w:hAnsi="Calibri" w:cs="Calibri"/>
        </w:rPr>
        <w:t xml:space="preserve"> with the grade of “F”</w:t>
      </w:r>
      <w:r w:rsidR="00697047">
        <w:rPr>
          <w:rFonts w:ascii="Calibri" w:hAnsi="Calibri" w:cs="Calibri"/>
        </w:rPr>
        <w:t>.</w:t>
      </w:r>
    </w:p>
    <w:p w:rsidR="00911DA1" w:rsidP="00911DA1" w:rsidRDefault="00911DA1" w14:paraId="0D528CFD" w14:textId="2BDC757A">
      <w:pPr>
        <w:pStyle w:val="NormalWeb"/>
        <w:rPr>
          <w:rFonts w:ascii="Calibri" w:hAnsi="Calibri" w:cs="Calibri"/>
        </w:rPr>
      </w:pPr>
      <w:r w:rsidRPr="00911DA1">
        <w:rPr>
          <w:rFonts w:ascii="Calibri" w:hAnsi="Calibri" w:cs="Calibri"/>
        </w:rPr>
        <w:t xml:space="preserve">While Residency semesters are intense, they are a life changing experience for many students.  </w:t>
      </w:r>
      <w:r w:rsidR="00697047">
        <w:rPr>
          <w:rFonts w:ascii="Calibri" w:hAnsi="Calibri" w:cs="Calibri"/>
        </w:rPr>
        <w:t>C</w:t>
      </w:r>
      <w:r w:rsidRPr="00911DA1">
        <w:rPr>
          <w:rFonts w:ascii="Calibri" w:hAnsi="Calibri" w:cs="Calibri"/>
        </w:rPr>
        <w:t xml:space="preserve">lasses are </w:t>
      </w:r>
      <w:r w:rsidR="00D34F16">
        <w:rPr>
          <w:rFonts w:ascii="Calibri" w:hAnsi="Calibri" w:cs="Calibri"/>
        </w:rPr>
        <w:t>experiential,</w:t>
      </w:r>
      <w:r w:rsidRPr="00911DA1">
        <w:rPr>
          <w:rFonts w:ascii="Calibri" w:hAnsi="Calibri" w:cs="Calibri"/>
        </w:rPr>
        <w:t xml:space="preserve"> and </w:t>
      </w:r>
      <w:r w:rsidR="00697047">
        <w:rPr>
          <w:rFonts w:ascii="Calibri" w:hAnsi="Calibri" w:cs="Calibri"/>
        </w:rPr>
        <w:t>students</w:t>
      </w:r>
      <w:r w:rsidRPr="00911DA1">
        <w:rPr>
          <w:rFonts w:ascii="Calibri" w:hAnsi="Calibri" w:cs="Calibri"/>
        </w:rPr>
        <w:t xml:space="preserve"> will be challenged in many wonderful ways.  Along with learning multiple counseling techniques, tools, and theories, </w:t>
      </w:r>
      <w:r w:rsidR="00697047">
        <w:rPr>
          <w:rFonts w:ascii="Calibri" w:hAnsi="Calibri" w:cs="Calibri"/>
        </w:rPr>
        <w:t>students</w:t>
      </w:r>
      <w:r w:rsidRPr="00911DA1">
        <w:rPr>
          <w:rFonts w:ascii="Calibri" w:hAnsi="Calibri" w:cs="Calibri"/>
        </w:rPr>
        <w:t xml:space="preserve"> will experience significant personal growth, leave </w:t>
      </w:r>
      <w:r w:rsidR="00697047">
        <w:rPr>
          <w:rFonts w:ascii="Calibri" w:hAnsi="Calibri" w:cs="Calibri"/>
        </w:rPr>
        <w:t>more professionally prepared</w:t>
      </w:r>
      <w:r w:rsidRPr="00911DA1">
        <w:rPr>
          <w:rFonts w:ascii="Calibri" w:hAnsi="Calibri" w:cs="Calibri"/>
        </w:rPr>
        <w:t xml:space="preserve">, and </w:t>
      </w:r>
      <w:r w:rsidR="00697047">
        <w:rPr>
          <w:rFonts w:ascii="Calibri" w:hAnsi="Calibri" w:cs="Calibri"/>
        </w:rPr>
        <w:t>with new perspective.</w:t>
      </w:r>
    </w:p>
    <w:p w:rsidR="00B516A2" w:rsidP="00911DA1" w:rsidRDefault="00B516A2" w14:paraId="1FE61CC3" w14:textId="79AE472C">
      <w:pPr>
        <w:pStyle w:val="NormalWeb"/>
        <w:rPr>
          <w:rFonts w:ascii="Calibri" w:hAnsi="Calibri" w:cs="Calibri"/>
        </w:rPr>
      </w:pPr>
      <w:r w:rsidRPr="0BF8C5E4" w:rsidR="00B516A2">
        <w:rPr>
          <w:rFonts w:ascii="Calibri" w:hAnsi="Calibri" w:cs="Calibri"/>
        </w:rPr>
        <w:t>Residency courses are to be taken on the following schedule:</w:t>
      </w:r>
    </w:p>
    <w:p w:rsidR="0BF8C5E4" w:rsidP="0BF8C5E4" w:rsidRDefault="0BF8C5E4" w14:paraId="083C57E8" w14:textId="09753BD3">
      <w:pPr>
        <w:pStyle w:val="NormalWeb"/>
        <w:rPr>
          <w:rFonts w:ascii="Calibri" w:hAnsi="Calibri" w:cs="Calibri"/>
        </w:rPr>
      </w:pPr>
    </w:p>
    <w:p w:rsidRPr="00B516A2" w:rsidR="00697047" w:rsidP="00B516A2" w:rsidRDefault="00697047" w14:paraId="3885E313" w14:textId="0C85A7D8">
      <w:pPr>
        <w:rPr>
          <w:rFonts w:asciiTheme="minorHAnsi" w:hAnsiTheme="minorHAnsi" w:cstheme="minorHAnsi"/>
          <w:b/>
        </w:rPr>
      </w:pPr>
      <w:r w:rsidRPr="0BF8C5E4" w:rsidR="00697047">
        <w:rPr>
          <w:rFonts w:ascii="Calibri" w:hAnsi="Calibri" w:cs="Calibri" w:asciiTheme="minorAscii" w:hAnsiTheme="minorAscii" w:cstheme="minorAscii"/>
          <w:b w:val="1"/>
          <w:bCs w:val="1"/>
        </w:rPr>
        <w:t>Year 1 Residency</w:t>
      </w:r>
    </w:p>
    <w:p w:rsidRPr="002B6C69" w:rsidR="00B516A2" w:rsidP="00B516A2" w:rsidRDefault="00B516A2" w14:paraId="08F13DBB"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5363 Group Psychotherapy</w:t>
      </w:r>
    </w:p>
    <w:p w:rsidR="00B516A2" w:rsidP="00B516A2" w:rsidRDefault="00B516A2" w14:paraId="6AEB13F7" w14:textId="2330EFF4">
      <w:pPr>
        <w:rPr>
          <w:rFonts w:asciiTheme="minorHAnsi" w:hAnsiTheme="minorHAnsi" w:cstheme="minorHAnsi"/>
          <w:u w:val="single"/>
        </w:rPr>
      </w:pPr>
    </w:p>
    <w:p w:rsidRPr="00B516A2" w:rsidR="00B516A2" w:rsidP="00B516A2" w:rsidRDefault="00B516A2" w14:paraId="6243990F" w14:textId="5710D22A">
      <w:pPr>
        <w:rPr>
          <w:rFonts w:asciiTheme="minorHAnsi" w:hAnsiTheme="minorHAnsi" w:cstheme="minorHAnsi"/>
          <w:b/>
        </w:rPr>
      </w:pPr>
      <w:r w:rsidRPr="00B516A2">
        <w:rPr>
          <w:rFonts w:asciiTheme="minorHAnsi" w:hAnsiTheme="minorHAnsi" w:cstheme="minorHAnsi"/>
          <w:b/>
        </w:rPr>
        <w:t xml:space="preserve">Year </w:t>
      </w:r>
      <w:r>
        <w:rPr>
          <w:rFonts w:asciiTheme="minorHAnsi" w:hAnsiTheme="minorHAnsi" w:cstheme="minorHAnsi"/>
          <w:b/>
        </w:rPr>
        <w:t>2</w:t>
      </w:r>
      <w:r w:rsidRPr="00B516A2">
        <w:rPr>
          <w:rFonts w:asciiTheme="minorHAnsi" w:hAnsiTheme="minorHAnsi" w:cstheme="minorHAnsi"/>
          <w:b/>
        </w:rPr>
        <w:t xml:space="preserve"> Residency</w:t>
      </w:r>
    </w:p>
    <w:p w:rsidRPr="002B6C69" w:rsidR="00B516A2" w:rsidP="00B516A2" w:rsidRDefault="00B516A2" w14:paraId="0B702C37" w14:textId="77777777">
      <w:pPr>
        <w:rPr>
          <w:rFonts w:ascii="Calibri" w:hAnsi="Calibri" w:cs="Calibri"/>
          <w:lang w:val="en"/>
        </w:rPr>
      </w:pPr>
      <w:r w:rsidRPr="0BF8C5E4" w:rsidR="00B516A2">
        <w:rPr>
          <w:rStyle w:val="catalogcourse"/>
          <w:rFonts w:ascii="Calibri" w:hAnsi="Calibri" w:cs="Calibri"/>
          <w:lang w:val="en"/>
        </w:rPr>
        <w:t>COU</w:t>
      </w:r>
      <w:r w:rsidRPr="0BF8C5E4" w:rsidR="00B516A2">
        <w:rPr>
          <w:rFonts w:ascii="Calibri" w:hAnsi="Calibri" w:cs="Calibri"/>
          <w:lang w:val="en"/>
        </w:rPr>
        <w:t>5361 Techniques of Individual and Family Counseling</w:t>
      </w:r>
    </w:p>
    <w:p w:rsidR="00B516A2" w:rsidP="00B516A2" w:rsidRDefault="00B516A2" w14:paraId="1E339FDB" w14:textId="77777777">
      <w:pPr>
        <w:rPr>
          <w:rFonts w:asciiTheme="minorHAnsi" w:hAnsiTheme="minorHAnsi" w:cstheme="minorHAnsi"/>
          <w:b/>
        </w:rPr>
      </w:pPr>
    </w:p>
    <w:p w:rsidR="00B516A2" w:rsidP="00B516A2" w:rsidRDefault="00B516A2" w14:paraId="0425558E" w14:textId="74237416">
      <w:pPr>
        <w:rPr>
          <w:rFonts w:ascii="Calibri" w:hAnsi="Calibri" w:cs="Calibri"/>
          <w:lang w:val="en"/>
        </w:rPr>
      </w:pPr>
    </w:p>
    <w:p w:rsidRPr="002B6C69" w:rsidR="00B516A2" w:rsidP="00B516A2" w:rsidRDefault="00B516A2" w14:paraId="1DC31B2E" w14:textId="65F85511">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For </w:t>
      </w:r>
      <w:r>
        <w:rPr>
          <w:rFonts w:ascii="Calibri" w:hAnsi="Calibri" w:eastAsia="Calibri" w:cs="Calibri"/>
          <w:color w:val="000000"/>
        </w:rPr>
        <w:t>additional information on Residencies</w:t>
      </w:r>
      <w:r w:rsidRPr="002B6C69">
        <w:rPr>
          <w:rFonts w:ascii="Calibri" w:hAnsi="Calibri" w:eastAsia="Calibri" w:cs="Calibri"/>
          <w:color w:val="000000"/>
        </w:rPr>
        <w:t xml:space="preserve">, see </w:t>
      </w:r>
      <w:r>
        <w:rPr>
          <w:rFonts w:ascii="Calibri" w:hAnsi="Calibri" w:eastAsia="Calibri" w:cs="Calibri"/>
          <w:i/>
          <w:color w:val="000000"/>
        </w:rPr>
        <w:t>CMHC Clinical Experiences Handbook</w:t>
      </w:r>
      <w:r w:rsidRPr="002B6C69">
        <w:rPr>
          <w:rFonts w:ascii="Calibri" w:hAnsi="Calibri" w:eastAsia="Calibri" w:cs="Calibri"/>
          <w:color w:val="000000"/>
        </w:rPr>
        <w:t xml:space="preserve">. </w:t>
      </w:r>
    </w:p>
    <w:p w:rsidR="00A80EE1" w:rsidRDefault="00A80EE1" w14:paraId="58FCD021" w14:textId="6D5AC0D8">
      <w:pPr>
        <w:rPr>
          <w:rFonts w:asciiTheme="minorHAnsi" w:hAnsiTheme="minorHAnsi" w:cstheme="minorHAnsi"/>
          <w:u w:val="single"/>
        </w:rPr>
      </w:pPr>
      <w:r>
        <w:rPr>
          <w:rFonts w:asciiTheme="minorHAnsi" w:hAnsiTheme="minorHAnsi" w:cstheme="minorHAnsi"/>
          <w:u w:val="single"/>
        </w:rPr>
        <w:br w:type="page"/>
      </w:r>
    </w:p>
    <w:p w:rsidRPr="002B6C69" w:rsidR="003022E9" w:rsidP="00BB0B27" w:rsidRDefault="003022E9" w14:paraId="47F6CF6A" w14:textId="77777777">
      <w:pPr>
        <w:pStyle w:val="Heading5"/>
        <w:ind w:left="0"/>
        <w:rPr>
          <w:lang w:val="en"/>
        </w:rPr>
      </w:pPr>
      <w:bookmarkStart w:name="_Toc535516471" w:id="46"/>
      <w:bookmarkStart w:name="_Toc535518081" w:id="47"/>
      <w:r w:rsidRPr="002B6C69">
        <w:t>Clinical Experience Course Requirements</w:t>
      </w:r>
      <w:bookmarkEnd w:id="46"/>
      <w:bookmarkEnd w:id="47"/>
    </w:p>
    <w:p w:rsidRPr="002B6C69" w:rsidR="003022E9" w:rsidP="003022E9" w:rsidRDefault="003022E9" w14:paraId="627FF258" w14:textId="77777777">
      <w:pPr>
        <w:pStyle w:val="Default"/>
        <w:rPr>
          <w:rFonts w:ascii="Calibri" w:hAnsi="Calibri" w:cs="Calibri"/>
          <w:color w:val="auto"/>
        </w:rPr>
      </w:pPr>
      <w:r w:rsidRPr="002B6C69">
        <w:rPr>
          <w:rFonts w:ascii="Calibri" w:hAnsi="Calibri" w:cs="Calibri"/>
          <w:color w:val="auto"/>
        </w:rPr>
        <w:t xml:space="preserve">All prerequisites must be completed before students may enroll in COU 5391. With regards to co-requisites, students may enroll in a maximum of </w:t>
      </w:r>
      <w:r>
        <w:rPr>
          <w:rFonts w:ascii="Calibri" w:hAnsi="Calibri" w:cs="Calibri"/>
          <w:color w:val="auto"/>
        </w:rPr>
        <w:t>3</w:t>
      </w:r>
      <w:r w:rsidRPr="002B6C69">
        <w:rPr>
          <w:rFonts w:ascii="Calibri" w:hAnsi="Calibri" w:cs="Calibri"/>
          <w:color w:val="auto"/>
        </w:rPr>
        <w:t xml:space="preserve"> co-requisites (two courses) when they enroll in COU 5391. All other co-requisite courses (except t</w:t>
      </w:r>
      <w:r>
        <w:rPr>
          <w:rFonts w:ascii="Calibri" w:hAnsi="Calibri" w:cs="Calibri"/>
          <w:color w:val="auto"/>
        </w:rPr>
        <w:t>hree</w:t>
      </w:r>
      <w:r w:rsidRPr="002B6C69">
        <w:rPr>
          <w:rFonts w:ascii="Calibri" w:hAnsi="Calibri" w:cs="Calibri"/>
          <w:color w:val="auto"/>
        </w:rPr>
        <w:t xml:space="preserve">) </w:t>
      </w:r>
      <w:r w:rsidRPr="002B6C69">
        <w:rPr>
          <w:rFonts w:ascii="Calibri" w:hAnsi="Calibri" w:cs="Calibri"/>
          <w:b/>
          <w:color w:val="auto"/>
        </w:rPr>
        <w:t>must be completed</w:t>
      </w:r>
      <w:r w:rsidRPr="002B6C69">
        <w:rPr>
          <w:rFonts w:ascii="Calibri" w:hAnsi="Calibri" w:cs="Calibri"/>
          <w:color w:val="auto"/>
        </w:rPr>
        <w:t xml:space="preserve"> before enrolling in COU 5391. </w:t>
      </w:r>
    </w:p>
    <w:p w:rsidRPr="002B6C69" w:rsidR="003022E9" w:rsidP="003022E9" w:rsidRDefault="003022E9" w14:paraId="6180F5D4" w14:textId="77777777">
      <w:pPr>
        <w:pStyle w:val="Default"/>
        <w:rPr>
          <w:rFonts w:ascii="Calibri" w:hAnsi="Calibri" w:cs="Calibri"/>
          <w:color w:val="auto"/>
        </w:rPr>
      </w:pPr>
    </w:p>
    <w:p w:rsidR="003022E9" w:rsidP="003022E9" w:rsidRDefault="003022E9" w14:paraId="2B63BA61" w14:textId="77777777">
      <w:pPr>
        <w:rPr>
          <w:rStyle w:val="catalogcourse"/>
          <w:rFonts w:ascii="Calibri" w:hAnsi="Calibri" w:cs="Calibri"/>
          <w:b/>
          <w:lang w:val="en"/>
        </w:rPr>
      </w:pPr>
      <w:r w:rsidRPr="002B6C69">
        <w:rPr>
          <w:rStyle w:val="catalogcourse"/>
          <w:rFonts w:ascii="Calibri" w:hAnsi="Calibri" w:cs="Calibri"/>
          <w:b/>
          <w:lang w:val="en"/>
        </w:rPr>
        <w:t>Pre-requisites</w:t>
      </w:r>
    </w:p>
    <w:p w:rsidRPr="00F47495" w:rsidR="003022E9" w:rsidP="003022E9" w:rsidRDefault="003022E9" w14:paraId="2BF1F873" w14:textId="77777777">
      <w:pPr>
        <w:rPr>
          <w:rFonts w:ascii="Calibri" w:hAnsi="Calibri" w:cs="Calibri"/>
          <w:lang w:val="en"/>
        </w:rPr>
      </w:pPr>
      <w:r w:rsidRPr="00F47495">
        <w:rPr>
          <w:rStyle w:val="catalogcourse"/>
          <w:rFonts w:ascii="Calibri" w:hAnsi="Calibri" w:cs="Calibri"/>
          <w:lang w:val="en"/>
        </w:rPr>
        <w:t>COU</w:t>
      </w:r>
      <w:r w:rsidRPr="00F47495">
        <w:rPr>
          <w:rFonts w:ascii="Calibri" w:hAnsi="Calibri" w:cs="Calibri"/>
          <w:lang w:val="en"/>
        </w:rPr>
        <w:t>5314 Assessment of Individuals and Families</w:t>
      </w:r>
    </w:p>
    <w:p w:rsidRPr="002B6C69" w:rsidR="003022E9" w:rsidP="003022E9" w:rsidRDefault="003022E9" w14:paraId="7CD52C1D"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5340 Professional Issues, Ethics, and Law</w:t>
      </w:r>
    </w:p>
    <w:p w:rsidRPr="002B6C69" w:rsidR="003022E9" w:rsidP="003022E9" w:rsidRDefault="003022E9" w14:paraId="190A5AA9"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5353 Psychopathology of Individuals and Families</w:t>
      </w:r>
    </w:p>
    <w:p w:rsidRPr="002B6C69" w:rsidR="003022E9" w:rsidP="003022E9" w:rsidRDefault="003022E9" w14:paraId="3D44BE44"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5360 Counseling Theory and Practice</w:t>
      </w:r>
    </w:p>
    <w:p w:rsidRPr="002B6C69" w:rsidR="003022E9" w:rsidP="003022E9" w:rsidRDefault="003022E9" w14:paraId="11440B60"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5361 Techniques of Individual and Family Counseling</w:t>
      </w:r>
    </w:p>
    <w:p w:rsidRPr="002B6C69" w:rsidR="003022E9" w:rsidP="003022E9" w:rsidRDefault="003022E9" w14:paraId="7A751F17"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5363 Group Psychotherapy</w:t>
      </w:r>
    </w:p>
    <w:p w:rsidRPr="002B6C69" w:rsidR="003022E9" w:rsidP="003022E9" w:rsidRDefault="003022E9" w14:paraId="7A369E8D"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5383 Counseling Children, Adolescents and their Families</w:t>
      </w:r>
    </w:p>
    <w:p w:rsidRPr="002B6C69" w:rsidR="003022E9" w:rsidP="003022E9" w:rsidRDefault="003022E9" w14:paraId="1C6D8854"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5310 Individual and Family Lifespan Development</w:t>
      </w:r>
    </w:p>
    <w:p w:rsidRPr="002B6C69" w:rsidR="003022E9" w:rsidP="003022E9" w:rsidRDefault="003022E9" w14:paraId="3113B0CB"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5320 Research in Counseling</w:t>
      </w:r>
    </w:p>
    <w:p w:rsidRPr="002B6C69" w:rsidR="003022E9" w:rsidP="003022E9" w:rsidRDefault="003022E9" w14:paraId="5B723103"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5362 Career Counseling</w:t>
      </w:r>
    </w:p>
    <w:p w:rsidRPr="002B6C69" w:rsidR="003022E9" w:rsidP="003022E9" w:rsidRDefault="003022E9" w14:paraId="46CF350E"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5381 Foundations of Marital and Family Therapy</w:t>
      </w:r>
    </w:p>
    <w:p w:rsidRPr="002B6C69" w:rsidR="003022E9" w:rsidP="003022E9" w:rsidRDefault="003022E9" w14:paraId="16332252" w14:textId="77777777">
      <w:pPr>
        <w:rPr>
          <w:rFonts w:ascii="Calibri" w:hAnsi="Calibri" w:cs="Calibri"/>
          <w:lang w:val="en"/>
        </w:rPr>
      </w:pPr>
      <w:r w:rsidRPr="002B6C69">
        <w:rPr>
          <w:rStyle w:val="catalogcourse"/>
          <w:rFonts w:ascii="Calibri" w:hAnsi="Calibri" w:cs="Calibri"/>
          <w:lang w:val="en"/>
        </w:rPr>
        <w:t>COU</w:t>
      </w:r>
      <w:r w:rsidRPr="002B6C69">
        <w:rPr>
          <w:rFonts w:ascii="Calibri" w:hAnsi="Calibri" w:cs="Calibri"/>
          <w:lang w:val="en"/>
        </w:rPr>
        <w:t>5385 Multicultural Counseling</w:t>
      </w:r>
    </w:p>
    <w:p w:rsidRPr="002B6C69" w:rsidR="003022E9" w:rsidP="003022E9" w:rsidRDefault="003022E9" w14:paraId="42B85B29" w14:textId="77777777">
      <w:pPr>
        <w:rPr>
          <w:rFonts w:ascii="Calibri" w:hAnsi="Calibri" w:cs="Calibri"/>
          <w:b/>
        </w:rPr>
      </w:pPr>
    </w:p>
    <w:p w:rsidRPr="002B6C69" w:rsidR="003022E9" w:rsidP="003022E9" w:rsidRDefault="003022E9" w14:paraId="358E16A7" w14:textId="77777777">
      <w:pPr>
        <w:rPr>
          <w:rFonts w:ascii="Calibri" w:hAnsi="Calibri" w:cs="Calibri"/>
          <w:b/>
        </w:rPr>
      </w:pPr>
      <w:r w:rsidRPr="002B6C69">
        <w:rPr>
          <w:rFonts w:ascii="Calibri" w:hAnsi="Calibri" w:cs="Calibri"/>
          <w:b/>
        </w:rPr>
        <w:t>Co-requisites</w:t>
      </w:r>
    </w:p>
    <w:p w:rsidR="003022E9" w:rsidP="003022E9" w:rsidRDefault="003022E9" w14:paraId="2707C795" w14:textId="77777777">
      <w:pPr>
        <w:pStyle w:val="Default"/>
        <w:rPr>
          <w:rFonts w:ascii="Calibri" w:hAnsi="Calibri" w:cs="Calibri"/>
          <w:color w:val="auto"/>
        </w:rPr>
      </w:pPr>
    </w:p>
    <w:p w:rsidRPr="00F47495" w:rsidR="003022E9" w:rsidP="003022E9" w:rsidRDefault="003022E9" w14:paraId="70805A78" w14:textId="77777777">
      <w:pPr>
        <w:rPr>
          <w:rFonts w:ascii="Calibri" w:hAnsi="Calibri" w:cs="Calibri"/>
          <w:lang w:val="en"/>
        </w:rPr>
      </w:pPr>
      <w:r w:rsidRPr="00F47495">
        <w:rPr>
          <w:rStyle w:val="catalogcourse"/>
          <w:rFonts w:ascii="Calibri" w:hAnsi="Calibri" w:cs="Calibri"/>
          <w:lang w:val="en"/>
        </w:rPr>
        <w:t>COU</w:t>
      </w:r>
      <w:r w:rsidRPr="00F47495">
        <w:rPr>
          <w:rFonts w:ascii="Calibri" w:hAnsi="Calibri" w:cs="Calibri"/>
          <w:lang w:val="en"/>
        </w:rPr>
        <w:t>53</w:t>
      </w:r>
      <w:r>
        <w:rPr>
          <w:rFonts w:ascii="Calibri" w:hAnsi="Calibri" w:cs="Calibri"/>
          <w:lang w:val="en"/>
        </w:rPr>
        <w:t>6</w:t>
      </w:r>
      <w:r w:rsidRPr="00F47495">
        <w:rPr>
          <w:rFonts w:ascii="Calibri" w:hAnsi="Calibri" w:cs="Calibri"/>
          <w:lang w:val="en"/>
        </w:rPr>
        <w:t>5 Advanced Techniques</w:t>
      </w:r>
    </w:p>
    <w:p w:rsidRPr="00F47495" w:rsidR="003022E9" w:rsidP="003022E9" w:rsidRDefault="003022E9" w14:paraId="071BA868" w14:textId="77777777">
      <w:pPr>
        <w:rPr>
          <w:rFonts w:ascii="Calibri" w:hAnsi="Calibri" w:cs="Calibri"/>
          <w:lang w:val="en"/>
        </w:rPr>
      </w:pPr>
      <w:r w:rsidRPr="00F47495">
        <w:rPr>
          <w:rStyle w:val="catalogcourse"/>
          <w:rFonts w:ascii="Calibri" w:hAnsi="Calibri" w:cs="Calibri"/>
          <w:lang w:val="en"/>
        </w:rPr>
        <w:t>COU</w:t>
      </w:r>
      <w:r w:rsidRPr="00F47495">
        <w:rPr>
          <w:rFonts w:ascii="Calibri" w:hAnsi="Calibri" w:cs="Calibri"/>
          <w:lang w:val="en"/>
        </w:rPr>
        <w:t>5355 Advanced Psychopathology</w:t>
      </w:r>
    </w:p>
    <w:p w:rsidR="003022E9" w:rsidP="003022E9" w:rsidRDefault="003022E9" w14:paraId="4B18462B" w14:textId="77777777">
      <w:pPr>
        <w:pStyle w:val="Default"/>
        <w:rPr>
          <w:rFonts w:ascii="Calibri" w:hAnsi="Calibri" w:cs="Calibri"/>
          <w:color w:val="auto"/>
        </w:rPr>
      </w:pPr>
      <w:r>
        <w:rPr>
          <w:rFonts w:ascii="Calibri" w:hAnsi="Calibri" w:cs="Calibri"/>
          <w:color w:val="auto"/>
        </w:rPr>
        <w:t>COU 5384 Addictions</w:t>
      </w:r>
    </w:p>
    <w:p w:rsidR="003022E9" w:rsidP="003022E9" w:rsidRDefault="003022E9" w14:paraId="7D48B5C9" w14:textId="77777777">
      <w:pPr>
        <w:pStyle w:val="Default"/>
        <w:rPr>
          <w:rFonts w:ascii="Calibri" w:hAnsi="Calibri" w:cs="Calibri"/>
          <w:color w:val="auto"/>
        </w:rPr>
      </w:pPr>
      <w:r>
        <w:rPr>
          <w:rFonts w:ascii="Calibri" w:hAnsi="Calibri" w:cs="Calibri"/>
          <w:color w:val="auto"/>
        </w:rPr>
        <w:t>COU 5364 Crisis Counseling</w:t>
      </w:r>
    </w:p>
    <w:p w:rsidRPr="002B6C69" w:rsidR="003022E9" w:rsidP="003022E9" w:rsidRDefault="003022E9" w14:paraId="6972DBE0" w14:textId="77777777">
      <w:pPr>
        <w:pStyle w:val="Default"/>
        <w:rPr>
          <w:rFonts w:ascii="Calibri" w:hAnsi="Calibri" w:cs="Calibri"/>
          <w:color w:val="auto"/>
        </w:rPr>
      </w:pPr>
    </w:p>
    <w:p w:rsidRPr="002B6C69" w:rsidR="003022E9" w:rsidP="003022E9" w:rsidRDefault="003022E9" w14:paraId="766A03F4" w14:textId="77777777">
      <w:pPr>
        <w:rPr>
          <w:rFonts w:ascii="Calibri" w:hAnsi="Calibri" w:cs="Calibri"/>
        </w:rPr>
      </w:pPr>
      <w:r w:rsidRPr="002B6C69">
        <w:rPr>
          <w:rFonts w:ascii="Calibri" w:hAnsi="Calibri" w:cs="Calibri"/>
        </w:rPr>
        <w:t xml:space="preserve">Detailed information regarding clinical experiences is located in the Graduate Studies in </w:t>
      </w:r>
      <w:r w:rsidRPr="002B6C69">
        <w:rPr>
          <w:rFonts w:ascii="Calibri" w:hAnsi="Calibri" w:cs="Calibri"/>
          <w:i/>
        </w:rPr>
        <w:t>CMHC</w:t>
      </w:r>
      <w:r w:rsidRPr="002B6C69">
        <w:rPr>
          <w:rFonts w:ascii="Calibri" w:hAnsi="Calibri" w:cs="Calibri"/>
        </w:rPr>
        <w:t xml:space="preserve"> </w:t>
      </w:r>
      <w:r w:rsidRPr="002B6C69">
        <w:rPr>
          <w:rFonts w:ascii="Calibri" w:hAnsi="Calibri" w:cs="Calibri"/>
          <w:i/>
        </w:rPr>
        <w:t>Clinical Experiences Handbook</w:t>
      </w:r>
      <w:r w:rsidRPr="002B6C69">
        <w:rPr>
          <w:rFonts w:ascii="Calibri" w:hAnsi="Calibri" w:cs="Calibri"/>
        </w:rPr>
        <w:t>. See Suggested Timeline for Preparing for Practicum and Potential Practicum Sites.</w:t>
      </w:r>
    </w:p>
    <w:p w:rsidRPr="002B6C69" w:rsidR="003022E9" w:rsidP="003022E9" w:rsidRDefault="003022E9" w14:paraId="5C2690D7" w14:textId="77777777">
      <w:pPr>
        <w:rPr>
          <w:rFonts w:ascii="Calibri" w:hAnsi="Calibri" w:cs="Calibri"/>
          <w:b/>
        </w:rPr>
      </w:pPr>
    </w:p>
    <w:p w:rsidRPr="002B6C69" w:rsidR="003022E9" w:rsidP="00BB0B27" w:rsidRDefault="003022E9" w14:paraId="4E8F62D8" w14:textId="77777777">
      <w:pPr>
        <w:pStyle w:val="Heading5"/>
        <w:ind w:left="0"/>
      </w:pPr>
      <w:bookmarkStart w:name="_Toc535516472" w:id="48"/>
      <w:bookmarkStart w:name="_Toc535518082" w:id="49"/>
      <w:r w:rsidRPr="002B6C69">
        <w:t>Graduation</w:t>
      </w:r>
      <w:bookmarkEnd w:id="48"/>
      <w:bookmarkEnd w:id="49"/>
    </w:p>
    <w:p w:rsidRPr="002B6C69" w:rsidR="003022E9" w:rsidP="003022E9" w:rsidRDefault="003022E9" w14:paraId="6DCFD108"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Graduation from the </w:t>
      </w:r>
      <w:r>
        <w:rPr>
          <w:rFonts w:ascii="Calibri" w:hAnsi="Calibri" w:eastAsia="Calibri" w:cs="Calibri"/>
          <w:color w:val="000000"/>
        </w:rPr>
        <w:t xml:space="preserve">Clinical Mental Health Counseling </w:t>
      </w:r>
      <w:r w:rsidRPr="002B6C69">
        <w:rPr>
          <w:rFonts w:ascii="Calibri" w:hAnsi="Calibri" w:eastAsia="Calibri" w:cs="Calibri"/>
          <w:color w:val="000000"/>
        </w:rPr>
        <w:t xml:space="preserve">Program will require the following completed steps: </w:t>
      </w:r>
    </w:p>
    <w:p w:rsidRPr="002B6C69" w:rsidR="003022E9" w:rsidP="003022E9" w:rsidRDefault="003022E9" w14:paraId="58931492"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Cumulative GPA of 3.0 or higher </w:t>
      </w:r>
    </w:p>
    <w:p w:rsidRPr="002B6C69" w:rsidR="003022E9" w:rsidP="003022E9" w:rsidRDefault="003022E9" w14:paraId="1D88F7D6"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Successful completion of Plan of Study  </w:t>
      </w:r>
    </w:p>
    <w:p w:rsidRPr="002B6C69" w:rsidR="003022E9" w:rsidP="003022E9" w:rsidRDefault="003022E9" w14:paraId="2A989B92"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Successful completion of the </w:t>
      </w:r>
      <w:r>
        <w:rPr>
          <w:rFonts w:ascii="Calibri" w:hAnsi="Calibri" w:eastAsia="Calibri" w:cs="Calibri"/>
          <w:color w:val="000000"/>
        </w:rPr>
        <w:t>Performance</w:t>
      </w:r>
      <w:r w:rsidRPr="002B6C69">
        <w:rPr>
          <w:rFonts w:ascii="Calibri" w:hAnsi="Calibri" w:eastAsia="Calibri" w:cs="Calibri"/>
          <w:color w:val="000000"/>
        </w:rPr>
        <w:t xml:space="preserve"> Review process </w:t>
      </w:r>
    </w:p>
    <w:p w:rsidRPr="002B6C69" w:rsidR="003022E9" w:rsidP="003022E9" w:rsidRDefault="003022E9" w14:paraId="3B94E6D0"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Approval for Candidacy </w:t>
      </w:r>
    </w:p>
    <w:p w:rsidRPr="002B6C69" w:rsidR="003022E9" w:rsidP="003022E9" w:rsidRDefault="003022E9" w14:paraId="5A678AEF"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Successful completion of Clinical Experiences </w:t>
      </w:r>
    </w:p>
    <w:p w:rsidRPr="002B6C69" w:rsidR="003022E9" w:rsidP="003022E9" w:rsidRDefault="003022E9" w14:paraId="5149D6B4" w14:textId="77777777">
      <w:pPr>
        <w:numPr>
          <w:ilvl w:val="0"/>
          <w:numId w:val="6"/>
        </w:numPr>
        <w:spacing w:after="5" w:line="248" w:lineRule="auto"/>
        <w:ind w:left="720" w:right="9" w:hanging="360"/>
        <w:rPr>
          <w:rFonts w:ascii="Calibri" w:hAnsi="Calibri" w:eastAsia="Calibri" w:cs="Calibri"/>
          <w:color w:val="000000"/>
        </w:rPr>
      </w:pPr>
      <w:r w:rsidRPr="002B6C69">
        <w:rPr>
          <w:rFonts w:ascii="Calibri" w:hAnsi="Calibri" w:eastAsia="Calibri" w:cs="Calibri"/>
          <w:color w:val="000000"/>
        </w:rPr>
        <w:t xml:space="preserve">Successful completion of </w:t>
      </w:r>
      <w:r>
        <w:rPr>
          <w:rFonts w:ascii="Calibri" w:hAnsi="Calibri" w:eastAsia="Calibri" w:cs="Calibri"/>
          <w:color w:val="000000"/>
        </w:rPr>
        <w:t>c</w:t>
      </w:r>
      <w:r w:rsidRPr="002B6C69">
        <w:rPr>
          <w:rFonts w:ascii="Calibri" w:hAnsi="Calibri" w:eastAsia="Calibri" w:cs="Calibri"/>
          <w:color w:val="000000"/>
        </w:rPr>
        <w:t xml:space="preserve">oursework including </w:t>
      </w:r>
      <w:r>
        <w:rPr>
          <w:rFonts w:ascii="Calibri" w:hAnsi="Calibri" w:eastAsia="Calibri" w:cs="Calibri"/>
          <w:color w:val="000000"/>
        </w:rPr>
        <w:t>Clinical Experience</w:t>
      </w:r>
      <w:r w:rsidRPr="002B6C69">
        <w:rPr>
          <w:rFonts w:ascii="Calibri" w:hAnsi="Calibri" w:eastAsia="Calibri" w:cs="Calibri"/>
          <w:color w:val="000000"/>
        </w:rPr>
        <w:t xml:space="preserve"> and </w:t>
      </w:r>
      <w:r>
        <w:rPr>
          <w:rFonts w:ascii="Calibri" w:hAnsi="Calibri" w:eastAsia="Calibri" w:cs="Calibri"/>
          <w:color w:val="000000"/>
        </w:rPr>
        <w:t>CPCE</w:t>
      </w:r>
    </w:p>
    <w:p w:rsidRPr="002B6C69" w:rsidR="003022E9" w:rsidP="003022E9" w:rsidRDefault="003022E9" w14:paraId="18BE961A"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Completion of Application for Graduation and completing all required paperwork </w:t>
      </w:r>
    </w:p>
    <w:p w:rsidRPr="002B6C69" w:rsidR="003022E9" w:rsidP="003022E9" w:rsidRDefault="003022E9" w14:paraId="62912DB3" w14:textId="77777777">
      <w:pPr>
        <w:numPr>
          <w:ilvl w:val="0"/>
          <w:numId w:val="6"/>
        </w:numPr>
        <w:spacing w:after="5" w:line="248" w:lineRule="auto"/>
        <w:ind w:right="9" w:hanging="10"/>
        <w:rPr>
          <w:rFonts w:ascii="Calibri" w:hAnsi="Calibri" w:eastAsia="Calibri" w:cs="Calibri"/>
          <w:color w:val="000000"/>
        </w:rPr>
      </w:pPr>
      <w:r w:rsidRPr="002B6C69">
        <w:rPr>
          <w:rFonts w:ascii="Calibri" w:hAnsi="Calibri" w:eastAsia="Calibri" w:cs="Calibri"/>
          <w:color w:val="000000"/>
        </w:rPr>
        <w:t xml:space="preserve">Recommendation of the CMHC faculty </w:t>
      </w:r>
    </w:p>
    <w:p w:rsidRPr="002B6C69" w:rsidR="000C31A1" w:rsidP="00BB0B27" w:rsidRDefault="002C3458" w14:paraId="58722129" w14:textId="77777777">
      <w:pPr>
        <w:pStyle w:val="Heading5"/>
        <w:ind w:left="0"/>
      </w:pPr>
      <w:r w:rsidRPr="002B6C69">
        <w:br w:type="page"/>
      </w:r>
      <w:bookmarkStart w:name="_Toc535516473" w:id="50"/>
      <w:bookmarkStart w:name="_Toc535518083" w:id="51"/>
      <w:r w:rsidRPr="002B6C69" w:rsidR="00CA6078">
        <w:t>Typical Course Offering by Semester</w:t>
      </w:r>
      <w:bookmarkEnd w:id="50"/>
      <w:bookmarkEnd w:id="51"/>
      <w:r w:rsidRPr="002B6C69" w:rsidR="00EF5C12">
        <w:t xml:space="preserve"> </w:t>
      </w:r>
    </w:p>
    <w:p w:rsidRPr="002B6C69" w:rsidR="000C31A1" w:rsidP="00BE6458" w:rsidRDefault="000C31A1" w14:paraId="2D6F124A" w14:textId="77777777">
      <w:pPr>
        <w:rPr>
          <w:rFonts w:ascii="Calibri" w:hAnsi="Calibri" w:cs="Calibri"/>
          <w:b/>
        </w:rPr>
      </w:pPr>
    </w:p>
    <w:tbl>
      <w:tblP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5"/>
        <w:gridCol w:w="7897"/>
      </w:tblGrid>
      <w:tr w:rsidRPr="002B6C69" w:rsidR="003C1806" w:rsidTr="283112E2" w14:paraId="1FD5B141" w14:textId="77777777">
        <w:trPr>
          <w:trHeight w:val="266"/>
        </w:trPr>
        <w:tc>
          <w:tcPr>
            <w:tcW w:w="1455" w:type="dxa"/>
            <w:tcMar/>
          </w:tcPr>
          <w:p w:rsidRPr="002B6C69" w:rsidR="003C1806" w:rsidP="000A63C3" w:rsidRDefault="003C1806" w14:paraId="17E08093" w14:textId="77777777">
            <w:pPr>
              <w:rPr>
                <w:rFonts w:ascii="Calibri" w:hAnsi="Calibri" w:cs="Calibri"/>
                <w:b/>
              </w:rPr>
            </w:pPr>
            <w:r w:rsidRPr="002B6C69">
              <w:rPr>
                <w:rFonts w:ascii="Calibri" w:hAnsi="Calibri" w:cs="Calibri"/>
                <w:b/>
              </w:rPr>
              <w:t>Semester</w:t>
            </w:r>
          </w:p>
        </w:tc>
        <w:tc>
          <w:tcPr>
            <w:tcW w:w="7897" w:type="dxa"/>
            <w:tcMar/>
          </w:tcPr>
          <w:p w:rsidRPr="002B6C69" w:rsidR="003C1806" w:rsidP="0BF8C5E4" w:rsidRDefault="003C1806" w14:paraId="1AB1534F" w14:textId="77777777">
            <w:pPr>
              <w:rPr>
                <w:rFonts w:ascii="Calibri" w:hAnsi="Calibri" w:cs="Calibri"/>
                <w:b w:val="1"/>
                <w:bCs w:val="1"/>
              </w:rPr>
            </w:pPr>
            <w:r w:rsidRPr="0BF8C5E4" w:rsidR="003C1806">
              <w:rPr>
                <w:rFonts w:ascii="Calibri" w:hAnsi="Calibri" w:cs="Calibri"/>
                <w:b w:val="1"/>
                <w:bCs w:val="1"/>
              </w:rPr>
              <w:t>Course</w:t>
            </w:r>
            <w:r w:rsidRPr="0BF8C5E4" w:rsidR="000C31A1">
              <w:rPr>
                <w:rFonts w:ascii="Calibri" w:hAnsi="Calibri" w:cs="Calibri"/>
              </w:rPr>
              <w:t xml:space="preserve"> </w:t>
            </w:r>
            <w:commentRangeStart w:id="308860604"/>
            <w:commentRangeEnd w:id="308860604"/>
            <w:r>
              <w:rPr>
                <w:rStyle w:val="CommentReference"/>
              </w:rPr>
              <w:commentReference w:id="308860604"/>
            </w:r>
          </w:p>
        </w:tc>
      </w:tr>
      <w:tr w:rsidRPr="002B6C69" w:rsidR="00675AB2" w:rsidTr="283112E2" w14:paraId="0F2829AF" w14:textId="77777777">
        <w:trPr>
          <w:trHeight w:val="266"/>
        </w:trPr>
        <w:tc>
          <w:tcPr>
            <w:tcW w:w="1455" w:type="dxa"/>
            <w:tcMar/>
          </w:tcPr>
          <w:p w:rsidRPr="00D34EAD" w:rsidR="00675AB2" w:rsidP="000A63C3" w:rsidRDefault="00675AB2" w14:paraId="63FDBCE3" w14:textId="77777777">
            <w:pPr>
              <w:rPr>
                <w:rFonts w:asciiTheme="minorHAnsi" w:hAnsiTheme="minorHAnsi" w:cstheme="minorHAnsi"/>
                <w:b/>
                <w:sz w:val="20"/>
                <w:szCs w:val="20"/>
              </w:rPr>
            </w:pPr>
            <w:r w:rsidRPr="00D34EAD">
              <w:rPr>
                <w:rFonts w:asciiTheme="minorHAnsi" w:hAnsiTheme="minorHAnsi" w:cstheme="minorHAnsi"/>
                <w:b/>
                <w:sz w:val="20"/>
                <w:szCs w:val="20"/>
              </w:rPr>
              <w:t>Fall</w:t>
            </w:r>
          </w:p>
        </w:tc>
        <w:tc>
          <w:tcPr>
            <w:tcW w:w="7897" w:type="dxa"/>
            <w:tcMar/>
          </w:tcPr>
          <w:p w:rsidRPr="00D34EAD" w:rsidR="00675AB2" w:rsidP="00431945" w:rsidRDefault="000C31A1" w14:paraId="18444C19" w14:textId="456921CA">
            <w:pPr>
              <w:rPr>
                <w:rFonts w:asciiTheme="minorHAnsi" w:hAnsiTheme="minorHAnsi" w:cstheme="minorHAnsi"/>
                <w:sz w:val="20"/>
                <w:szCs w:val="20"/>
              </w:rPr>
            </w:pPr>
            <w:r w:rsidRPr="00D34EAD">
              <w:rPr>
                <w:rFonts w:asciiTheme="minorHAnsi" w:hAnsiTheme="minorHAnsi" w:cstheme="minorHAnsi"/>
                <w:sz w:val="20"/>
                <w:szCs w:val="20"/>
              </w:rPr>
              <w:t>COU 53</w:t>
            </w:r>
            <w:r w:rsidRPr="00D34EAD" w:rsidR="00431945">
              <w:rPr>
                <w:rFonts w:asciiTheme="minorHAnsi" w:hAnsiTheme="minorHAnsi" w:cstheme="minorHAnsi"/>
                <w:sz w:val="20"/>
                <w:szCs w:val="20"/>
              </w:rPr>
              <w:t>01</w:t>
            </w:r>
            <w:r w:rsidRPr="00D34EAD">
              <w:rPr>
                <w:rFonts w:asciiTheme="minorHAnsi" w:hAnsiTheme="minorHAnsi" w:cstheme="minorHAnsi"/>
                <w:sz w:val="20"/>
                <w:szCs w:val="20"/>
              </w:rPr>
              <w:t xml:space="preserve"> – Introduction to Clinical Mental Health Counseling</w:t>
            </w:r>
          </w:p>
        </w:tc>
      </w:tr>
      <w:tr w:rsidRPr="002B6C69" w:rsidR="00675AB2" w:rsidTr="283112E2" w14:paraId="6A5972FB" w14:textId="77777777">
        <w:trPr>
          <w:trHeight w:val="266"/>
        </w:trPr>
        <w:tc>
          <w:tcPr>
            <w:tcW w:w="1455" w:type="dxa"/>
            <w:tcMar/>
          </w:tcPr>
          <w:p w:rsidRPr="00D34EAD" w:rsidR="00675AB2" w:rsidP="00644D32" w:rsidRDefault="00675AB2" w14:paraId="6666DCB6" w14:textId="77777777">
            <w:pPr>
              <w:rPr>
                <w:rFonts w:asciiTheme="minorHAnsi" w:hAnsiTheme="minorHAnsi" w:cstheme="minorHAnsi"/>
                <w:b/>
                <w:sz w:val="20"/>
                <w:szCs w:val="20"/>
              </w:rPr>
            </w:pPr>
          </w:p>
        </w:tc>
        <w:tc>
          <w:tcPr>
            <w:tcW w:w="7897" w:type="dxa"/>
            <w:tcMar/>
          </w:tcPr>
          <w:p w:rsidRPr="00D34EAD" w:rsidR="00675AB2" w:rsidP="00644D32" w:rsidRDefault="000953FC" w14:paraId="132E17F3" w14:textId="196369A4">
            <w:pPr>
              <w:rPr>
                <w:rFonts w:asciiTheme="minorHAnsi" w:hAnsiTheme="minorHAnsi" w:cstheme="minorHAnsi"/>
                <w:sz w:val="20"/>
                <w:szCs w:val="20"/>
              </w:rPr>
            </w:pPr>
            <w:r w:rsidRPr="00D34EAD">
              <w:rPr>
                <w:rFonts w:asciiTheme="minorHAnsi" w:hAnsiTheme="minorHAnsi" w:cstheme="minorHAnsi"/>
                <w:sz w:val="20"/>
                <w:szCs w:val="20"/>
              </w:rPr>
              <w:t xml:space="preserve">COU 5360 - Counseling Theory and Practice  </w:t>
            </w:r>
          </w:p>
        </w:tc>
      </w:tr>
      <w:tr w:rsidR="0BF8C5E4" w:rsidTr="283112E2" w14:paraId="3F8F6D8B">
        <w:trPr>
          <w:trHeight w:val="280"/>
        </w:trPr>
        <w:tc>
          <w:tcPr>
            <w:tcW w:w="1455" w:type="dxa"/>
            <w:tcMar/>
          </w:tcPr>
          <w:p w:rsidR="0BF8C5E4" w:rsidP="0BF8C5E4" w:rsidRDefault="0BF8C5E4" w14:paraId="292841A0" w14:textId="1E895F79">
            <w:pPr>
              <w:pStyle w:val="Normal"/>
              <w:rPr>
                <w:rFonts w:ascii="Calibri" w:hAnsi="Calibri" w:cs="Calibri" w:asciiTheme="minorAscii" w:hAnsiTheme="minorAscii" w:cstheme="minorAscii"/>
                <w:b w:val="1"/>
                <w:bCs w:val="1"/>
                <w:sz w:val="20"/>
                <w:szCs w:val="20"/>
              </w:rPr>
            </w:pPr>
          </w:p>
        </w:tc>
        <w:tc>
          <w:tcPr>
            <w:tcW w:w="7897" w:type="dxa"/>
            <w:tcMar/>
          </w:tcPr>
          <w:p w:rsidR="4FF568B9" w:rsidP="0BF8C5E4" w:rsidRDefault="4FF568B9" w14:paraId="7C2405D2" w14:textId="40A0D9FB">
            <w:pPr>
              <w:rPr>
                <w:rFonts w:ascii="Calibri" w:hAnsi="Calibri" w:cs="Calibri" w:asciiTheme="minorAscii" w:hAnsiTheme="minorAscii" w:cstheme="minorAscii"/>
                <w:sz w:val="20"/>
                <w:szCs w:val="20"/>
              </w:rPr>
            </w:pPr>
            <w:r w:rsidRPr="0BF8C5E4" w:rsidR="4FF568B9">
              <w:rPr>
                <w:rFonts w:ascii="Calibri" w:hAnsi="Calibri" w:cs="Calibri" w:asciiTheme="minorAscii" w:hAnsiTheme="minorAscii" w:cstheme="minorAscii"/>
                <w:sz w:val="20"/>
                <w:szCs w:val="20"/>
              </w:rPr>
              <w:t>COU 5385 - Multicultural Counseling</w:t>
            </w:r>
          </w:p>
        </w:tc>
      </w:tr>
      <w:tr w:rsidR="0BF8C5E4" w:rsidTr="283112E2" w14:paraId="7096C819">
        <w:trPr>
          <w:trHeight w:val="280"/>
        </w:trPr>
        <w:tc>
          <w:tcPr>
            <w:tcW w:w="1455" w:type="dxa"/>
            <w:tcMar/>
          </w:tcPr>
          <w:p w:rsidR="0BF8C5E4" w:rsidP="0BF8C5E4" w:rsidRDefault="0BF8C5E4" w14:paraId="752F4A16" w14:textId="65818554">
            <w:pPr>
              <w:pStyle w:val="Normal"/>
              <w:rPr>
                <w:rFonts w:ascii="Calibri" w:hAnsi="Calibri" w:cs="Calibri" w:asciiTheme="minorAscii" w:hAnsiTheme="minorAscii" w:cstheme="minorAscii"/>
                <w:b w:val="1"/>
                <w:bCs w:val="1"/>
                <w:sz w:val="20"/>
                <w:szCs w:val="20"/>
              </w:rPr>
            </w:pPr>
          </w:p>
        </w:tc>
        <w:tc>
          <w:tcPr>
            <w:tcW w:w="7897" w:type="dxa"/>
            <w:tcMar/>
          </w:tcPr>
          <w:p w:rsidR="4FF568B9" w:rsidP="0BF8C5E4" w:rsidRDefault="4FF568B9" w14:paraId="7E21E15C" w14:textId="60AA248C">
            <w:pPr>
              <w:rPr>
                <w:rFonts w:ascii="Calibri" w:hAnsi="Calibri" w:cs="Calibri" w:asciiTheme="minorAscii" w:hAnsiTheme="minorAscii" w:cstheme="minorAscii"/>
                <w:sz w:val="20"/>
                <w:szCs w:val="20"/>
              </w:rPr>
            </w:pPr>
            <w:r w:rsidRPr="0BF8C5E4" w:rsidR="4FF568B9">
              <w:rPr>
                <w:rFonts w:ascii="Calibri" w:hAnsi="Calibri" w:cs="Calibri" w:asciiTheme="minorAscii" w:hAnsiTheme="minorAscii" w:cstheme="minorAscii"/>
                <w:sz w:val="20"/>
                <w:szCs w:val="20"/>
              </w:rPr>
              <w:t>COU 5340 - Professional Issues, Ethics, &amp; Law</w:t>
            </w:r>
          </w:p>
        </w:tc>
      </w:tr>
      <w:tr w:rsidR="0BF8C5E4" w:rsidTr="283112E2" w14:paraId="53EEFD92">
        <w:trPr>
          <w:trHeight w:val="280"/>
        </w:trPr>
        <w:tc>
          <w:tcPr>
            <w:tcW w:w="1455" w:type="dxa"/>
            <w:tcMar/>
          </w:tcPr>
          <w:p w:rsidR="0BF8C5E4" w:rsidP="0BF8C5E4" w:rsidRDefault="0BF8C5E4" w14:paraId="502068E5" w14:textId="794D7B08">
            <w:pPr>
              <w:pStyle w:val="Normal"/>
              <w:rPr>
                <w:rFonts w:ascii="Calibri" w:hAnsi="Calibri" w:cs="Calibri" w:asciiTheme="minorAscii" w:hAnsiTheme="minorAscii" w:cstheme="minorAscii"/>
                <w:b w:val="1"/>
                <w:bCs w:val="1"/>
                <w:sz w:val="20"/>
                <w:szCs w:val="20"/>
              </w:rPr>
            </w:pPr>
          </w:p>
        </w:tc>
        <w:tc>
          <w:tcPr>
            <w:tcW w:w="7897" w:type="dxa"/>
            <w:tcMar/>
          </w:tcPr>
          <w:p w:rsidR="248ECC17" w:rsidP="0BF8C5E4" w:rsidRDefault="248ECC17" w14:paraId="77D88AB2" w14:textId="3EB8AAAE">
            <w:pPr>
              <w:rPr>
                <w:rFonts w:ascii="Calibri" w:hAnsi="Calibri" w:cs="Calibri" w:asciiTheme="minorAscii" w:hAnsiTheme="minorAscii" w:cstheme="minorAscii"/>
                <w:sz w:val="20"/>
                <w:szCs w:val="20"/>
              </w:rPr>
            </w:pPr>
            <w:r w:rsidRPr="0BF8C5E4" w:rsidR="248ECC17">
              <w:rPr>
                <w:rFonts w:ascii="Calibri" w:hAnsi="Calibri" w:cs="Calibri" w:asciiTheme="minorAscii" w:hAnsiTheme="minorAscii" w:cstheme="minorAscii"/>
                <w:sz w:val="20"/>
                <w:szCs w:val="20"/>
              </w:rPr>
              <w:t>COU 5364 - Crisis Counseling</w:t>
            </w:r>
          </w:p>
        </w:tc>
      </w:tr>
      <w:tr w:rsidR="0BF8C5E4" w:rsidTr="283112E2" w14:paraId="2A6A1FB7">
        <w:trPr>
          <w:trHeight w:val="280"/>
        </w:trPr>
        <w:tc>
          <w:tcPr>
            <w:tcW w:w="1455" w:type="dxa"/>
            <w:tcMar/>
          </w:tcPr>
          <w:p w:rsidR="0BF8C5E4" w:rsidP="0BF8C5E4" w:rsidRDefault="0BF8C5E4" w14:paraId="5A08EB64" w14:textId="0ACFB4BB">
            <w:pPr>
              <w:pStyle w:val="Normal"/>
              <w:rPr>
                <w:rFonts w:ascii="Calibri" w:hAnsi="Calibri" w:cs="Calibri" w:asciiTheme="minorAscii" w:hAnsiTheme="minorAscii" w:cstheme="minorAscii"/>
                <w:b w:val="1"/>
                <w:bCs w:val="1"/>
                <w:sz w:val="20"/>
                <w:szCs w:val="20"/>
              </w:rPr>
            </w:pPr>
          </w:p>
        </w:tc>
        <w:tc>
          <w:tcPr>
            <w:tcW w:w="7897" w:type="dxa"/>
            <w:tcMar/>
          </w:tcPr>
          <w:p w:rsidR="0F90EE3B" w:rsidP="0BF8C5E4" w:rsidRDefault="0F90EE3B" w14:paraId="312617D1" w14:textId="6A8AD7AC">
            <w:pPr>
              <w:rPr>
                <w:rFonts w:ascii="Calibri" w:hAnsi="Calibri" w:cs="Calibri" w:asciiTheme="minorAscii" w:hAnsiTheme="minorAscii" w:cstheme="minorAscii"/>
                <w:sz w:val="20"/>
                <w:szCs w:val="20"/>
              </w:rPr>
            </w:pPr>
            <w:r w:rsidRPr="0BF8C5E4" w:rsidR="0F90EE3B">
              <w:rPr>
                <w:rFonts w:ascii="Calibri" w:hAnsi="Calibri" w:cs="Calibri" w:asciiTheme="minorAscii" w:hAnsiTheme="minorAscii" w:cstheme="minorAscii"/>
                <w:sz w:val="20"/>
                <w:szCs w:val="20"/>
              </w:rPr>
              <w:t xml:space="preserve">COU 5355 </w:t>
            </w:r>
            <w:proofErr w:type="gramStart"/>
            <w:r w:rsidRPr="0BF8C5E4" w:rsidR="0F90EE3B">
              <w:rPr>
                <w:rFonts w:ascii="Calibri" w:hAnsi="Calibri" w:cs="Calibri" w:asciiTheme="minorAscii" w:hAnsiTheme="minorAscii" w:cstheme="minorAscii"/>
                <w:sz w:val="20"/>
                <w:szCs w:val="20"/>
              </w:rPr>
              <w:t>-  Advanced</w:t>
            </w:r>
            <w:proofErr w:type="gramEnd"/>
            <w:r w:rsidRPr="0BF8C5E4" w:rsidR="0F90EE3B">
              <w:rPr>
                <w:rFonts w:ascii="Calibri" w:hAnsi="Calibri" w:cs="Calibri" w:asciiTheme="minorAscii" w:hAnsiTheme="minorAscii" w:cstheme="minorAscii"/>
                <w:sz w:val="20"/>
                <w:szCs w:val="20"/>
              </w:rPr>
              <w:t xml:space="preserve"> Psychopathology</w:t>
            </w:r>
          </w:p>
        </w:tc>
      </w:tr>
      <w:tr w:rsidRPr="002B6C69" w:rsidR="00675AB2" w:rsidTr="283112E2" w14:paraId="65623FC1" w14:textId="77777777">
        <w:trPr>
          <w:trHeight w:val="280"/>
        </w:trPr>
        <w:tc>
          <w:tcPr>
            <w:tcW w:w="1455" w:type="dxa"/>
            <w:tcMar/>
          </w:tcPr>
          <w:p w:rsidRPr="00D34EAD" w:rsidR="00675AB2" w:rsidP="00644D32" w:rsidRDefault="00675AB2" w14:paraId="049CFFBF" w14:textId="77777777">
            <w:pPr>
              <w:rPr>
                <w:rFonts w:asciiTheme="minorHAnsi" w:hAnsiTheme="minorHAnsi" w:cstheme="minorHAnsi"/>
                <w:b/>
                <w:sz w:val="20"/>
                <w:szCs w:val="20"/>
              </w:rPr>
            </w:pPr>
          </w:p>
        </w:tc>
        <w:tc>
          <w:tcPr>
            <w:tcW w:w="7897" w:type="dxa"/>
            <w:tcMar/>
          </w:tcPr>
          <w:p w:rsidRPr="00D34EAD" w:rsidR="00675AB2" w:rsidP="0BF8C5E4" w:rsidRDefault="000953FC" w14:paraId="160BFFD5" w14:textId="06A3922D">
            <w:pPr>
              <w:rPr>
                <w:rFonts w:ascii="Calibri" w:hAnsi="Calibri" w:cs="Calibri" w:asciiTheme="minorAscii" w:hAnsiTheme="minorAscii" w:cstheme="minorAscii"/>
                <w:sz w:val="20"/>
                <w:szCs w:val="20"/>
              </w:rPr>
            </w:pPr>
            <w:r w:rsidRPr="0BF8C5E4" w:rsidR="4B31D152">
              <w:rPr>
                <w:rFonts w:ascii="Calibri" w:hAnsi="Calibri" w:cs="Calibri" w:asciiTheme="minorAscii" w:hAnsiTheme="minorAscii" w:cstheme="minorAscii"/>
                <w:sz w:val="20"/>
                <w:szCs w:val="20"/>
              </w:rPr>
              <w:t xml:space="preserve">COU 5365 </w:t>
            </w:r>
            <w:proofErr w:type="gramStart"/>
            <w:r w:rsidRPr="0BF8C5E4" w:rsidR="4B31D152">
              <w:rPr>
                <w:rFonts w:ascii="Calibri" w:hAnsi="Calibri" w:cs="Calibri" w:asciiTheme="minorAscii" w:hAnsiTheme="minorAscii" w:cstheme="minorAscii"/>
                <w:sz w:val="20"/>
                <w:szCs w:val="20"/>
              </w:rPr>
              <w:t>-  Advanced</w:t>
            </w:r>
            <w:proofErr w:type="gramEnd"/>
            <w:r w:rsidRPr="0BF8C5E4" w:rsidR="4B31D152">
              <w:rPr>
                <w:rFonts w:ascii="Calibri" w:hAnsi="Calibri" w:cs="Calibri" w:asciiTheme="minorAscii" w:hAnsiTheme="minorAscii" w:cstheme="minorAscii"/>
                <w:sz w:val="20"/>
                <w:szCs w:val="20"/>
              </w:rPr>
              <w:t xml:space="preserve"> Techniques</w:t>
            </w:r>
          </w:p>
        </w:tc>
      </w:tr>
      <w:tr w:rsidRPr="002B6C69" w:rsidR="000953FC" w:rsidTr="283112E2" w14:paraId="1DA76802" w14:textId="77777777">
        <w:trPr>
          <w:trHeight w:val="280"/>
        </w:trPr>
        <w:tc>
          <w:tcPr>
            <w:tcW w:w="1455" w:type="dxa"/>
            <w:tcMar/>
          </w:tcPr>
          <w:p w:rsidRPr="00D34EAD" w:rsidR="000953FC" w:rsidP="00644D32" w:rsidRDefault="000953FC" w14:paraId="7E692417" w14:textId="77777777">
            <w:pPr>
              <w:rPr>
                <w:rFonts w:asciiTheme="minorHAnsi" w:hAnsiTheme="minorHAnsi" w:cstheme="minorHAnsi"/>
                <w:b/>
                <w:sz w:val="20"/>
                <w:szCs w:val="20"/>
              </w:rPr>
            </w:pPr>
          </w:p>
        </w:tc>
        <w:tc>
          <w:tcPr>
            <w:tcW w:w="7897" w:type="dxa"/>
            <w:tcMar/>
          </w:tcPr>
          <w:p w:rsidRPr="00D34EAD" w:rsidR="000953FC" w:rsidP="00644D32" w:rsidRDefault="000953FC" w14:paraId="229A89DB" w14:textId="1D821BA6">
            <w:pPr>
              <w:rPr>
                <w:rFonts w:asciiTheme="minorHAnsi" w:hAnsiTheme="minorHAnsi" w:cstheme="minorHAnsi"/>
                <w:sz w:val="20"/>
                <w:szCs w:val="20"/>
              </w:rPr>
            </w:pPr>
            <w:r w:rsidRPr="00D34EAD">
              <w:rPr>
                <w:rFonts w:asciiTheme="minorHAnsi" w:hAnsiTheme="minorHAnsi" w:cstheme="minorHAnsi"/>
                <w:sz w:val="20"/>
                <w:szCs w:val="20"/>
              </w:rPr>
              <w:t>COU 5384 - Addictions</w:t>
            </w:r>
          </w:p>
        </w:tc>
      </w:tr>
      <w:tr w:rsidRPr="002B6C69" w:rsidR="00675AB2" w:rsidTr="283112E2" w14:paraId="2C6F624F" w14:textId="77777777">
        <w:trPr>
          <w:trHeight w:val="266"/>
        </w:trPr>
        <w:tc>
          <w:tcPr>
            <w:tcW w:w="1455" w:type="dxa"/>
            <w:tcMar/>
          </w:tcPr>
          <w:p w:rsidRPr="00D34EAD" w:rsidR="00675AB2" w:rsidP="004D10FE" w:rsidRDefault="00675AB2" w14:paraId="6553A128" w14:textId="77777777">
            <w:pPr>
              <w:rPr>
                <w:rFonts w:asciiTheme="minorHAnsi" w:hAnsiTheme="minorHAnsi" w:cstheme="minorHAnsi"/>
                <w:b/>
                <w:sz w:val="20"/>
                <w:szCs w:val="20"/>
              </w:rPr>
            </w:pPr>
          </w:p>
        </w:tc>
        <w:tc>
          <w:tcPr>
            <w:tcW w:w="7897" w:type="dxa"/>
            <w:tcMar/>
          </w:tcPr>
          <w:p w:rsidRPr="00D34EAD" w:rsidR="00675AB2" w:rsidP="004D10FE" w:rsidRDefault="00E13B07" w14:paraId="545A6F5F" w14:textId="77777777">
            <w:pPr>
              <w:rPr>
                <w:rFonts w:asciiTheme="minorHAnsi" w:hAnsiTheme="minorHAnsi" w:cstheme="minorHAnsi"/>
                <w:sz w:val="20"/>
                <w:szCs w:val="20"/>
              </w:rPr>
            </w:pPr>
            <w:r w:rsidRPr="00D34EAD">
              <w:rPr>
                <w:rFonts w:asciiTheme="minorHAnsi" w:hAnsiTheme="minorHAnsi" w:cstheme="minorHAnsi"/>
                <w:sz w:val="20"/>
                <w:szCs w:val="20"/>
              </w:rPr>
              <w:t>COU 5391 – Counseling Practicum</w:t>
            </w:r>
          </w:p>
        </w:tc>
      </w:tr>
      <w:tr w:rsidRPr="002B6C69" w:rsidR="00E13B07" w:rsidTr="283112E2" w14:paraId="15D1274D" w14:textId="77777777">
        <w:trPr>
          <w:trHeight w:val="287"/>
        </w:trPr>
        <w:tc>
          <w:tcPr>
            <w:tcW w:w="1455" w:type="dxa"/>
            <w:tcMar/>
          </w:tcPr>
          <w:p w:rsidRPr="00D34EAD" w:rsidR="00E13B07" w:rsidP="00E13B07" w:rsidRDefault="00E13B07" w14:paraId="481B3F86" w14:textId="77777777">
            <w:pPr>
              <w:rPr>
                <w:rFonts w:asciiTheme="minorHAnsi" w:hAnsiTheme="minorHAnsi" w:cstheme="minorHAnsi"/>
                <w:b/>
                <w:sz w:val="20"/>
                <w:szCs w:val="20"/>
              </w:rPr>
            </w:pPr>
          </w:p>
        </w:tc>
        <w:tc>
          <w:tcPr>
            <w:tcW w:w="7897" w:type="dxa"/>
            <w:tcMar/>
          </w:tcPr>
          <w:p w:rsidRPr="00D34EAD" w:rsidR="00E13B07" w:rsidP="00E13B07" w:rsidRDefault="00E13B07" w14:paraId="5860D4D0" w14:textId="77777777">
            <w:pPr>
              <w:rPr>
                <w:rFonts w:asciiTheme="minorHAnsi" w:hAnsiTheme="minorHAnsi" w:cstheme="minorHAnsi"/>
                <w:sz w:val="20"/>
                <w:szCs w:val="20"/>
              </w:rPr>
            </w:pPr>
            <w:r w:rsidRPr="00D34EAD">
              <w:rPr>
                <w:rFonts w:asciiTheme="minorHAnsi" w:hAnsiTheme="minorHAnsi" w:cstheme="minorHAnsi"/>
                <w:sz w:val="20"/>
                <w:szCs w:val="20"/>
              </w:rPr>
              <w:t>COU 5392 – Internship I</w:t>
            </w:r>
          </w:p>
        </w:tc>
      </w:tr>
      <w:tr w:rsidRPr="002B6C69" w:rsidR="00E13B07" w:rsidTr="283112E2" w14:paraId="4A70E384" w14:textId="77777777">
        <w:trPr>
          <w:trHeight w:val="266"/>
        </w:trPr>
        <w:tc>
          <w:tcPr>
            <w:tcW w:w="1455" w:type="dxa"/>
            <w:tcMar/>
          </w:tcPr>
          <w:p w:rsidRPr="00D34EAD" w:rsidR="00E13B07" w:rsidP="00E13B07" w:rsidRDefault="00E13B07" w14:paraId="13DD727E" w14:textId="77777777">
            <w:pPr>
              <w:rPr>
                <w:rFonts w:asciiTheme="minorHAnsi" w:hAnsiTheme="minorHAnsi" w:cstheme="minorHAnsi"/>
                <w:b/>
                <w:sz w:val="20"/>
                <w:szCs w:val="20"/>
              </w:rPr>
            </w:pPr>
          </w:p>
        </w:tc>
        <w:tc>
          <w:tcPr>
            <w:tcW w:w="7897" w:type="dxa"/>
            <w:tcMar/>
          </w:tcPr>
          <w:p w:rsidRPr="00D34EAD" w:rsidR="00E13B07" w:rsidP="00E13B07" w:rsidRDefault="00E13B07" w14:paraId="317E041F" w14:textId="77777777">
            <w:pPr>
              <w:rPr>
                <w:rFonts w:asciiTheme="minorHAnsi" w:hAnsiTheme="minorHAnsi" w:cstheme="minorHAnsi"/>
                <w:sz w:val="20"/>
                <w:szCs w:val="20"/>
              </w:rPr>
            </w:pPr>
            <w:r w:rsidRPr="00D34EAD">
              <w:rPr>
                <w:rFonts w:asciiTheme="minorHAnsi" w:hAnsiTheme="minorHAnsi" w:cstheme="minorHAnsi"/>
                <w:sz w:val="20"/>
                <w:szCs w:val="20"/>
              </w:rPr>
              <w:t>COU 5393 – Internship II</w:t>
            </w:r>
          </w:p>
        </w:tc>
      </w:tr>
      <w:tr w:rsidRPr="002B6C69" w:rsidR="00E13B07" w:rsidTr="283112E2" w14:paraId="70BB20EE" w14:textId="77777777">
        <w:trPr>
          <w:trHeight w:val="266"/>
        </w:trPr>
        <w:tc>
          <w:tcPr>
            <w:tcW w:w="1455" w:type="dxa"/>
            <w:tcMar/>
          </w:tcPr>
          <w:p w:rsidRPr="00D34EAD" w:rsidR="00E13B07" w:rsidP="00E13B07" w:rsidRDefault="00E13B07" w14:paraId="67D51904" w14:textId="77777777">
            <w:pPr>
              <w:rPr>
                <w:rFonts w:asciiTheme="minorHAnsi" w:hAnsiTheme="minorHAnsi" w:cstheme="minorHAnsi"/>
                <w:b/>
                <w:sz w:val="20"/>
                <w:szCs w:val="20"/>
              </w:rPr>
            </w:pPr>
          </w:p>
        </w:tc>
        <w:tc>
          <w:tcPr>
            <w:tcW w:w="7897" w:type="dxa"/>
            <w:tcMar/>
          </w:tcPr>
          <w:p w:rsidRPr="00D34EAD" w:rsidR="00E13B07" w:rsidP="00E13B07" w:rsidRDefault="00E13B07" w14:paraId="752D9507" w14:textId="77777777">
            <w:pPr>
              <w:rPr>
                <w:rFonts w:asciiTheme="minorHAnsi" w:hAnsiTheme="minorHAnsi" w:cstheme="minorHAnsi"/>
                <w:sz w:val="20"/>
                <w:szCs w:val="20"/>
              </w:rPr>
            </w:pPr>
          </w:p>
        </w:tc>
      </w:tr>
      <w:tr w:rsidRPr="002B6C69" w:rsidR="00E13B07" w:rsidTr="283112E2" w14:paraId="3A08A587" w14:textId="77777777">
        <w:trPr>
          <w:trHeight w:val="266"/>
        </w:trPr>
        <w:tc>
          <w:tcPr>
            <w:tcW w:w="1455" w:type="dxa"/>
            <w:tcMar/>
          </w:tcPr>
          <w:p w:rsidRPr="00D34EAD" w:rsidR="00E13B07" w:rsidP="00E13B07" w:rsidRDefault="00E13B07" w14:paraId="55EB402C" w14:textId="77777777">
            <w:pPr>
              <w:rPr>
                <w:rFonts w:asciiTheme="minorHAnsi" w:hAnsiTheme="minorHAnsi" w:cstheme="minorHAnsi"/>
                <w:b/>
                <w:sz w:val="20"/>
                <w:szCs w:val="20"/>
              </w:rPr>
            </w:pPr>
            <w:r w:rsidRPr="00D34EAD">
              <w:rPr>
                <w:rFonts w:asciiTheme="minorHAnsi" w:hAnsiTheme="minorHAnsi" w:cstheme="minorHAnsi"/>
                <w:b/>
                <w:sz w:val="20"/>
                <w:szCs w:val="20"/>
              </w:rPr>
              <w:t>Spring</w:t>
            </w:r>
          </w:p>
        </w:tc>
        <w:tc>
          <w:tcPr>
            <w:tcW w:w="7897" w:type="dxa"/>
            <w:tcMar/>
          </w:tcPr>
          <w:p w:rsidRPr="00D34EAD" w:rsidR="00E13B07" w:rsidP="00E13B07" w:rsidRDefault="000953FC" w14:paraId="3D09BF9C" w14:textId="4F9DB47C">
            <w:pPr>
              <w:rPr>
                <w:rFonts w:asciiTheme="minorHAnsi" w:hAnsiTheme="minorHAnsi" w:cstheme="minorHAnsi"/>
                <w:sz w:val="20"/>
                <w:szCs w:val="20"/>
              </w:rPr>
            </w:pPr>
            <w:r w:rsidRPr="00D34EAD">
              <w:rPr>
                <w:rFonts w:asciiTheme="minorHAnsi" w:hAnsiTheme="minorHAnsi" w:cstheme="minorHAnsi"/>
                <w:sz w:val="20"/>
                <w:szCs w:val="20"/>
              </w:rPr>
              <w:t>COU 5310 – Individual/Family Lifespan Development</w:t>
            </w:r>
          </w:p>
        </w:tc>
      </w:tr>
      <w:tr w:rsidRPr="002B6C69" w:rsidR="000953FC" w:rsidTr="283112E2" w14:paraId="0B452CDC" w14:textId="77777777">
        <w:trPr>
          <w:trHeight w:val="266"/>
        </w:trPr>
        <w:tc>
          <w:tcPr>
            <w:tcW w:w="1455" w:type="dxa"/>
            <w:tcMar/>
          </w:tcPr>
          <w:p w:rsidRPr="00D34EAD" w:rsidR="000953FC" w:rsidP="000953FC" w:rsidRDefault="000953FC" w14:paraId="78C30E6C" w14:textId="77777777">
            <w:pPr>
              <w:rPr>
                <w:rFonts w:asciiTheme="minorHAnsi" w:hAnsiTheme="minorHAnsi" w:cstheme="minorHAnsi"/>
                <w:b/>
                <w:sz w:val="20"/>
                <w:szCs w:val="20"/>
              </w:rPr>
            </w:pPr>
          </w:p>
        </w:tc>
        <w:tc>
          <w:tcPr>
            <w:tcW w:w="7897" w:type="dxa"/>
            <w:tcMar/>
          </w:tcPr>
          <w:p w:rsidRPr="00D34EAD" w:rsidR="000953FC" w:rsidP="000953FC" w:rsidRDefault="000953FC" w14:paraId="6E0D3207" w14:textId="2A7F240C">
            <w:pPr>
              <w:rPr>
                <w:rFonts w:asciiTheme="minorHAnsi" w:hAnsiTheme="minorHAnsi" w:cstheme="minorHAnsi"/>
                <w:sz w:val="20"/>
                <w:szCs w:val="20"/>
              </w:rPr>
            </w:pPr>
            <w:r w:rsidRPr="00D34EAD">
              <w:rPr>
                <w:rFonts w:asciiTheme="minorHAnsi" w:hAnsiTheme="minorHAnsi" w:cstheme="minorHAnsi"/>
                <w:sz w:val="20"/>
                <w:szCs w:val="20"/>
              </w:rPr>
              <w:t>COU 5314 – Assessment of Individuals and Families</w:t>
            </w:r>
          </w:p>
        </w:tc>
      </w:tr>
      <w:tr w:rsidRPr="002B6C69" w:rsidR="000953FC" w:rsidTr="283112E2" w14:paraId="6FA6949A" w14:textId="77777777">
        <w:trPr>
          <w:trHeight w:val="266"/>
        </w:trPr>
        <w:tc>
          <w:tcPr>
            <w:tcW w:w="1455" w:type="dxa"/>
            <w:tcMar/>
          </w:tcPr>
          <w:p w:rsidRPr="00D34EAD" w:rsidR="000953FC" w:rsidP="000953FC" w:rsidRDefault="000953FC" w14:paraId="77D6A034" w14:textId="77777777">
            <w:pPr>
              <w:rPr>
                <w:rFonts w:asciiTheme="minorHAnsi" w:hAnsiTheme="minorHAnsi" w:cstheme="minorHAnsi"/>
                <w:b/>
                <w:sz w:val="20"/>
                <w:szCs w:val="20"/>
              </w:rPr>
            </w:pPr>
          </w:p>
        </w:tc>
        <w:tc>
          <w:tcPr>
            <w:tcW w:w="7897" w:type="dxa"/>
            <w:tcMar/>
          </w:tcPr>
          <w:p w:rsidRPr="00D34EAD" w:rsidR="000953FC" w:rsidP="000953FC" w:rsidRDefault="000953FC" w14:paraId="7FCCD223" w14:textId="245D3C34">
            <w:pPr>
              <w:rPr>
                <w:rFonts w:asciiTheme="minorHAnsi" w:hAnsiTheme="minorHAnsi" w:cstheme="minorHAnsi"/>
                <w:sz w:val="20"/>
                <w:szCs w:val="20"/>
              </w:rPr>
            </w:pPr>
            <w:r w:rsidRPr="00D34EAD">
              <w:rPr>
                <w:rFonts w:asciiTheme="minorHAnsi" w:hAnsiTheme="minorHAnsi" w:cstheme="minorHAnsi"/>
                <w:sz w:val="20"/>
                <w:szCs w:val="20"/>
              </w:rPr>
              <w:t>COU 5320 - Research in Counseling</w:t>
            </w:r>
          </w:p>
        </w:tc>
      </w:tr>
      <w:tr w:rsidRPr="002B6C69" w:rsidR="000953FC" w:rsidTr="283112E2" w14:paraId="6DE0A995" w14:textId="77777777">
        <w:trPr>
          <w:trHeight w:val="280"/>
        </w:trPr>
        <w:tc>
          <w:tcPr>
            <w:tcW w:w="1455" w:type="dxa"/>
            <w:tcMar/>
          </w:tcPr>
          <w:p w:rsidRPr="00D34EAD" w:rsidR="000953FC" w:rsidP="000953FC" w:rsidRDefault="000953FC" w14:paraId="649FDCF1" w14:textId="77777777">
            <w:pPr>
              <w:rPr>
                <w:rFonts w:asciiTheme="minorHAnsi" w:hAnsiTheme="minorHAnsi" w:cstheme="minorHAnsi"/>
                <w:b/>
                <w:sz w:val="20"/>
                <w:szCs w:val="20"/>
              </w:rPr>
            </w:pPr>
          </w:p>
        </w:tc>
        <w:tc>
          <w:tcPr>
            <w:tcW w:w="7897" w:type="dxa"/>
            <w:tcMar/>
          </w:tcPr>
          <w:p w:rsidRPr="00D34EAD" w:rsidR="000953FC" w:rsidP="000953FC" w:rsidRDefault="000953FC" w14:paraId="63EBF346" w14:textId="73EDDCA0">
            <w:pPr>
              <w:rPr>
                <w:rFonts w:asciiTheme="minorHAnsi" w:hAnsiTheme="minorHAnsi" w:cstheme="minorHAnsi"/>
                <w:sz w:val="20"/>
                <w:szCs w:val="20"/>
              </w:rPr>
            </w:pPr>
            <w:r w:rsidRPr="00D34EAD">
              <w:rPr>
                <w:rFonts w:asciiTheme="minorHAnsi" w:hAnsiTheme="minorHAnsi" w:cstheme="minorHAnsi"/>
                <w:sz w:val="20"/>
                <w:szCs w:val="20"/>
              </w:rPr>
              <w:t>COU 5362 - Career Counseling</w:t>
            </w:r>
          </w:p>
        </w:tc>
      </w:tr>
      <w:tr w:rsidRPr="002B6C69" w:rsidR="000953FC" w:rsidTr="283112E2" w14:paraId="6AFF46AB" w14:textId="77777777">
        <w:trPr>
          <w:trHeight w:val="280"/>
        </w:trPr>
        <w:tc>
          <w:tcPr>
            <w:tcW w:w="1455" w:type="dxa"/>
            <w:tcMar/>
          </w:tcPr>
          <w:p w:rsidRPr="00D34EAD" w:rsidR="000953FC" w:rsidP="000953FC" w:rsidRDefault="000953FC" w14:paraId="3386E013" w14:textId="77777777">
            <w:pPr>
              <w:rPr>
                <w:rFonts w:asciiTheme="minorHAnsi" w:hAnsiTheme="minorHAnsi" w:cstheme="minorHAnsi"/>
                <w:b/>
                <w:sz w:val="20"/>
                <w:szCs w:val="20"/>
              </w:rPr>
            </w:pPr>
          </w:p>
        </w:tc>
        <w:tc>
          <w:tcPr>
            <w:tcW w:w="7897" w:type="dxa"/>
            <w:tcMar/>
          </w:tcPr>
          <w:p w:rsidRPr="00D34EAD" w:rsidR="000953FC" w:rsidP="0BF8C5E4" w:rsidRDefault="000953FC" w14:paraId="584F0853" w14:textId="5771D7B5">
            <w:pPr>
              <w:rPr>
                <w:rFonts w:ascii="Calibri" w:hAnsi="Calibri" w:cs="Calibri" w:asciiTheme="minorAscii" w:hAnsiTheme="minorAscii" w:cstheme="minorAscii"/>
                <w:sz w:val="20"/>
                <w:szCs w:val="20"/>
              </w:rPr>
            </w:pPr>
            <w:r w:rsidRPr="0BF8C5E4" w:rsidR="0B7B16BA">
              <w:rPr>
                <w:rFonts w:ascii="Calibri" w:hAnsi="Calibri" w:cs="Calibri" w:asciiTheme="minorAscii" w:hAnsiTheme="minorAscii" w:cstheme="minorAscii"/>
                <w:sz w:val="20"/>
                <w:szCs w:val="20"/>
              </w:rPr>
              <w:t>COU 5381 - Foundations of Marital/Family Therapy</w:t>
            </w:r>
          </w:p>
        </w:tc>
      </w:tr>
      <w:tr w:rsidRPr="002B6C69" w:rsidR="000953FC" w:rsidTr="283112E2" w14:paraId="3D11BBD4" w14:textId="77777777">
        <w:trPr>
          <w:trHeight w:val="266"/>
        </w:trPr>
        <w:tc>
          <w:tcPr>
            <w:tcW w:w="1455" w:type="dxa"/>
            <w:tcMar/>
          </w:tcPr>
          <w:p w:rsidRPr="00D34EAD" w:rsidR="000953FC" w:rsidP="000953FC" w:rsidRDefault="000953FC" w14:paraId="6EA8BAA3" w14:textId="77777777">
            <w:pPr>
              <w:rPr>
                <w:rFonts w:asciiTheme="minorHAnsi" w:hAnsiTheme="minorHAnsi" w:cstheme="minorHAnsi"/>
                <w:b/>
                <w:sz w:val="20"/>
                <w:szCs w:val="20"/>
              </w:rPr>
            </w:pPr>
          </w:p>
        </w:tc>
        <w:tc>
          <w:tcPr>
            <w:tcW w:w="7897" w:type="dxa"/>
            <w:tcMar/>
          </w:tcPr>
          <w:p w:rsidRPr="00D34EAD" w:rsidR="000953FC" w:rsidP="000953FC" w:rsidRDefault="000953FC" w14:paraId="5A0CEDF5" w14:textId="3BBF4587">
            <w:pPr>
              <w:rPr>
                <w:rFonts w:asciiTheme="minorHAnsi" w:hAnsiTheme="minorHAnsi" w:cstheme="minorHAnsi"/>
                <w:sz w:val="20"/>
                <w:szCs w:val="20"/>
              </w:rPr>
            </w:pPr>
            <w:r w:rsidRPr="00D34EAD">
              <w:rPr>
                <w:rFonts w:asciiTheme="minorHAnsi" w:hAnsiTheme="minorHAnsi" w:cstheme="minorHAnsi"/>
                <w:sz w:val="20"/>
                <w:szCs w:val="20"/>
              </w:rPr>
              <w:t>COU 5383 - Counseling with Children, Adolescents, &amp; Families</w:t>
            </w:r>
          </w:p>
        </w:tc>
      </w:tr>
      <w:tr w:rsidRPr="002B6C69" w:rsidR="000953FC" w:rsidTr="283112E2" w14:paraId="3B2C0E67" w14:textId="77777777">
        <w:trPr>
          <w:trHeight w:val="266"/>
        </w:trPr>
        <w:tc>
          <w:tcPr>
            <w:tcW w:w="1455" w:type="dxa"/>
            <w:tcMar/>
          </w:tcPr>
          <w:p w:rsidRPr="00D34EAD" w:rsidR="000953FC" w:rsidP="000953FC" w:rsidRDefault="000953FC" w14:paraId="29D04203" w14:textId="77777777">
            <w:pPr>
              <w:rPr>
                <w:rFonts w:asciiTheme="minorHAnsi" w:hAnsiTheme="minorHAnsi" w:cstheme="minorHAnsi"/>
                <w:b/>
                <w:sz w:val="20"/>
                <w:szCs w:val="20"/>
              </w:rPr>
            </w:pPr>
          </w:p>
        </w:tc>
        <w:tc>
          <w:tcPr>
            <w:tcW w:w="7897" w:type="dxa"/>
            <w:tcMar/>
          </w:tcPr>
          <w:p w:rsidRPr="00D34EAD" w:rsidR="000953FC" w:rsidP="0BF8C5E4" w:rsidRDefault="000953FC" w14:paraId="35814475" w14:textId="156DDE6F">
            <w:pPr>
              <w:rPr>
                <w:rFonts w:ascii="Calibri" w:hAnsi="Calibri" w:cs="Calibri" w:asciiTheme="minorAscii" w:hAnsiTheme="minorAscii" w:cstheme="minorAscii"/>
                <w:sz w:val="20"/>
                <w:szCs w:val="20"/>
              </w:rPr>
            </w:pPr>
            <w:r w:rsidRPr="0BF8C5E4" w:rsidR="396CE735">
              <w:rPr>
                <w:rFonts w:ascii="Calibri" w:hAnsi="Calibri" w:cs="Calibri" w:asciiTheme="minorAscii" w:hAnsiTheme="minorAscii" w:cstheme="minorAscii"/>
                <w:sz w:val="20"/>
                <w:szCs w:val="20"/>
              </w:rPr>
              <w:t>COU 5353 - Psychopathology</w:t>
            </w:r>
          </w:p>
        </w:tc>
      </w:tr>
      <w:tr w:rsidRPr="002B6C69" w:rsidR="000953FC" w:rsidTr="283112E2" w14:paraId="08C97D90" w14:textId="77777777">
        <w:trPr>
          <w:trHeight w:val="266"/>
        </w:trPr>
        <w:tc>
          <w:tcPr>
            <w:tcW w:w="1455" w:type="dxa"/>
            <w:tcMar/>
          </w:tcPr>
          <w:p w:rsidRPr="00D34EAD" w:rsidR="000953FC" w:rsidP="000953FC" w:rsidRDefault="000953FC" w14:paraId="6C5F761A" w14:textId="77777777">
            <w:pPr>
              <w:rPr>
                <w:rFonts w:asciiTheme="minorHAnsi" w:hAnsiTheme="minorHAnsi" w:cstheme="minorHAnsi"/>
                <w:b/>
                <w:sz w:val="20"/>
                <w:szCs w:val="20"/>
              </w:rPr>
            </w:pPr>
          </w:p>
        </w:tc>
        <w:tc>
          <w:tcPr>
            <w:tcW w:w="7897" w:type="dxa"/>
            <w:tcMar/>
          </w:tcPr>
          <w:p w:rsidRPr="00D34EAD" w:rsidR="000953FC" w:rsidP="000953FC" w:rsidRDefault="000953FC" w14:paraId="2542A53B" w14:textId="77777777">
            <w:pPr>
              <w:rPr>
                <w:rFonts w:asciiTheme="minorHAnsi" w:hAnsiTheme="minorHAnsi" w:cstheme="minorHAnsi"/>
                <w:sz w:val="20"/>
                <w:szCs w:val="20"/>
              </w:rPr>
            </w:pPr>
            <w:r w:rsidRPr="00D34EAD">
              <w:rPr>
                <w:rFonts w:asciiTheme="minorHAnsi" w:hAnsiTheme="minorHAnsi" w:cstheme="minorHAnsi"/>
                <w:sz w:val="20"/>
                <w:szCs w:val="20"/>
              </w:rPr>
              <w:t>COU 5391 – Counseling Practicum</w:t>
            </w:r>
          </w:p>
        </w:tc>
      </w:tr>
      <w:tr w:rsidRPr="002B6C69" w:rsidR="000953FC" w:rsidTr="283112E2" w14:paraId="4084939D" w14:textId="77777777">
        <w:trPr>
          <w:trHeight w:val="323"/>
        </w:trPr>
        <w:tc>
          <w:tcPr>
            <w:tcW w:w="1455" w:type="dxa"/>
            <w:tcMar/>
          </w:tcPr>
          <w:p w:rsidRPr="00D34EAD" w:rsidR="000953FC" w:rsidP="000953FC" w:rsidRDefault="000953FC" w14:paraId="34E2A879" w14:textId="77777777">
            <w:pPr>
              <w:rPr>
                <w:rFonts w:asciiTheme="minorHAnsi" w:hAnsiTheme="minorHAnsi" w:cstheme="minorHAnsi"/>
                <w:b/>
                <w:sz w:val="20"/>
                <w:szCs w:val="20"/>
              </w:rPr>
            </w:pPr>
          </w:p>
        </w:tc>
        <w:tc>
          <w:tcPr>
            <w:tcW w:w="7897" w:type="dxa"/>
            <w:tcMar/>
          </w:tcPr>
          <w:p w:rsidRPr="00D34EAD" w:rsidR="000953FC" w:rsidP="000953FC" w:rsidRDefault="000953FC" w14:paraId="7665F568" w14:textId="77777777">
            <w:pPr>
              <w:rPr>
                <w:rFonts w:asciiTheme="minorHAnsi" w:hAnsiTheme="minorHAnsi" w:cstheme="minorHAnsi"/>
                <w:sz w:val="20"/>
                <w:szCs w:val="20"/>
              </w:rPr>
            </w:pPr>
            <w:r w:rsidRPr="00D34EAD">
              <w:rPr>
                <w:rFonts w:asciiTheme="minorHAnsi" w:hAnsiTheme="minorHAnsi" w:cstheme="minorHAnsi"/>
                <w:sz w:val="20"/>
                <w:szCs w:val="20"/>
              </w:rPr>
              <w:t>COU 5392 – Internship I</w:t>
            </w:r>
          </w:p>
        </w:tc>
      </w:tr>
      <w:tr w:rsidRPr="002B6C69" w:rsidR="000953FC" w:rsidTr="283112E2" w14:paraId="388FC92E" w14:textId="77777777">
        <w:trPr>
          <w:trHeight w:val="266"/>
        </w:trPr>
        <w:tc>
          <w:tcPr>
            <w:tcW w:w="1455" w:type="dxa"/>
            <w:tcMar/>
          </w:tcPr>
          <w:p w:rsidRPr="00D34EAD" w:rsidR="000953FC" w:rsidP="000953FC" w:rsidRDefault="000953FC" w14:paraId="391FB930" w14:textId="77777777">
            <w:pPr>
              <w:rPr>
                <w:rFonts w:asciiTheme="minorHAnsi" w:hAnsiTheme="minorHAnsi" w:cstheme="minorHAnsi"/>
                <w:b/>
                <w:sz w:val="20"/>
                <w:szCs w:val="20"/>
              </w:rPr>
            </w:pPr>
          </w:p>
        </w:tc>
        <w:tc>
          <w:tcPr>
            <w:tcW w:w="7897" w:type="dxa"/>
            <w:tcMar/>
          </w:tcPr>
          <w:p w:rsidRPr="00D34EAD" w:rsidR="000953FC" w:rsidP="000953FC" w:rsidRDefault="000953FC" w14:paraId="11104766" w14:textId="77777777">
            <w:pPr>
              <w:rPr>
                <w:rFonts w:asciiTheme="minorHAnsi" w:hAnsiTheme="minorHAnsi" w:cstheme="minorHAnsi"/>
                <w:sz w:val="20"/>
                <w:szCs w:val="20"/>
              </w:rPr>
            </w:pPr>
            <w:r w:rsidRPr="00D34EAD">
              <w:rPr>
                <w:rFonts w:asciiTheme="minorHAnsi" w:hAnsiTheme="minorHAnsi" w:cstheme="minorHAnsi"/>
                <w:sz w:val="20"/>
                <w:szCs w:val="20"/>
              </w:rPr>
              <w:t>COU 5393 – Internship II</w:t>
            </w:r>
          </w:p>
        </w:tc>
      </w:tr>
      <w:tr w:rsidRPr="002B6C69" w:rsidR="000953FC" w:rsidTr="283112E2" w14:paraId="628545CA" w14:textId="77777777">
        <w:trPr>
          <w:trHeight w:val="266"/>
        </w:trPr>
        <w:tc>
          <w:tcPr>
            <w:tcW w:w="1455" w:type="dxa"/>
            <w:tcMar/>
          </w:tcPr>
          <w:p w:rsidRPr="00D34EAD" w:rsidR="000953FC" w:rsidP="000953FC" w:rsidRDefault="000953FC" w14:paraId="7F25BB3B" w14:textId="77777777">
            <w:pPr>
              <w:rPr>
                <w:rFonts w:asciiTheme="minorHAnsi" w:hAnsiTheme="minorHAnsi" w:cstheme="minorHAnsi"/>
                <w:b/>
                <w:sz w:val="20"/>
                <w:szCs w:val="20"/>
              </w:rPr>
            </w:pPr>
          </w:p>
        </w:tc>
        <w:tc>
          <w:tcPr>
            <w:tcW w:w="7897" w:type="dxa"/>
            <w:tcMar/>
          </w:tcPr>
          <w:p w:rsidRPr="00D34EAD" w:rsidR="000953FC" w:rsidP="000953FC" w:rsidRDefault="000953FC" w14:paraId="658CB83F" w14:textId="77777777">
            <w:pPr>
              <w:rPr>
                <w:rFonts w:asciiTheme="minorHAnsi" w:hAnsiTheme="minorHAnsi" w:cstheme="minorHAnsi"/>
                <w:sz w:val="20"/>
                <w:szCs w:val="20"/>
              </w:rPr>
            </w:pPr>
          </w:p>
        </w:tc>
      </w:tr>
      <w:tr w:rsidRPr="002B6C69" w:rsidR="00D34EAD" w:rsidTr="283112E2" w14:paraId="3B9BD4B2" w14:textId="77777777">
        <w:trPr>
          <w:trHeight w:val="266"/>
        </w:trPr>
        <w:tc>
          <w:tcPr>
            <w:tcW w:w="1455" w:type="dxa"/>
            <w:tcMar/>
          </w:tcPr>
          <w:p w:rsidRPr="00D34EAD" w:rsidR="00D34EAD" w:rsidP="0BF8C5E4" w:rsidRDefault="00D34EAD" w14:paraId="6248373D" w14:textId="238DD920">
            <w:pPr>
              <w:rPr>
                <w:rFonts w:ascii="Calibri" w:hAnsi="Calibri" w:cs="Calibri" w:asciiTheme="minorAscii" w:hAnsiTheme="minorAscii" w:cstheme="minorAscii"/>
                <w:b w:val="1"/>
                <w:bCs w:val="1"/>
                <w:sz w:val="20"/>
                <w:szCs w:val="20"/>
              </w:rPr>
            </w:pPr>
            <w:r w:rsidRPr="0BF8C5E4" w:rsidR="377A3200">
              <w:rPr>
                <w:rFonts w:ascii="Calibri" w:hAnsi="Calibri" w:cs="Calibri" w:asciiTheme="minorAscii" w:hAnsiTheme="minorAscii" w:cstheme="minorAscii"/>
                <w:b w:val="1"/>
                <w:bCs w:val="1"/>
                <w:sz w:val="20"/>
                <w:szCs w:val="20"/>
              </w:rPr>
              <w:t>Summer</w:t>
            </w:r>
          </w:p>
        </w:tc>
        <w:tc>
          <w:tcPr>
            <w:tcW w:w="7897" w:type="dxa"/>
            <w:tcMar/>
          </w:tcPr>
          <w:p w:rsidRPr="00D34EAD" w:rsidR="00D34EAD" w:rsidP="00D34EAD" w:rsidRDefault="00D34EAD" w14:paraId="077C036B" w14:textId="2B0B8184">
            <w:pPr>
              <w:rPr>
                <w:rFonts w:asciiTheme="minorHAnsi" w:hAnsiTheme="minorHAnsi" w:cstheme="minorHAnsi"/>
                <w:sz w:val="20"/>
                <w:szCs w:val="20"/>
              </w:rPr>
            </w:pPr>
            <w:r w:rsidRPr="00D34EAD">
              <w:rPr>
                <w:rFonts w:asciiTheme="minorHAnsi" w:hAnsiTheme="minorHAnsi" w:cstheme="minorHAnsi"/>
                <w:sz w:val="20"/>
                <w:szCs w:val="20"/>
              </w:rPr>
              <w:t>COU 5361 - Techniques of Individual/Family Counseling</w:t>
            </w:r>
          </w:p>
        </w:tc>
      </w:tr>
      <w:tr w:rsidRPr="002B6C69" w:rsidR="00D34EAD" w:rsidTr="283112E2" w14:paraId="4C524538" w14:textId="77777777">
        <w:trPr>
          <w:trHeight w:val="280"/>
        </w:trPr>
        <w:tc>
          <w:tcPr>
            <w:tcW w:w="1455" w:type="dxa"/>
            <w:tcMar/>
          </w:tcPr>
          <w:p w:rsidRPr="00D34EAD" w:rsidR="00D34EAD" w:rsidP="00D34EAD" w:rsidRDefault="00D34EAD" w14:paraId="54A16543" w14:textId="77777777">
            <w:pPr>
              <w:rPr>
                <w:rFonts w:asciiTheme="minorHAnsi" w:hAnsiTheme="minorHAnsi" w:cstheme="minorHAnsi"/>
                <w:b/>
                <w:sz w:val="20"/>
                <w:szCs w:val="20"/>
              </w:rPr>
            </w:pPr>
          </w:p>
        </w:tc>
        <w:tc>
          <w:tcPr>
            <w:tcW w:w="7897" w:type="dxa"/>
            <w:tcMar/>
          </w:tcPr>
          <w:p w:rsidRPr="00D34EAD" w:rsidR="00D34EAD" w:rsidP="00D34EAD" w:rsidRDefault="00D34EAD" w14:paraId="4EB68D29" w14:textId="37BC488B">
            <w:pPr>
              <w:rPr>
                <w:rFonts w:asciiTheme="minorHAnsi" w:hAnsiTheme="minorHAnsi" w:cstheme="minorHAnsi"/>
                <w:sz w:val="20"/>
                <w:szCs w:val="20"/>
              </w:rPr>
            </w:pPr>
            <w:r w:rsidRPr="00D34EAD">
              <w:rPr>
                <w:rFonts w:asciiTheme="minorHAnsi" w:hAnsiTheme="minorHAnsi" w:cstheme="minorHAnsi"/>
                <w:sz w:val="20"/>
                <w:szCs w:val="20"/>
              </w:rPr>
              <w:t>COU 5363 - Group Psychotherapy</w:t>
            </w:r>
          </w:p>
        </w:tc>
      </w:tr>
      <w:tr w:rsidRPr="002B6C69" w:rsidR="00D34EAD" w:rsidTr="283112E2" w14:paraId="74C27FEE" w14:textId="77777777">
        <w:trPr>
          <w:trHeight w:val="266"/>
        </w:trPr>
        <w:tc>
          <w:tcPr>
            <w:tcW w:w="1455" w:type="dxa"/>
            <w:tcMar/>
          </w:tcPr>
          <w:p w:rsidRPr="00D34EAD" w:rsidR="00D34EAD" w:rsidP="00D34EAD" w:rsidRDefault="00D34EAD" w14:paraId="732B8B3B" w14:textId="77777777">
            <w:pPr>
              <w:rPr>
                <w:rFonts w:asciiTheme="minorHAnsi" w:hAnsiTheme="minorHAnsi" w:cstheme="minorHAnsi"/>
                <w:b/>
                <w:sz w:val="20"/>
                <w:szCs w:val="20"/>
              </w:rPr>
            </w:pPr>
          </w:p>
        </w:tc>
        <w:tc>
          <w:tcPr>
            <w:tcW w:w="7897" w:type="dxa"/>
            <w:tcMar/>
          </w:tcPr>
          <w:p w:rsidRPr="00D34EAD" w:rsidR="00D34EAD" w:rsidP="00D34EAD" w:rsidRDefault="00D34EAD" w14:paraId="68894254" w14:textId="77777777">
            <w:pPr>
              <w:rPr>
                <w:rFonts w:asciiTheme="minorHAnsi" w:hAnsiTheme="minorHAnsi" w:cstheme="minorHAnsi"/>
                <w:sz w:val="20"/>
                <w:szCs w:val="20"/>
              </w:rPr>
            </w:pPr>
            <w:r w:rsidRPr="00D34EAD">
              <w:rPr>
                <w:rFonts w:asciiTheme="minorHAnsi" w:hAnsiTheme="minorHAnsi" w:cstheme="minorHAnsi"/>
                <w:sz w:val="20"/>
                <w:szCs w:val="20"/>
              </w:rPr>
              <w:t>COU 5391 – Counseling Practicum</w:t>
            </w:r>
          </w:p>
        </w:tc>
      </w:tr>
      <w:tr w:rsidRPr="002B6C69" w:rsidR="00D34EAD" w:rsidTr="283112E2" w14:paraId="23F16185" w14:textId="77777777">
        <w:trPr>
          <w:trHeight w:val="266"/>
        </w:trPr>
        <w:tc>
          <w:tcPr>
            <w:tcW w:w="1455" w:type="dxa"/>
            <w:tcMar/>
          </w:tcPr>
          <w:p w:rsidRPr="00D34EAD" w:rsidR="00D34EAD" w:rsidP="00D34EAD" w:rsidRDefault="00D34EAD" w14:paraId="64B2D17C" w14:textId="77777777">
            <w:pPr>
              <w:rPr>
                <w:rFonts w:asciiTheme="minorHAnsi" w:hAnsiTheme="minorHAnsi" w:cstheme="minorHAnsi"/>
                <w:b/>
                <w:sz w:val="20"/>
                <w:szCs w:val="20"/>
              </w:rPr>
            </w:pPr>
          </w:p>
        </w:tc>
        <w:tc>
          <w:tcPr>
            <w:tcW w:w="7897" w:type="dxa"/>
            <w:tcMar/>
          </w:tcPr>
          <w:p w:rsidRPr="00D34EAD" w:rsidR="00D34EAD" w:rsidP="00D34EAD" w:rsidRDefault="00D34EAD" w14:paraId="3B1B5DFC" w14:textId="77777777">
            <w:pPr>
              <w:rPr>
                <w:rFonts w:asciiTheme="minorHAnsi" w:hAnsiTheme="minorHAnsi" w:cstheme="minorHAnsi"/>
                <w:sz w:val="20"/>
                <w:szCs w:val="20"/>
              </w:rPr>
            </w:pPr>
            <w:r w:rsidRPr="00D34EAD">
              <w:rPr>
                <w:rFonts w:asciiTheme="minorHAnsi" w:hAnsiTheme="minorHAnsi" w:cstheme="minorHAnsi"/>
                <w:sz w:val="20"/>
                <w:szCs w:val="20"/>
              </w:rPr>
              <w:t>COU 5392 – Internship I</w:t>
            </w:r>
          </w:p>
        </w:tc>
      </w:tr>
      <w:tr w:rsidRPr="002B6C69" w:rsidR="00D34EAD" w:rsidTr="283112E2" w14:paraId="531A365A" w14:textId="77777777">
        <w:trPr>
          <w:trHeight w:val="266"/>
        </w:trPr>
        <w:tc>
          <w:tcPr>
            <w:tcW w:w="1455" w:type="dxa"/>
            <w:tcMar/>
          </w:tcPr>
          <w:p w:rsidRPr="00D34EAD" w:rsidR="00D34EAD" w:rsidP="00D34EAD" w:rsidRDefault="00D34EAD" w14:paraId="7E36DE0A" w14:textId="77777777">
            <w:pPr>
              <w:rPr>
                <w:rFonts w:asciiTheme="minorHAnsi" w:hAnsiTheme="minorHAnsi" w:cstheme="minorHAnsi"/>
                <w:b/>
                <w:sz w:val="20"/>
                <w:szCs w:val="20"/>
              </w:rPr>
            </w:pPr>
          </w:p>
        </w:tc>
        <w:tc>
          <w:tcPr>
            <w:tcW w:w="7897" w:type="dxa"/>
            <w:tcMar/>
          </w:tcPr>
          <w:p w:rsidRPr="00D34EAD" w:rsidR="00D34EAD" w:rsidP="00D34EAD" w:rsidRDefault="00D34EAD" w14:paraId="19F124B7" w14:textId="77777777">
            <w:pPr>
              <w:rPr>
                <w:rFonts w:asciiTheme="minorHAnsi" w:hAnsiTheme="minorHAnsi" w:cstheme="minorHAnsi"/>
                <w:sz w:val="20"/>
                <w:szCs w:val="20"/>
              </w:rPr>
            </w:pPr>
            <w:r w:rsidRPr="00D34EAD">
              <w:rPr>
                <w:rFonts w:asciiTheme="minorHAnsi" w:hAnsiTheme="minorHAnsi" w:cstheme="minorHAnsi"/>
                <w:sz w:val="20"/>
                <w:szCs w:val="20"/>
              </w:rPr>
              <w:t>COU 5393 – Internship II</w:t>
            </w:r>
          </w:p>
        </w:tc>
      </w:tr>
    </w:tbl>
    <w:p w:rsidRPr="00D34EAD" w:rsidR="00CA6078" w:rsidP="00CA6078" w:rsidRDefault="00CA6078" w14:paraId="48DB3886" w14:textId="1600FE40">
      <w:pPr>
        <w:rPr>
          <w:rFonts w:ascii="Calibri" w:hAnsi="Calibri" w:cs="Calibri"/>
          <w:b/>
          <w:sz w:val="22"/>
          <w:szCs w:val="22"/>
        </w:rPr>
      </w:pPr>
      <w:r w:rsidRPr="00D34EAD">
        <w:rPr>
          <w:rFonts w:ascii="Calibri" w:hAnsi="Calibri" w:cs="Calibri"/>
          <w:b/>
          <w:sz w:val="22"/>
          <w:szCs w:val="22"/>
        </w:rPr>
        <w:t>*Students are responsible for checking degree plans to ensure they are taking the correct courses and course offerings are subject to change</w:t>
      </w:r>
      <w:r w:rsidR="00182739">
        <w:rPr>
          <w:rFonts w:ascii="Calibri" w:hAnsi="Calibri" w:cs="Calibri"/>
          <w:b/>
          <w:sz w:val="22"/>
          <w:szCs w:val="22"/>
        </w:rPr>
        <w:t xml:space="preserve"> without notice</w:t>
      </w:r>
      <w:r w:rsidRPr="00D34EAD">
        <w:rPr>
          <w:rFonts w:ascii="Calibri" w:hAnsi="Calibri" w:cs="Calibri"/>
          <w:b/>
          <w:sz w:val="22"/>
          <w:szCs w:val="22"/>
        </w:rPr>
        <w:t>.</w:t>
      </w:r>
    </w:p>
    <w:p w:rsidRPr="000C31A1" w:rsidR="000C31A1" w:rsidP="000C31A1" w:rsidRDefault="000C31A1" w14:paraId="5A94A90B" w14:textId="77777777">
      <w:pPr>
        <w:rPr>
          <w:rFonts w:ascii="Calibri" w:hAnsi="Calibri" w:cs="Calibri"/>
          <w:b/>
          <w:i/>
          <w:u w:val="single"/>
        </w:rPr>
      </w:pPr>
      <w:r>
        <w:rPr>
          <w:rFonts w:ascii="Calibri" w:hAnsi="Calibri" w:cs="Calibri"/>
          <w:b/>
        </w:rPr>
        <w:t>Traditional On-Campus Course Delivery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71"/>
        <w:gridCol w:w="7481"/>
      </w:tblGrid>
      <w:tr w:rsidRPr="000C31A1" w:rsidR="000C31A1" w:rsidTr="0BF8C5E4" w14:paraId="34974986" w14:textId="77777777">
        <w:trPr>
          <w:trHeight w:val="266"/>
        </w:trPr>
        <w:tc>
          <w:tcPr>
            <w:tcW w:w="1871" w:type="dxa"/>
            <w:tcMar/>
          </w:tcPr>
          <w:p w:rsidRPr="000C31A1" w:rsidR="000C31A1" w:rsidP="00113ED7" w:rsidRDefault="000C31A1" w14:paraId="1425E30A" w14:textId="77777777">
            <w:pPr>
              <w:rPr>
                <w:rFonts w:ascii="Calibri" w:hAnsi="Calibri" w:cs="Calibri"/>
                <w:b/>
              </w:rPr>
            </w:pPr>
            <w:r w:rsidRPr="000C31A1">
              <w:rPr>
                <w:rFonts w:ascii="Calibri" w:hAnsi="Calibri" w:cs="Calibri"/>
                <w:b/>
              </w:rPr>
              <w:t>Semester</w:t>
            </w:r>
          </w:p>
        </w:tc>
        <w:tc>
          <w:tcPr>
            <w:tcW w:w="7481" w:type="dxa"/>
            <w:tcMar/>
          </w:tcPr>
          <w:p w:rsidRPr="000C31A1" w:rsidR="000C31A1" w:rsidP="00113ED7" w:rsidRDefault="000C31A1" w14:paraId="0C83BA85" w14:textId="77777777">
            <w:pPr>
              <w:rPr>
                <w:rFonts w:ascii="Calibri" w:hAnsi="Calibri" w:cs="Calibri"/>
                <w:b/>
              </w:rPr>
            </w:pPr>
            <w:r w:rsidRPr="000C31A1">
              <w:rPr>
                <w:rFonts w:ascii="Calibri" w:hAnsi="Calibri" w:cs="Calibri"/>
                <w:b/>
              </w:rPr>
              <w:t>Course</w:t>
            </w:r>
          </w:p>
        </w:tc>
      </w:tr>
      <w:tr w:rsidRPr="000C31A1" w:rsidR="00D34EAD" w:rsidTr="0BF8C5E4" w14:paraId="6E5BB15D" w14:textId="77777777">
        <w:trPr>
          <w:trHeight w:val="266"/>
        </w:trPr>
        <w:tc>
          <w:tcPr>
            <w:tcW w:w="1871" w:type="dxa"/>
            <w:tcMar/>
          </w:tcPr>
          <w:p w:rsidRPr="00D34EAD" w:rsidR="00D34EAD" w:rsidP="00D34EAD" w:rsidRDefault="00D34EAD" w14:paraId="2AEC5EEA" w14:textId="77777777">
            <w:pPr>
              <w:rPr>
                <w:rFonts w:asciiTheme="minorHAnsi" w:hAnsiTheme="minorHAnsi" w:cstheme="minorHAnsi"/>
                <w:b/>
              </w:rPr>
            </w:pPr>
            <w:r w:rsidRPr="00D34EAD">
              <w:rPr>
                <w:rFonts w:asciiTheme="minorHAnsi" w:hAnsiTheme="minorHAnsi" w:cstheme="minorHAnsi"/>
                <w:b/>
              </w:rPr>
              <w:t>Fall</w:t>
            </w:r>
          </w:p>
        </w:tc>
        <w:tc>
          <w:tcPr>
            <w:tcW w:w="7481" w:type="dxa"/>
            <w:tcMar/>
          </w:tcPr>
          <w:p w:rsidRPr="00D34EAD" w:rsidR="00D34EAD" w:rsidP="0BF8C5E4" w:rsidRDefault="00D34EAD" w14:paraId="49020A8D" w14:textId="0D86A21B">
            <w:pPr>
              <w:rPr>
                <w:rFonts w:ascii="Calibri" w:hAnsi="Calibri" w:cs="Calibri" w:asciiTheme="minorAscii" w:hAnsiTheme="minorAscii" w:cstheme="minorAscii"/>
              </w:rPr>
            </w:pPr>
            <w:r w:rsidRPr="0BF8C5E4" w:rsidR="00D34EAD">
              <w:rPr>
                <w:rFonts w:ascii="Calibri" w:hAnsi="Calibri" w:cs="Calibri" w:asciiTheme="minorAscii" w:hAnsiTheme="minorAscii" w:cstheme="minorAscii"/>
              </w:rPr>
              <w:t>COU 53</w:t>
            </w:r>
            <w:r w:rsidRPr="0BF8C5E4" w:rsidR="00D34EAD">
              <w:rPr>
                <w:rFonts w:ascii="Calibri" w:hAnsi="Calibri" w:cs="Calibri" w:asciiTheme="minorAscii" w:hAnsiTheme="minorAscii" w:cstheme="minorAscii"/>
              </w:rPr>
              <w:t>01</w:t>
            </w:r>
            <w:r w:rsidRPr="0BF8C5E4" w:rsidR="00D34EAD">
              <w:rPr>
                <w:rFonts w:ascii="Calibri" w:hAnsi="Calibri" w:cs="Calibri" w:asciiTheme="minorAscii" w:hAnsiTheme="minorAscii" w:cstheme="minorAscii"/>
              </w:rPr>
              <w:t xml:space="preserve"> – Introduction to Clinical Mental Health Counseling</w:t>
            </w:r>
            <w:commentRangeStart w:id="454323269"/>
            <w:commentRangeEnd w:id="454323269"/>
            <w:r>
              <w:rPr>
                <w:rStyle w:val="CommentReference"/>
              </w:rPr>
              <w:commentReference w:id="454323269"/>
            </w:r>
          </w:p>
        </w:tc>
      </w:tr>
      <w:tr w:rsidRPr="000C31A1" w:rsidR="00D34EAD" w:rsidTr="0BF8C5E4" w14:paraId="1F87F50A" w14:textId="77777777">
        <w:trPr>
          <w:trHeight w:val="266"/>
        </w:trPr>
        <w:tc>
          <w:tcPr>
            <w:tcW w:w="1871" w:type="dxa"/>
            <w:tcMar/>
          </w:tcPr>
          <w:p w:rsidRPr="00D34EAD" w:rsidR="00D34EAD" w:rsidP="00D34EAD" w:rsidRDefault="00D34EAD" w14:paraId="6F3572AF" w14:textId="77777777">
            <w:pPr>
              <w:rPr>
                <w:rFonts w:asciiTheme="minorHAnsi" w:hAnsiTheme="minorHAnsi" w:cstheme="minorHAnsi"/>
                <w:b/>
              </w:rPr>
            </w:pPr>
          </w:p>
        </w:tc>
        <w:tc>
          <w:tcPr>
            <w:tcW w:w="7481" w:type="dxa"/>
            <w:tcMar/>
          </w:tcPr>
          <w:p w:rsidRPr="00D34EAD" w:rsidR="00D34EAD" w:rsidP="00D34EAD" w:rsidRDefault="00D34EAD" w14:paraId="707DA74C" w14:textId="676F7ADD">
            <w:pPr>
              <w:rPr>
                <w:rFonts w:asciiTheme="minorHAnsi" w:hAnsiTheme="minorHAnsi" w:cstheme="minorHAnsi"/>
              </w:rPr>
            </w:pPr>
            <w:r w:rsidRPr="00D34EAD">
              <w:rPr>
                <w:rFonts w:asciiTheme="minorHAnsi" w:hAnsiTheme="minorHAnsi" w:cstheme="minorHAnsi"/>
              </w:rPr>
              <w:t>COU 5310 - Individual/Family Lifespan Development</w:t>
            </w:r>
          </w:p>
        </w:tc>
      </w:tr>
      <w:tr w:rsidRPr="000C31A1" w:rsidR="00D34EAD" w:rsidTr="0BF8C5E4" w14:paraId="2A7A5EC9" w14:textId="77777777">
        <w:trPr>
          <w:trHeight w:val="266"/>
        </w:trPr>
        <w:tc>
          <w:tcPr>
            <w:tcW w:w="1871" w:type="dxa"/>
            <w:tcMar/>
          </w:tcPr>
          <w:p w:rsidRPr="00D34EAD" w:rsidR="00D34EAD" w:rsidP="00D34EAD" w:rsidRDefault="00D34EAD" w14:paraId="439B8440" w14:textId="77777777">
            <w:pPr>
              <w:rPr>
                <w:rFonts w:asciiTheme="minorHAnsi" w:hAnsiTheme="minorHAnsi" w:cstheme="minorHAnsi"/>
                <w:b/>
              </w:rPr>
            </w:pPr>
          </w:p>
        </w:tc>
        <w:tc>
          <w:tcPr>
            <w:tcW w:w="7481" w:type="dxa"/>
            <w:tcMar/>
          </w:tcPr>
          <w:p w:rsidRPr="00D34EAD" w:rsidR="00D34EAD" w:rsidP="00D34EAD" w:rsidRDefault="00D34EAD" w14:paraId="402D71FA" w14:textId="2F8D5D3C">
            <w:pPr>
              <w:rPr>
                <w:rFonts w:asciiTheme="minorHAnsi" w:hAnsiTheme="minorHAnsi" w:cstheme="minorHAnsi"/>
              </w:rPr>
            </w:pPr>
            <w:r w:rsidRPr="00D34EAD">
              <w:rPr>
                <w:rFonts w:asciiTheme="minorHAnsi" w:hAnsiTheme="minorHAnsi" w:cstheme="minorHAnsi"/>
              </w:rPr>
              <w:t>COU 5314 - Assessment of Individuals and Families</w:t>
            </w:r>
          </w:p>
        </w:tc>
      </w:tr>
      <w:tr w:rsidRPr="000C31A1" w:rsidR="00D34EAD" w:rsidTr="0BF8C5E4" w14:paraId="0D4AA00A" w14:textId="77777777">
        <w:trPr>
          <w:trHeight w:val="266"/>
        </w:trPr>
        <w:tc>
          <w:tcPr>
            <w:tcW w:w="1871" w:type="dxa"/>
            <w:tcMar/>
          </w:tcPr>
          <w:p w:rsidRPr="00D34EAD" w:rsidR="00D34EAD" w:rsidP="00D34EAD" w:rsidRDefault="00D34EAD" w14:paraId="31DB5FA6" w14:textId="77777777">
            <w:pPr>
              <w:rPr>
                <w:rFonts w:asciiTheme="minorHAnsi" w:hAnsiTheme="minorHAnsi" w:cstheme="minorHAnsi"/>
                <w:b/>
              </w:rPr>
            </w:pPr>
          </w:p>
        </w:tc>
        <w:tc>
          <w:tcPr>
            <w:tcW w:w="7481" w:type="dxa"/>
            <w:tcMar/>
          </w:tcPr>
          <w:p w:rsidRPr="00D34EAD" w:rsidR="00D34EAD" w:rsidP="00D34EAD" w:rsidRDefault="00D34EAD" w14:paraId="47F140AA" w14:textId="77777777">
            <w:pPr>
              <w:rPr>
                <w:rFonts w:asciiTheme="minorHAnsi" w:hAnsiTheme="minorHAnsi" w:cstheme="minorHAnsi"/>
              </w:rPr>
            </w:pPr>
            <w:r w:rsidRPr="00D34EAD">
              <w:rPr>
                <w:rFonts w:asciiTheme="minorHAnsi" w:hAnsiTheme="minorHAnsi" w:cstheme="minorHAnsi"/>
              </w:rPr>
              <w:t>COU 5364 – Crisis Counseling</w:t>
            </w:r>
          </w:p>
        </w:tc>
      </w:tr>
      <w:tr w:rsidRPr="000C31A1" w:rsidR="00D34EAD" w:rsidTr="0BF8C5E4" w14:paraId="5288A740" w14:textId="77777777">
        <w:trPr>
          <w:trHeight w:val="266"/>
        </w:trPr>
        <w:tc>
          <w:tcPr>
            <w:tcW w:w="1871" w:type="dxa"/>
            <w:tcMar/>
          </w:tcPr>
          <w:p w:rsidRPr="00D34EAD" w:rsidR="00D34EAD" w:rsidP="00D34EAD" w:rsidRDefault="00D34EAD" w14:paraId="02EA50CA" w14:textId="77777777">
            <w:pPr>
              <w:rPr>
                <w:rFonts w:asciiTheme="minorHAnsi" w:hAnsiTheme="minorHAnsi" w:cstheme="minorHAnsi"/>
                <w:b/>
              </w:rPr>
            </w:pPr>
          </w:p>
        </w:tc>
        <w:tc>
          <w:tcPr>
            <w:tcW w:w="7481" w:type="dxa"/>
            <w:tcMar/>
          </w:tcPr>
          <w:p w:rsidRPr="00D34EAD" w:rsidR="00D34EAD" w:rsidP="00D34EAD" w:rsidRDefault="00D34EAD" w14:paraId="722A0EDA" w14:textId="2910025F">
            <w:pPr>
              <w:rPr>
                <w:rFonts w:asciiTheme="minorHAnsi" w:hAnsiTheme="minorHAnsi" w:cstheme="minorHAnsi"/>
              </w:rPr>
            </w:pPr>
            <w:r w:rsidRPr="00D34EAD">
              <w:rPr>
                <w:rFonts w:asciiTheme="minorHAnsi" w:hAnsiTheme="minorHAnsi" w:cstheme="minorHAnsi"/>
              </w:rPr>
              <w:t>COU 5385 - Multicultural Counseling</w:t>
            </w:r>
          </w:p>
        </w:tc>
      </w:tr>
      <w:tr w:rsidRPr="000C31A1" w:rsidR="00D34EAD" w:rsidTr="0BF8C5E4" w14:paraId="554F051D" w14:textId="77777777">
        <w:trPr>
          <w:trHeight w:val="266"/>
        </w:trPr>
        <w:tc>
          <w:tcPr>
            <w:tcW w:w="1871" w:type="dxa"/>
            <w:tcMar/>
          </w:tcPr>
          <w:p w:rsidRPr="00D34EAD" w:rsidR="00D34EAD" w:rsidP="00D34EAD" w:rsidRDefault="00D34EAD" w14:paraId="78501AF4" w14:textId="77777777">
            <w:pPr>
              <w:rPr>
                <w:rFonts w:asciiTheme="minorHAnsi" w:hAnsiTheme="minorHAnsi" w:cstheme="minorHAnsi"/>
                <w:b/>
              </w:rPr>
            </w:pPr>
          </w:p>
        </w:tc>
        <w:tc>
          <w:tcPr>
            <w:tcW w:w="7481" w:type="dxa"/>
            <w:tcMar/>
          </w:tcPr>
          <w:p w:rsidRPr="00D34EAD" w:rsidR="00D34EAD" w:rsidP="00D34EAD" w:rsidRDefault="00D34EAD" w14:paraId="3426F342" w14:textId="77777777">
            <w:pPr>
              <w:rPr>
                <w:rFonts w:asciiTheme="minorHAnsi" w:hAnsiTheme="minorHAnsi" w:cstheme="minorHAnsi"/>
              </w:rPr>
            </w:pPr>
            <w:r w:rsidRPr="00D34EAD">
              <w:rPr>
                <w:rFonts w:asciiTheme="minorHAnsi" w:hAnsiTheme="minorHAnsi" w:cstheme="minorHAnsi"/>
              </w:rPr>
              <w:t>COU 5391 – Counseling Practicum</w:t>
            </w:r>
          </w:p>
        </w:tc>
      </w:tr>
      <w:tr w:rsidRPr="000C31A1" w:rsidR="00D34EAD" w:rsidTr="0BF8C5E4" w14:paraId="0DEFDC7F" w14:textId="77777777">
        <w:trPr>
          <w:trHeight w:val="287"/>
        </w:trPr>
        <w:tc>
          <w:tcPr>
            <w:tcW w:w="1871" w:type="dxa"/>
            <w:tcMar/>
          </w:tcPr>
          <w:p w:rsidRPr="00D34EAD" w:rsidR="00D34EAD" w:rsidP="00D34EAD" w:rsidRDefault="00D34EAD" w14:paraId="53841714" w14:textId="77777777">
            <w:pPr>
              <w:rPr>
                <w:rFonts w:asciiTheme="minorHAnsi" w:hAnsiTheme="minorHAnsi" w:cstheme="minorHAnsi"/>
                <w:b/>
              </w:rPr>
            </w:pPr>
          </w:p>
        </w:tc>
        <w:tc>
          <w:tcPr>
            <w:tcW w:w="7481" w:type="dxa"/>
            <w:tcMar/>
          </w:tcPr>
          <w:p w:rsidRPr="00D34EAD" w:rsidR="00D34EAD" w:rsidP="00D34EAD" w:rsidRDefault="00D34EAD" w14:paraId="0D76498A" w14:textId="77777777">
            <w:pPr>
              <w:rPr>
                <w:rFonts w:asciiTheme="minorHAnsi" w:hAnsiTheme="minorHAnsi" w:cstheme="minorHAnsi"/>
              </w:rPr>
            </w:pPr>
            <w:r w:rsidRPr="00D34EAD">
              <w:rPr>
                <w:rFonts w:asciiTheme="minorHAnsi" w:hAnsiTheme="minorHAnsi" w:cstheme="minorHAnsi"/>
              </w:rPr>
              <w:t>COU 5392 – Internship I</w:t>
            </w:r>
          </w:p>
        </w:tc>
      </w:tr>
      <w:tr w:rsidRPr="000C31A1" w:rsidR="00D34EAD" w:rsidTr="0BF8C5E4" w14:paraId="2D5C5146" w14:textId="77777777">
        <w:trPr>
          <w:trHeight w:val="266"/>
        </w:trPr>
        <w:tc>
          <w:tcPr>
            <w:tcW w:w="1871" w:type="dxa"/>
            <w:tcMar/>
          </w:tcPr>
          <w:p w:rsidRPr="00D34EAD" w:rsidR="00D34EAD" w:rsidP="00D34EAD" w:rsidRDefault="00D34EAD" w14:paraId="45EAB1CD" w14:textId="77777777">
            <w:pPr>
              <w:rPr>
                <w:rFonts w:asciiTheme="minorHAnsi" w:hAnsiTheme="minorHAnsi" w:cstheme="minorHAnsi"/>
                <w:b/>
              </w:rPr>
            </w:pPr>
          </w:p>
        </w:tc>
        <w:tc>
          <w:tcPr>
            <w:tcW w:w="7481" w:type="dxa"/>
            <w:tcMar/>
          </w:tcPr>
          <w:p w:rsidRPr="00D34EAD" w:rsidR="00D34EAD" w:rsidP="00D34EAD" w:rsidRDefault="00D34EAD" w14:paraId="57B3F21E" w14:textId="77777777">
            <w:pPr>
              <w:rPr>
                <w:rFonts w:asciiTheme="minorHAnsi" w:hAnsiTheme="minorHAnsi" w:cstheme="minorHAnsi"/>
              </w:rPr>
            </w:pPr>
            <w:r w:rsidRPr="00D34EAD">
              <w:rPr>
                <w:rFonts w:asciiTheme="minorHAnsi" w:hAnsiTheme="minorHAnsi" w:cstheme="minorHAnsi"/>
              </w:rPr>
              <w:t>COU 5393 – Internship II</w:t>
            </w:r>
          </w:p>
        </w:tc>
      </w:tr>
      <w:tr w:rsidRPr="000C31A1" w:rsidR="00D34EAD" w:rsidTr="0BF8C5E4" w14:paraId="2AB9F8A1" w14:textId="77777777">
        <w:trPr>
          <w:trHeight w:val="266"/>
        </w:trPr>
        <w:tc>
          <w:tcPr>
            <w:tcW w:w="1871" w:type="dxa"/>
            <w:tcMar/>
          </w:tcPr>
          <w:p w:rsidRPr="000C31A1" w:rsidR="00D34EAD" w:rsidP="00D34EAD" w:rsidRDefault="00D34EAD" w14:paraId="49A6C53E" w14:textId="77777777">
            <w:pPr>
              <w:rPr>
                <w:rFonts w:ascii="Calibri" w:hAnsi="Calibri" w:cs="Calibri"/>
                <w:b/>
              </w:rPr>
            </w:pPr>
          </w:p>
        </w:tc>
        <w:tc>
          <w:tcPr>
            <w:tcW w:w="7481" w:type="dxa"/>
            <w:tcMar/>
          </w:tcPr>
          <w:p w:rsidRPr="00E13B07" w:rsidR="00D34EAD" w:rsidP="00D34EAD" w:rsidRDefault="00D34EAD" w14:paraId="1DE9BB0F" w14:textId="77777777">
            <w:pPr>
              <w:rPr>
                <w:rFonts w:ascii="Calibri" w:hAnsi="Calibri" w:cs="Calibri"/>
              </w:rPr>
            </w:pPr>
          </w:p>
        </w:tc>
      </w:tr>
      <w:tr w:rsidRPr="000C31A1" w:rsidR="00D34EAD" w:rsidTr="0BF8C5E4" w14:paraId="1DF9BAAB" w14:textId="77777777">
        <w:trPr>
          <w:trHeight w:val="266"/>
        </w:trPr>
        <w:tc>
          <w:tcPr>
            <w:tcW w:w="1871" w:type="dxa"/>
            <w:tcMar/>
          </w:tcPr>
          <w:p w:rsidRPr="00D34EAD" w:rsidR="00D34EAD" w:rsidP="00D34EAD" w:rsidRDefault="00D34EAD" w14:paraId="3B840B96" w14:textId="77777777">
            <w:pPr>
              <w:rPr>
                <w:rFonts w:asciiTheme="minorHAnsi" w:hAnsiTheme="minorHAnsi" w:cstheme="minorHAnsi"/>
                <w:b/>
              </w:rPr>
            </w:pPr>
            <w:r w:rsidRPr="00D34EAD">
              <w:rPr>
                <w:rFonts w:asciiTheme="minorHAnsi" w:hAnsiTheme="minorHAnsi" w:cstheme="minorHAnsi"/>
                <w:b/>
              </w:rPr>
              <w:t>Spring</w:t>
            </w:r>
          </w:p>
        </w:tc>
        <w:tc>
          <w:tcPr>
            <w:tcW w:w="7481" w:type="dxa"/>
            <w:tcMar/>
          </w:tcPr>
          <w:p w:rsidRPr="00D34EAD" w:rsidR="00D34EAD" w:rsidP="00D34EAD" w:rsidRDefault="00D34EAD" w14:paraId="53BD3DD3" w14:textId="6AD46EF8">
            <w:pPr>
              <w:rPr>
                <w:rFonts w:asciiTheme="minorHAnsi" w:hAnsiTheme="minorHAnsi" w:cstheme="minorHAnsi"/>
              </w:rPr>
            </w:pPr>
            <w:r w:rsidRPr="00D34EAD">
              <w:rPr>
                <w:rFonts w:asciiTheme="minorHAnsi" w:hAnsiTheme="minorHAnsi" w:cstheme="minorHAnsi"/>
              </w:rPr>
              <w:t>COU 5320 - Research in Counseling</w:t>
            </w:r>
          </w:p>
        </w:tc>
      </w:tr>
      <w:tr w:rsidRPr="000C31A1" w:rsidR="00D34EAD" w:rsidTr="0BF8C5E4" w14:paraId="493B1731" w14:textId="77777777">
        <w:trPr>
          <w:trHeight w:val="266"/>
        </w:trPr>
        <w:tc>
          <w:tcPr>
            <w:tcW w:w="1871" w:type="dxa"/>
            <w:tcMar/>
          </w:tcPr>
          <w:p w:rsidRPr="00D34EAD" w:rsidR="00D34EAD" w:rsidP="00D34EAD" w:rsidRDefault="00D34EAD" w14:paraId="107B04FF" w14:textId="77777777">
            <w:pPr>
              <w:rPr>
                <w:rFonts w:asciiTheme="minorHAnsi" w:hAnsiTheme="minorHAnsi" w:cstheme="minorHAnsi"/>
                <w:b/>
              </w:rPr>
            </w:pPr>
          </w:p>
        </w:tc>
        <w:tc>
          <w:tcPr>
            <w:tcW w:w="7481" w:type="dxa"/>
            <w:tcMar/>
          </w:tcPr>
          <w:p w:rsidRPr="00D34EAD" w:rsidR="00D34EAD" w:rsidP="00D34EAD" w:rsidRDefault="00D34EAD" w14:paraId="5A7B5A11" w14:textId="0166D0D7">
            <w:pPr>
              <w:rPr>
                <w:rFonts w:asciiTheme="minorHAnsi" w:hAnsiTheme="minorHAnsi" w:cstheme="minorHAnsi"/>
              </w:rPr>
            </w:pPr>
            <w:r w:rsidRPr="00D34EAD">
              <w:rPr>
                <w:rFonts w:asciiTheme="minorHAnsi" w:hAnsiTheme="minorHAnsi" w:cstheme="minorHAnsi"/>
              </w:rPr>
              <w:t>COU 5340 - Professional Issues, Ethics, &amp; Law</w:t>
            </w:r>
          </w:p>
        </w:tc>
      </w:tr>
      <w:tr w:rsidRPr="000C31A1" w:rsidR="00D34EAD" w:rsidTr="0BF8C5E4" w14:paraId="461C6199" w14:textId="77777777">
        <w:trPr>
          <w:trHeight w:val="266"/>
        </w:trPr>
        <w:tc>
          <w:tcPr>
            <w:tcW w:w="1871" w:type="dxa"/>
            <w:tcMar/>
          </w:tcPr>
          <w:p w:rsidRPr="00D34EAD" w:rsidR="00D34EAD" w:rsidP="00D34EAD" w:rsidRDefault="00D34EAD" w14:paraId="7AF5848B" w14:textId="77777777">
            <w:pPr>
              <w:rPr>
                <w:rFonts w:asciiTheme="minorHAnsi" w:hAnsiTheme="minorHAnsi" w:cstheme="minorHAnsi"/>
                <w:b/>
              </w:rPr>
            </w:pPr>
          </w:p>
        </w:tc>
        <w:tc>
          <w:tcPr>
            <w:tcW w:w="7481" w:type="dxa"/>
            <w:tcMar/>
          </w:tcPr>
          <w:p w:rsidRPr="00D34EAD" w:rsidR="00D34EAD" w:rsidP="00D34EAD" w:rsidRDefault="00D34EAD" w14:paraId="37EACF38" w14:textId="16591A05">
            <w:pPr>
              <w:rPr>
                <w:rFonts w:asciiTheme="minorHAnsi" w:hAnsiTheme="minorHAnsi" w:cstheme="minorHAnsi"/>
              </w:rPr>
            </w:pPr>
            <w:r w:rsidRPr="00D34EAD">
              <w:rPr>
                <w:rFonts w:asciiTheme="minorHAnsi" w:hAnsiTheme="minorHAnsi" w:cstheme="minorHAnsi"/>
              </w:rPr>
              <w:t>COU 5353 - Psychopathology of Individuals/Families</w:t>
            </w:r>
          </w:p>
        </w:tc>
      </w:tr>
      <w:tr w:rsidRPr="000C31A1" w:rsidR="00D34EAD" w:rsidTr="0BF8C5E4" w14:paraId="3CE3FF58" w14:textId="77777777">
        <w:trPr>
          <w:trHeight w:val="280"/>
        </w:trPr>
        <w:tc>
          <w:tcPr>
            <w:tcW w:w="1871" w:type="dxa"/>
            <w:tcMar/>
          </w:tcPr>
          <w:p w:rsidRPr="00D34EAD" w:rsidR="00D34EAD" w:rsidP="00D34EAD" w:rsidRDefault="00D34EAD" w14:paraId="49D904A5" w14:textId="77777777">
            <w:pPr>
              <w:rPr>
                <w:rFonts w:asciiTheme="minorHAnsi" w:hAnsiTheme="minorHAnsi" w:cstheme="minorHAnsi"/>
                <w:b/>
              </w:rPr>
            </w:pPr>
          </w:p>
        </w:tc>
        <w:tc>
          <w:tcPr>
            <w:tcW w:w="7481" w:type="dxa"/>
            <w:tcMar/>
          </w:tcPr>
          <w:p w:rsidRPr="00D34EAD" w:rsidR="00D34EAD" w:rsidP="00D34EAD" w:rsidRDefault="00D34EAD" w14:paraId="25941485" w14:textId="3DE21FC3">
            <w:pPr>
              <w:rPr>
                <w:rFonts w:asciiTheme="minorHAnsi" w:hAnsiTheme="minorHAnsi" w:cstheme="minorHAnsi"/>
              </w:rPr>
            </w:pPr>
            <w:r w:rsidRPr="00D34EAD">
              <w:rPr>
                <w:rFonts w:asciiTheme="minorHAnsi" w:hAnsiTheme="minorHAnsi" w:cstheme="minorHAnsi"/>
              </w:rPr>
              <w:t xml:space="preserve">COU 5360 - Counseling Theory and Practice  </w:t>
            </w:r>
          </w:p>
        </w:tc>
      </w:tr>
      <w:tr w:rsidRPr="000C31A1" w:rsidR="00BA4B94" w:rsidTr="0BF8C5E4" w14:paraId="7BB8534C" w14:textId="77777777">
        <w:trPr>
          <w:trHeight w:val="266"/>
        </w:trPr>
        <w:tc>
          <w:tcPr>
            <w:tcW w:w="1871" w:type="dxa"/>
            <w:tcMar/>
          </w:tcPr>
          <w:p w:rsidRPr="00D34EAD" w:rsidR="00BA4B94" w:rsidP="00744C1C" w:rsidRDefault="00BA4B94" w14:paraId="22FBE45E" w14:textId="77777777">
            <w:pPr>
              <w:rPr>
                <w:rFonts w:asciiTheme="minorHAnsi" w:hAnsiTheme="minorHAnsi" w:cstheme="minorHAnsi"/>
                <w:b/>
              </w:rPr>
            </w:pPr>
          </w:p>
        </w:tc>
        <w:tc>
          <w:tcPr>
            <w:tcW w:w="7481" w:type="dxa"/>
            <w:tcMar/>
          </w:tcPr>
          <w:p w:rsidRPr="00D34EAD" w:rsidR="00BA4B94" w:rsidP="00744C1C" w:rsidRDefault="00BA4B94" w14:paraId="3474B108" w14:textId="77777777">
            <w:pPr>
              <w:rPr>
                <w:rFonts w:asciiTheme="minorHAnsi" w:hAnsiTheme="minorHAnsi" w:cstheme="minorHAnsi"/>
              </w:rPr>
            </w:pPr>
            <w:r w:rsidRPr="00D34EAD">
              <w:rPr>
                <w:rFonts w:asciiTheme="minorHAnsi" w:hAnsiTheme="minorHAnsi" w:cstheme="minorHAnsi"/>
              </w:rPr>
              <w:t>COU 5361 - Techniques of Individual/Family Counseling</w:t>
            </w:r>
          </w:p>
        </w:tc>
      </w:tr>
      <w:tr w:rsidRPr="000C31A1" w:rsidR="00D34EAD" w:rsidTr="0BF8C5E4" w14:paraId="611F25B5" w14:textId="77777777">
        <w:trPr>
          <w:trHeight w:val="266"/>
        </w:trPr>
        <w:tc>
          <w:tcPr>
            <w:tcW w:w="1871" w:type="dxa"/>
            <w:tcMar/>
          </w:tcPr>
          <w:p w:rsidRPr="00D34EAD" w:rsidR="00D34EAD" w:rsidP="00D34EAD" w:rsidRDefault="00D34EAD" w14:paraId="11C7A252" w14:textId="77777777">
            <w:pPr>
              <w:rPr>
                <w:rFonts w:asciiTheme="minorHAnsi" w:hAnsiTheme="minorHAnsi" w:cstheme="minorHAnsi"/>
                <w:b/>
              </w:rPr>
            </w:pPr>
          </w:p>
        </w:tc>
        <w:tc>
          <w:tcPr>
            <w:tcW w:w="7481" w:type="dxa"/>
            <w:tcMar/>
          </w:tcPr>
          <w:p w:rsidRPr="00D34EAD" w:rsidR="00D34EAD" w:rsidP="00D34EAD" w:rsidRDefault="00D34EAD" w14:paraId="32AAE4FA" w14:textId="34371BBD">
            <w:pPr>
              <w:rPr>
                <w:rFonts w:asciiTheme="minorHAnsi" w:hAnsiTheme="minorHAnsi" w:cstheme="minorHAnsi"/>
              </w:rPr>
            </w:pPr>
            <w:r w:rsidRPr="00D34EAD">
              <w:rPr>
                <w:rFonts w:asciiTheme="minorHAnsi" w:hAnsiTheme="minorHAnsi" w:cstheme="minorHAnsi"/>
              </w:rPr>
              <w:t>COU 5362 - Career Counseling</w:t>
            </w:r>
          </w:p>
        </w:tc>
      </w:tr>
      <w:tr w:rsidRPr="000C31A1" w:rsidR="00D34EAD" w:rsidTr="0BF8C5E4" w14:paraId="61E45DBE" w14:textId="77777777">
        <w:trPr>
          <w:trHeight w:val="266"/>
        </w:trPr>
        <w:tc>
          <w:tcPr>
            <w:tcW w:w="1871" w:type="dxa"/>
            <w:tcMar/>
          </w:tcPr>
          <w:p w:rsidRPr="00D34EAD" w:rsidR="00D34EAD" w:rsidP="00D34EAD" w:rsidRDefault="00D34EAD" w14:paraId="02F67743" w14:textId="77777777">
            <w:pPr>
              <w:rPr>
                <w:rFonts w:asciiTheme="minorHAnsi" w:hAnsiTheme="minorHAnsi" w:cstheme="minorHAnsi"/>
                <w:b/>
              </w:rPr>
            </w:pPr>
          </w:p>
        </w:tc>
        <w:tc>
          <w:tcPr>
            <w:tcW w:w="7481" w:type="dxa"/>
            <w:tcMar/>
          </w:tcPr>
          <w:p w:rsidRPr="00D34EAD" w:rsidR="00D34EAD" w:rsidP="00D34EAD" w:rsidRDefault="00D34EAD" w14:paraId="4449E509" w14:textId="68DD0CA1">
            <w:pPr>
              <w:rPr>
                <w:rFonts w:asciiTheme="minorHAnsi" w:hAnsiTheme="minorHAnsi" w:cstheme="minorHAnsi"/>
              </w:rPr>
            </w:pPr>
            <w:r w:rsidRPr="00D34EAD">
              <w:rPr>
                <w:rFonts w:asciiTheme="minorHAnsi" w:hAnsiTheme="minorHAnsi" w:cstheme="minorHAnsi"/>
              </w:rPr>
              <w:t>COU 5381 - Foundations of Marital/Family Therapy</w:t>
            </w:r>
          </w:p>
        </w:tc>
      </w:tr>
      <w:tr w:rsidRPr="000C31A1" w:rsidR="00D34EAD" w:rsidTr="0BF8C5E4" w14:paraId="27076B59" w14:textId="77777777">
        <w:trPr>
          <w:trHeight w:val="266"/>
        </w:trPr>
        <w:tc>
          <w:tcPr>
            <w:tcW w:w="1871" w:type="dxa"/>
            <w:tcMar/>
          </w:tcPr>
          <w:p w:rsidRPr="00D34EAD" w:rsidR="00D34EAD" w:rsidP="00D34EAD" w:rsidRDefault="00D34EAD" w14:paraId="10ED19D8" w14:textId="77777777">
            <w:pPr>
              <w:rPr>
                <w:rFonts w:asciiTheme="minorHAnsi" w:hAnsiTheme="minorHAnsi" w:cstheme="minorHAnsi"/>
                <w:b/>
              </w:rPr>
            </w:pPr>
          </w:p>
        </w:tc>
        <w:tc>
          <w:tcPr>
            <w:tcW w:w="7481" w:type="dxa"/>
            <w:tcMar/>
          </w:tcPr>
          <w:p w:rsidRPr="00D34EAD" w:rsidR="00D34EAD" w:rsidP="00D34EAD" w:rsidRDefault="00D34EAD" w14:paraId="73052272" w14:textId="77777777">
            <w:pPr>
              <w:rPr>
                <w:rFonts w:asciiTheme="minorHAnsi" w:hAnsiTheme="minorHAnsi" w:cstheme="minorHAnsi"/>
              </w:rPr>
            </w:pPr>
            <w:r w:rsidRPr="00D34EAD">
              <w:rPr>
                <w:rFonts w:asciiTheme="minorHAnsi" w:hAnsiTheme="minorHAnsi" w:cstheme="minorHAnsi"/>
              </w:rPr>
              <w:t>COU 5391 – Counseling Practicum</w:t>
            </w:r>
          </w:p>
        </w:tc>
      </w:tr>
      <w:tr w:rsidRPr="000C31A1" w:rsidR="00D34EAD" w:rsidTr="0BF8C5E4" w14:paraId="704ED1E8" w14:textId="77777777">
        <w:trPr>
          <w:trHeight w:val="323"/>
        </w:trPr>
        <w:tc>
          <w:tcPr>
            <w:tcW w:w="1871" w:type="dxa"/>
            <w:tcMar/>
          </w:tcPr>
          <w:p w:rsidRPr="00D34EAD" w:rsidR="00D34EAD" w:rsidP="00D34EAD" w:rsidRDefault="00D34EAD" w14:paraId="62ADF997" w14:textId="77777777">
            <w:pPr>
              <w:rPr>
                <w:rFonts w:asciiTheme="minorHAnsi" w:hAnsiTheme="minorHAnsi" w:cstheme="minorHAnsi"/>
                <w:b/>
              </w:rPr>
            </w:pPr>
          </w:p>
        </w:tc>
        <w:tc>
          <w:tcPr>
            <w:tcW w:w="7481" w:type="dxa"/>
            <w:tcMar/>
          </w:tcPr>
          <w:p w:rsidRPr="00D34EAD" w:rsidR="00D34EAD" w:rsidP="00D34EAD" w:rsidRDefault="00D34EAD" w14:paraId="474D01E7" w14:textId="77777777">
            <w:pPr>
              <w:rPr>
                <w:rFonts w:asciiTheme="minorHAnsi" w:hAnsiTheme="minorHAnsi" w:cstheme="minorHAnsi"/>
              </w:rPr>
            </w:pPr>
            <w:r w:rsidRPr="00D34EAD">
              <w:rPr>
                <w:rFonts w:asciiTheme="minorHAnsi" w:hAnsiTheme="minorHAnsi" w:cstheme="minorHAnsi"/>
              </w:rPr>
              <w:t>COU 5392 – Internship I</w:t>
            </w:r>
          </w:p>
        </w:tc>
      </w:tr>
      <w:tr w:rsidRPr="000C31A1" w:rsidR="00D34EAD" w:rsidTr="0BF8C5E4" w14:paraId="14810BB0" w14:textId="77777777">
        <w:trPr>
          <w:trHeight w:val="266"/>
        </w:trPr>
        <w:tc>
          <w:tcPr>
            <w:tcW w:w="1871" w:type="dxa"/>
            <w:tcMar/>
          </w:tcPr>
          <w:p w:rsidRPr="00D34EAD" w:rsidR="00D34EAD" w:rsidP="00D34EAD" w:rsidRDefault="00D34EAD" w14:paraId="1AD7AD11" w14:textId="77777777">
            <w:pPr>
              <w:rPr>
                <w:rFonts w:asciiTheme="minorHAnsi" w:hAnsiTheme="minorHAnsi" w:cstheme="minorHAnsi"/>
                <w:b/>
              </w:rPr>
            </w:pPr>
          </w:p>
        </w:tc>
        <w:tc>
          <w:tcPr>
            <w:tcW w:w="7481" w:type="dxa"/>
            <w:tcMar/>
          </w:tcPr>
          <w:p w:rsidRPr="00D34EAD" w:rsidR="00D34EAD" w:rsidP="00D34EAD" w:rsidRDefault="00D34EAD" w14:paraId="5F171B59" w14:textId="77777777">
            <w:pPr>
              <w:rPr>
                <w:rFonts w:asciiTheme="minorHAnsi" w:hAnsiTheme="minorHAnsi" w:cstheme="minorHAnsi"/>
              </w:rPr>
            </w:pPr>
            <w:r w:rsidRPr="00D34EAD">
              <w:rPr>
                <w:rFonts w:asciiTheme="minorHAnsi" w:hAnsiTheme="minorHAnsi" w:cstheme="minorHAnsi"/>
              </w:rPr>
              <w:t>COU 5393 – Internship II</w:t>
            </w:r>
          </w:p>
        </w:tc>
      </w:tr>
      <w:tr w:rsidRPr="000C31A1" w:rsidR="00D34EAD" w:rsidTr="0BF8C5E4" w14:paraId="0C18E953" w14:textId="77777777">
        <w:trPr>
          <w:trHeight w:val="266"/>
        </w:trPr>
        <w:tc>
          <w:tcPr>
            <w:tcW w:w="1871" w:type="dxa"/>
            <w:tcMar/>
          </w:tcPr>
          <w:p w:rsidRPr="000C31A1" w:rsidR="00D34EAD" w:rsidP="00D34EAD" w:rsidRDefault="00D34EAD" w14:paraId="35AA170F" w14:textId="77777777">
            <w:pPr>
              <w:rPr>
                <w:rFonts w:ascii="Calibri" w:hAnsi="Calibri" w:cs="Calibri"/>
                <w:b/>
              </w:rPr>
            </w:pPr>
          </w:p>
        </w:tc>
        <w:tc>
          <w:tcPr>
            <w:tcW w:w="7481" w:type="dxa"/>
            <w:tcMar/>
          </w:tcPr>
          <w:p w:rsidRPr="000C31A1" w:rsidR="00D34EAD" w:rsidP="00D34EAD" w:rsidRDefault="00D34EAD" w14:paraId="59437629" w14:textId="77777777">
            <w:pPr>
              <w:rPr>
                <w:rFonts w:ascii="Calibri" w:hAnsi="Calibri" w:cs="Calibri"/>
              </w:rPr>
            </w:pPr>
          </w:p>
        </w:tc>
      </w:tr>
      <w:tr w:rsidRPr="000C31A1" w:rsidR="00D34EAD" w:rsidTr="0BF8C5E4" w14:paraId="68250D56" w14:textId="77777777">
        <w:trPr>
          <w:trHeight w:val="266"/>
        </w:trPr>
        <w:tc>
          <w:tcPr>
            <w:tcW w:w="1871" w:type="dxa"/>
            <w:tcMar/>
          </w:tcPr>
          <w:p w:rsidRPr="00585758" w:rsidR="00D34EAD" w:rsidP="00D34EAD" w:rsidRDefault="00D34EAD" w14:paraId="32BBD43E" w14:textId="77777777">
            <w:pPr>
              <w:rPr>
                <w:rFonts w:asciiTheme="minorHAnsi" w:hAnsiTheme="minorHAnsi" w:cstheme="minorHAnsi"/>
                <w:b/>
              </w:rPr>
            </w:pPr>
            <w:r w:rsidRPr="00585758">
              <w:rPr>
                <w:rFonts w:asciiTheme="minorHAnsi" w:hAnsiTheme="minorHAnsi" w:cstheme="minorHAnsi"/>
                <w:b/>
              </w:rPr>
              <w:t>Summer</w:t>
            </w:r>
          </w:p>
        </w:tc>
        <w:tc>
          <w:tcPr>
            <w:tcW w:w="7481" w:type="dxa"/>
            <w:tcMar/>
          </w:tcPr>
          <w:p w:rsidRPr="00585758" w:rsidR="00D34EAD" w:rsidP="00D34EAD" w:rsidRDefault="00585758" w14:paraId="6ACA261D" w14:textId="7DFEAD82">
            <w:pPr>
              <w:rPr>
                <w:rFonts w:asciiTheme="minorHAnsi" w:hAnsiTheme="minorHAnsi" w:cstheme="minorHAnsi"/>
              </w:rPr>
            </w:pPr>
            <w:r w:rsidRPr="00585758">
              <w:rPr>
                <w:rFonts w:asciiTheme="minorHAnsi" w:hAnsiTheme="minorHAnsi" w:cstheme="minorHAnsi"/>
              </w:rPr>
              <w:t>COU 5355 - Advanced Psychopathology</w:t>
            </w:r>
          </w:p>
        </w:tc>
      </w:tr>
      <w:tr w:rsidRPr="000C31A1" w:rsidR="00D34EAD" w:rsidTr="0BF8C5E4" w14:paraId="50E370B4" w14:textId="77777777">
        <w:trPr>
          <w:trHeight w:val="266"/>
        </w:trPr>
        <w:tc>
          <w:tcPr>
            <w:tcW w:w="1871" w:type="dxa"/>
            <w:tcMar/>
          </w:tcPr>
          <w:p w:rsidRPr="00585758" w:rsidR="00D34EAD" w:rsidP="00D34EAD" w:rsidRDefault="00D34EAD" w14:paraId="707D7E2C" w14:textId="77777777">
            <w:pPr>
              <w:rPr>
                <w:rFonts w:asciiTheme="minorHAnsi" w:hAnsiTheme="minorHAnsi" w:cstheme="minorHAnsi"/>
                <w:b/>
              </w:rPr>
            </w:pPr>
          </w:p>
        </w:tc>
        <w:tc>
          <w:tcPr>
            <w:tcW w:w="7481" w:type="dxa"/>
            <w:tcMar/>
          </w:tcPr>
          <w:p w:rsidRPr="00585758" w:rsidR="00D34EAD" w:rsidP="00D34EAD" w:rsidRDefault="00585758" w14:paraId="195E4756" w14:textId="50614CA7">
            <w:pPr>
              <w:rPr>
                <w:rFonts w:asciiTheme="minorHAnsi" w:hAnsiTheme="minorHAnsi" w:cstheme="minorHAnsi"/>
              </w:rPr>
            </w:pPr>
            <w:r w:rsidRPr="00585758">
              <w:rPr>
                <w:rFonts w:asciiTheme="minorHAnsi" w:hAnsiTheme="minorHAnsi" w:cstheme="minorHAnsi"/>
              </w:rPr>
              <w:t>COU 5363 - Group Psychotherapy</w:t>
            </w:r>
          </w:p>
        </w:tc>
      </w:tr>
      <w:tr w:rsidRPr="000C31A1" w:rsidR="00D34EAD" w:rsidTr="0BF8C5E4" w14:paraId="4D3C8CBF" w14:textId="77777777">
        <w:trPr>
          <w:trHeight w:val="280"/>
        </w:trPr>
        <w:tc>
          <w:tcPr>
            <w:tcW w:w="1871" w:type="dxa"/>
            <w:tcMar/>
          </w:tcPr>
          <w:p w:rsidRPr="00585758" w:rsidR="00D34EAD" w:rsidP="00D34EAD" w:rsidRDefault="00D34EAD" w14:paraId="406787A7" w14:textId="77777777">
            <w:pPr>
              <w:rPr>
                <w:rFonts w:asciiTheme="minorHAnsi" w:hAnsiTheme="minorHAnsi" w:cstheme="minorHAnsi"/>
                <w:b/>
              </w:rPr>
            </w:pPr>
          </w:p>
        </w:tc>
        <w:tc>
          <w:tcPr>
            <w:tcW w:w="7481" w:type="dxa"/>
            <w:tcMar/>
          </w:tcPr>
          <w:p w:rsidRPr="00585758" w:rsidR="00D34EAD" w:rsidP="00D34EAD" w:rsidRDefault="00585758" w14:paraId="5ECBD879" w14:textId="2FF29148">
            <w:pPr>
              <w:rPr>
                <w:rFonts w:asciiTheme="minorHAnsi" w:hAnsiTheme="minorHAnsi" w:cstheme="minorHAnsi"/>
              </w:rPr>
            </w:pPr>
            <w:r w:rsidRPr="00585758">
              <w:rPr>
                <w:rFonts w:asciiTheme="minorHAnsi" w:hAnsiTheme="minorHAnsi" w:cstheme="minorHAnsi"/>
              </w:rPr>
              <w:t>COU 5365 - Advanced Techniques</w:t>
            </w:r>
          </w:p>
        </w:tc>
      </w:tr>
      <w:tr w:rsidRPr="000C31A1" w:rsidR="00585758" w:rsidTr="0BF8C5E4" w14:paraId="5E3B321B" w14:textId="77777777">
        <w:trPr>
          <w:trHeight w:val="266"/>
        </w:trPr>
        <w:tc>
          <w:tcPr>
            <w:tcW w:w="1871" w:type="dxa"/>
            <w:tcMar/>
          </w:tcPr>
          <w:p w:rsidRPr="00585758" w:rsidR="00585758" w:rsidP="00585758" w:rsidRDefault="00585758" w14:paraId="26F05FB8" w14:textId="77777777">
            <w:pPr>
              <w:rPr>
                <w:rFonts w:asciiTheme="minorHAnsi" w:hAnsiTheme="minorHAnsi" w:cstheme="minorHAnsi"/>
                <w:b/>
              </w:rPr>
            </w:pPr>
          </w:p>
        </w:tc>
        <w:tc>
          <w:tcPr>
            <w:tcW w:w="7481" w:type="dxa"/>
            <w:tcMar/>
          </w:tcPr>
          <w:p w:rsidRPr="00585758" w:rsidR="00585758" w:rsidP="00585758" w:rsidRDefault="00585758" w14:paraId="6E94D1A2" w14:textId="10EE9A15">
            <w:pPr>
              <w:rPr>
                <w:rFonts w:asciiTheme="minorHAnsi" w:hAnsiTheme="minorHAnsi" w:cstheme="minorHAnsi"/>
              </w:rPr>
            </w:pPr>
            <w:r w:rsidRPr="00585758">
              <w:rPr>
                <w:rFonts w:asciiTheme="minorHAnsi" w:hAnsiTheme="minorHAnsi" w:cstheme="minorHAnsi"/>
              </w:rPr>
              <w:t>COU 5383 - Counseling Children, Adolescents &amp; Families</w:t>
            </w:r>
          </w:p>
        </w:tc>
      </w:tr>
      <w:tr w:rsidRPr="000C31A1" w:rsidR="00585758" w:rsidTr="0BF8C5E4" w14:paraId="1610747F" w14:textId="77777777">
        <w:trPr>
          <w:trHeight w:val="266"/>
        </w:trPr>
        <w:tc>
          <w:tcPr>
            <w:tcW w:w="1871" w:type="dxa"/>
            <w:tcMar/>
          </w:tcPr>
          <w:p w:rsidRPr="00585758" w:rsidR="00585758" w:rsidP="00585758" w:rsidRDefault="00585758" w14:paraId="1FFE1233" w14:textId="77777777">
            <w:pPr>
              <w:rPr>
                <w:rFonts w:asciiTheme="minorHAnsi" w:hAnsiTheme="minorHAnsi" w:cstheme="minorHAnsi"/>
                <w:b/>
              </w:rPr>
            </w:pPr>
          </w:p>
        </w:tc>
        <w:tc>
          <w:tcPr>
            <w:tcW w:w="7481" w:type="dxa"/>
            <w:tcMar/>
          </w:tcPr>
          <w:p w:rsidRPr="00585758" w:rsidR="00585758" w:rsidP="00585758" w:rsidRDefault="00585758" w14:paraId="710CE094" w14:textId="6E20E5BC">
            <w:pPr>
              <w:rPr>
                <w:rFonts w:asciiTheme="minorHAnsi" w:hAnsiTheme="minorHAnsi" w:cstheme="minorHAnsi"/>
              </w:rPr>
            </w:pPr>
            <w:r w:rsidRPr="00585758">
              <w:rPr>
                <w:rFonts w:asciiTheme="minorHAnsi" w:hAnsiTheme="minorHAnsi" w:cstheme="minorHAnsi"/>
              </w:rPr>
              <w:t>COU 5384 - Addictions</w:t>
            </w:r>
          </w:p>
        </w:tc>
      </w:tr>
      <w:tr w:rsidRPr="000C31A1" w:rsidR="00585758" w:rsidTr="0BF8C5E4" w14:paraId="63BDA664" w14:textId="77777777">
        <w:trPr>
          <w:trHeight w:val="266"/>
        </w:trPr>
        <w:tc>
          <w:tcPr>
            <w:tcW w:w="1871" w:type="dxa"/>
            <w:tcMar/>
          </w:tcPr>
          <w:p w:rsidRPr="00585758" w:rsidR="00585758" w:rsidP="00585758" w:rsidRDefault="00585758" w14:paraId="1051E0D1" w14:textId="77777777">
            <w:pPr>
              <w:rPr>
                <w:rFonts w:asciiTheme="minorHAnsi" w:hAnsiTheme="minorHAnsi" w:cstheme="minorHAnsi"/>
                <w:b/>
              </w:rPr>
            </w:pPr>
          </w:p>
        </w:tc>
        <w:tc>
          <w:tcPr>
            <w:tcW w:w="7481" w:type="dxa"/>
            <w:tcMar/>
          </w:tcPr>
          <w:p w:rsidRPr="00585758" w:rsidR="00585758" w:rsidP="00585758" w:rsidRDefault="00585758" w14:paraId="302A59A4" w14:textId="77777777">
            <w:pPr>
              <w:rPr>
                <w:rFonts w:asciiTheme="minorHAnsi" w:hAnsiTheme="minorHAnsi" w:cstheme="minorHAnsi"/>
              </w:rPr>
            </w:pPr>
            <w:r w:rsidRPr="00585758">
              <w:rPr>
                <w:rFonts w:asciiTheme="minorHAnsi" w:hAnsiTheme="minorHAnsi" w:cstheme="minorHAnsi"/>
              </w:rPr>
              <w:t>COU 5391 – Counseling Practicum</w:t>
            </w:r>
          </w:p>
        </w:tc>
      </w:tr>
      <w:tr w:rsidRPr="000C31A1" w:rsidR="00585758" w:rsidTr="0BF8C5E4" w14:paraId="797973ED" w14:textId="77777777">
        <w:trPr>
          <w:trHeight w:val="266"/>
        </w:trPr>
        <w:tc>
          <w:tcPr>
            <w:tcW w:w="1871" w:type="dxa"/>
            <w:tcMar/>
          </w:tcPr>
          <w:p w:rsidRPr="00585758" w:rsidR="00585758" w:rsidP="00585758" w:rsidRDefault="00585758" w14:paraId="7DA544E8" w14:textId="77777777">
            <w:pPr>
              <w:rPr>
                <w:rFonts w:asciiTheme="minorHAnsi" w:hAnsiTheme="minorHAnsi" w:cstheme="minorHAnsi"/>
                <w:b/>
              </w:rPr>
            </w:pPr>
          </w:p>
        </w:tc>
        <w:tc>
          <w:tcPr>
            <w:tcW w:w="7481" w:type="dxa"/>
            <w:tcMar/>
          </w:tcPr>
          <w:p w:rsidRPr="00585758" w:rsidR="00585758" w:rsidP="00585758" w:rsidRDefault="00585758" w14:paraId="48517EC7" w14:textId="77777777">
            <w:pPr>
              <w:rPr>
                <w:rFonts w:asciiTheme="minorHAnsi" w:hAnsiTheme="minorHAnsi" w:cstheme="minorHAnsi"/>
              </w:rPr>
            </w:pPr>
            <w:r w:rsidRPr="00585758">
              <w:rPr>
                <w:rFonts w:asciiTheme="minorHAnsi" w:hAnsiTheme="minorHAnsi" w:cstheme="minorHAnsi"/>
              </w:rPr>
              <w:t>COU 5392 – Internship I</w:t>
            </w:r>
          </w:p>
        </w:tc>
      </w:tr>
      <w:tr w:rsidRPr="000C31A1" w:rsidR="00585758" w:rsidTr="0BF8C5E4" w14:paraId="0FEA4AE0" w14:textId="77777777">
        <w:trPr>
          <w:trHeight w:val="266"/>
        </w:trPr>
        <w:tc>
          <w:tcPr>
            <w:tcW w:w="1871" w:type="dxa"/>
            <w:tcMar/>
          </w:tcPr>
          <w:p w:rsidRPr="00585758" w:rsidR="00585758" w:rsidP="00585758" w:rsidRDefault="00585758" w14:paraId="436150EB" w14:textId="77777777">
            <w:pPr>
              <w:rPr>
                <w:rFonts w:asciiTheme="minorHAnsi" w:hAnsiTheme="minorHAnsi" w:cstheme="minorHAnsi"/>
                <w:b/>
              </w:rPr>
            </w:pPr>
          </w:p>
        </w:tc>
        <w:tc>
          <w:tcPr>
            <w:tcW w:w="7481" w:type="dxa"/>
            <w:tcMar/>
          </w:tcPr>
          <w:p w:rsidRPr="00585758" w:rsidR="00585758" w:rsidP="00585758" w:rsidRDefault="00585758" w14:paraId="076A3119" w14:textId="77777777">
            <w:pPr>
              <w:rPr>
                <w:rFonts w:asciiTheme="minorHAnsi" w:hAnsiTheme="minorHAnsi" w:cstheme="minorHAnsi"/>
              </w:rPr>
            </w:pPr>
            <w:r w:rsidRPr="00585758">
              <w:rPr>
                <w:rFonts w:asciiTheme="minorHAnsi" w:hAnsiTheme="minorHAnsi" w:cstheme="minorHAnsi"/>
              </w:rPr>
              <w:t>COU 5393 – Internship II</w:t>
            </w:r>
          </w:p>
        </w:tc>
      </w:tr>
    </w:tbl>
    <w:p w:rsidRPr="00585758" w:rsidR="000C31A1" w:rsidP="000C31A1" w:rsidRDefault="000C31A1" w14:paraId="6863C429" w14:textId="3EE2D20B">
      <w:pPr>
        <w:rPr>
          <w:rFonts w:ascii="Calibri" w:hAnsi="Calibri" w:cs="Calibri"/>
          <w:b/>
          <w:sz w:val="22"/>
          <w:szCs w:val="22"/>
        </w:rPr>
      </w:pPr>
      <w:r w:rsidRPr="00585758">
        <w:rPr>
          <w:rFonts w:ascii="Calibri" w:hAnsi="Calibri" w:cs="Calibri"/>
          <w:b/>
          <w:sz w:val="22"/>
          <w:szCs w:val="22"/>
        </w:rPr>
        <w:t>*Students are responsible for checking degree plans to ensure they are taking the correct courses and course offerings are subject to change</w:t>
      </w:r>
      <w:r w:rsidR="00182739">
        <w:rPr>
          <w:rFonts w:ascii="Calibri" w:hAnsi="Calibri" w:cs="Calibri"/>
          <w:b/>
          <w:sz w:val="22"/>
          <w:szCs w:val="22"/>
        </w:rPr>
        <w:t xml:space="preserve"> without notice</w:t>
      </w:r>
      <w:r w:rsidRPr="00585758">
        <w:rPr>
          <w:rFonts w:ascii="Calibri" w:hAnsi="Calibri" w:cs="Calibri"/>
          <w:b/>
          <w:sz w:val="22"/>
          <w:szCs w:val="22"/>
        </w:rPr>
        <w:t>.</w:t>
      </w:r>
    </w:p>
    <w:p w:rsidRPr="002B6C69" w:rsidR="002E1119" w:rsidP="00BE6458" w:rsidRDefault="002E1119" w14:paraId="56694743" w14:textId="77777777">
      <w:pPr>
        <w:jc w:val="center"/>
        <w:rPr>
          <w:rFonts w:ascii="Calibri" w:hAnsi="Calibri" w:cs="Calibri"/>
          <w:b/>
        </w:rPr>
      </w:pPr>
    </w:p>
    <w:p w:rsidRPr="002B6C69" w:rsidR="00BE6458" w:rsidP="00BB0B27" w:rsidRDefault="000C31A1" w14:paraId="1FDFC489" w14:textId="77777777">
      <w:pPr>
        <w:pStyle w:val="Heading5"/>
        <w:ind w:left="0"/>
      </w:pPr>
      <w:r w:rsidRPr="002B6C69">
        <w:br w:type="page"/>
      </w:r>
      <w:bookmarkStart w:name="_Toc535516474" w:id="52"/>
      <w:bookmarkStart w:name="_Toc535518084" w:id="53"/>
      <w:r w:rsidRPr="002B6C69" w:rsidR="00BE6458">
        <w:t>Course Descriptions</w:t>
      </w:r>
      <w:bookmarkEnd w:id="52"/>
      <w:bookmarkEnd w:id="53"/>
    </w:p>
    <w:p w:rsidR="009669CC" w:rsidP="00FD2178" w:rsidRDefault="009669CC" w14:paraId="139D1CF9" w14:textId="0F5C8E04">
      <w:pPr>
        <w:pStyle w:val="NormalWeb"/>
        <w:rPr>
          <w:rFonts w:ascii="Calibri" w:hAnsi="Calibri" w:eastAsia="Calibri" w:cs="Calibri"/>
          <w:color w:val="000000"/>
        </w:rPr>
      </w:pPr>
      <w:r w:rsidRPr="002B6C69">
        <w:rPr>
          <w:rFonts w:ascii="Calibri" w:hAnsi="Calibri" w:eastAsia="Calibri" w:cs="Calibri"/>
          <w:color w:val="000000"/>
        </w:rPr>
        <w:t>COU 53</w:t>
      </w:r>
      <w:r>
        <w:rPr>
          <w:rFonts w:ascii="Calibri" w:hAnsi="Calibri" w:eastAsia="Calibri" w:cs="Calibri"/>
          <w:color w:val="000000"/>
        </w:rPr>
        <w:t>01</w:t>
      </w:r>
      <w:r w:rsidRPr="002B6C69">
        <w:rPr>
          <w:rFonts w:ascii="Calibri" w:hAnsi="Calibri" w:eastAsia="Calibri" w:cs="Calibri"/>
          <w:color w:val="000000"/>
        </w:rPr>
        <w:t xml:space="preserve"> Introduction to Clini</w:t>
      </w:r>
      <w:r w:rsidR="00182739">
        <w:rPr>
          <w:rFonts w:ascii="Calibri" w:hAnsi="Calibri" w:eastAsia="Calibri" w:cs="Calibri"/>
          <w:color w:val="000000"/>
        </w:rPr>
        <w:t>cal Mental Health Counseling.</w:t>
      </w:r>
      <w:r w:rsidRPr="002B6C69">
        <w:rPr>
          <w:rFonts w:ascii="Calibri" w:hAnsi="Calibri" w:eastAsia="Calibri" w:cs="Calibri"/>
          <w:color w:val="000000"/>
        </w:rPr>
        <w:t xml:space="preserve"> This course provides a base of knowledge about the counseling profession, its history, philosophy, and identity. Also covered are the roles &amp; responsibilities of the professional counselor in working competently with diverse populations through personal challenges and crises and toward wellness and prevention. </w:t>
      </w:r>
    </w:p>
    <w:p w:rsidRPr="002B6C69" w:rsidR="00FD2178" w:rsidP="00FD2178" w:rsidRDefault="00904CB8" w14:paraId="66838486" w14:textId="0D6D2DD7">
      <w:pPr>
        <w:pStyle w:val="NormalWeb"/>
        <w:rPr>
          <w:rFonts w:ascii="Calibri" w:hAnsi="Calibri" w:cs="Calibri"/>
          <w:lang w:val="en"/>
        </w:rPr>
      </w:pPr>
      <w:r w:rsidRPr="002B6C69">
        <w:rPr>
          <w:rFonts w:ascii="Calibri" w:hAnsi="Calibri" w:cs="Calibri"/>
          <w:lang w:val="en"/>
        </w:rPr>
        <w:t xml:space="preserve">COU </w:t>
      </w:r>
      <w:r w:rsidRPr="002B6C69" w:rsidR="00113ED7">
        <w:rPr>
          <w:rFonts w:ascii="Calibri" w:hAnsi="Calibri" w:cs="Calibri"/>
          <w:lang w:val="en"/>
        </w:rPr>
        <w:t>5310 Individual</w:t>
      </w:r>
      <w:r w:rsidRPr="002B6C69" w:rsidR="00FD2178">
        <w:rPr>
          <w:rFonts w:ascii="Calibri" w:hAnsi="Calibri" w:cs="Calibri"/>
          <w:lang w:val="en"/>
        </w:rPr>
        <w:t xml:space="preserve"> and Family Lifespan Human Development. Examines the stages of individual development as they occur in the context of the family life cycle. Consideration will be given to how various tasks, transitions, and events impact individuals and families at different stages of life. Students will integrate a linear individual perspective to human development with a</w:t>
      </w:r>
      <w:r w:rsidRPr="002B6C69" w:rsidR="00113ED7">
        <w:rPr>
          <w:rFonts w:ascii="Calibri" w:hAnsi="Calibri" w:cs="Calibri"/>
          <w:lang w:val="en"/>
        </w:rPr>
        <w:t xml:space="preserve"> systemic family perspective. </w:t>
      </w:r>
    </w:p>
    <w:p w:rsidRPr="002B6C69" w:rsidR="00FD2178" w:rsidP="00FD2178" w:rsidRDefault="00113ED7" w14:paraId="5E7FF0D4" w14:textId="3D4283A3">
      <w:pPr>
        <w:pStyle w:val="NormalWeb"/>
        <w:rPr>
          <w:rFonts w:ascii="Calibri" w:hAnsi="Calibri" w:cs="Calibri"/>
          <w:lang w:val="en"/>
        </w:rPr>
      </w:pPr>
      <w:r w:rsidRPr="002B6C69">
        <w:rPr>
          <w:rFonts w:ascii="Calibri" w:hAnsi="Calibri" w:cs="Calibri"/>
          <w:lang w:val="en"/>
        </w:rPr>
        <w:t>COU 5314 Assessment</w:t>
      </w:r>
      <w:r w:rsidRPr="002B6C69" w:rsidR="00FD2178">
        <w:rPr>
          <w:rFonts w:ascii="Calibri" w:hAnsi="Calibri" w:cs="Calibri"/>
          <w:lang w:val="en"/>
        </w:rPr>
        <w:t xml:space="preserve"> of Individuals and Families. Examination of the major individual, marital, and family assessment strategies and instruments. Students will receive training in the use of both testing and non-testing approaches to assessment and appraisal. Attention will be given to the relationship between assessment, diagnosis, and </w:t>
      </w:r>
      <w:r w:rsidR="00182739">
        <w:rPr>
          <w:rFonts w:ascii="Calibri" w:hAnsi="Calibri" w:cs="Calibri"/>
          <w:lang w:val="en"/>
        </w:rPr>
        <w:t xml:space="preserve">treatment planning. Fee $200. </w:t>
      </w:r>
    </w:p>
    <w:p w:rsidRPr="009413DB" w:rsidR="009413DB" w:rsidP="009413DB" w:rsidRDefault="00113ED7" w14:paraId="56C5FD90" w14:textId="34B7564D">
      <w:pPr>
        <w:pStyle w:val="Body1"/>
        <w:rPr>
          <w:rFonts w:asciiTheme="minorHAnsi" w:hAnsiTheme="minorHAnsi" w:cstheme="minorHAnsi"/>
          <w:sz w:val="24"/>
          <w:szCs w:val="24"/>
        </w:rPr>
      </w:pPr>
      <w:r w:rsidRPr="009413DB">
        <w:rPr>
          <w:rFonts w:asciiTheme="minorHAnsi" w:hAnsiTheme="minorHAnsi" w:cstheme="minorHAnsi"/>
          <w:sz w:val="24"/>
          <w:szCs w:val="24"/>
          <w:lang w:val="en"/>
        </w:rPr>
        <w:t>COU 5320 Research</w:t>
      </w:r>
      <w:r w:rsidRPr="009413DB" w:rsidR="00FD2178">
        <w:rPr>
          <w:rFonts w:asciiTheme="minorHAnsi" w:hAnsiTheme="minorHAnsi" w:cstheme="minorHAnsi"/>
          <w:sz w:val="24"/>
          <w:szCs w:val="24"/>
          <w:lang w:val="en"/>
        </w:rPr>
        <w:t xml:space="preserve"> in Counseling. </w:t>
      </w:r>
      <w:r w:rsidRPr="009413DB" w:rsidR="009413DB">
        <w:rPr>
          <w:rFonts w:asciiTheme="minorHAnsi" w:hAnsiTheme="minorHAnsi" w:cstheme="minorHAnsi"/>
          <w:sz w:val="24"/>
          <w:szCs w:val="24"/>
        </w:rPr>
        <w:t>Survey and analysis of research methodology and program evaluation in the counseling profession. Topics include current trends in counseling research, Qualitative, Quantitative and Mixed methods design, implementation, and data analysis. Evaluating research and writing research reports will be addressed. Recommended pre-requites include COU5301 Introduction to Clinical Mental Health and/or COU 5361 Techniques of Individual and Family Counseling.</w:t>
      </w:r>
    </w:p>
    <w:p w:rsidR="00FD2178" w:rsidP="00FD2178" w:rsidRDefault="00113ED7" w14:paraId="533D996A" w14:textId="2F547980">
      <w:pPr>
        <w:pStyle w:val="NormalWeb"/>
        <w:rPr>
          <w:rFonts w:ascii="Calibri" w:hAnsi="Calibri" w:cs="Calibri"/>
          <w:lang w:val="en"/>
        </w:rPr>
      </w:pPr>
      <w:r w:rsidRPr="002B6C69">
        <w:rPr>
          <w:rFonts w:ascii="Calibri" w:hAnsi="Calibri" w:cs="Calibri"/>
          <w:lang w:val="en"/>
        </w:rPr>
        <w:t>COU 5340 Professional</w:t>
      </w:r>
      <w:r w:rsidRPr="002B6C69" w:rsidR="00FD2178">
        <w:rPr>
          <w:rFonts w:ascii="Calibri" w:hAnsi="Calibri" w:cs="Calibri"/>
          <w:lang w:val="en"/>
        </w:rPr>
        <w:t xml:space="preserve"> Issues, Ethics, and Law. Focuses on the development of a professional attitude and identity as a marriage and family therapist and a professional counselor. Areas of consideration will include professional socialization, the role of professional organizations, licensure and certification, legal responsibilities and liabilities of clinical practice and research, family law, confidentiality issues, codes of ethics, the role of the therapist in court proceedings, and in</w:t>
      </w:r>
      <w:r w:rsidRPr="002B6C69">
        <w:rPr>
          <w:rFonts w:ascii="Calibri" w:hAnsi="Calibri" w:cs="Calibri"/>
          <w:lang w:val="en"/>
        </w:rPr>
        <w:t>ter professional cooperation. </w:t>
      </w:r>
    </w:p>
    <w:p w:rsidRPr="00585758" w:rsidR="00585758" w:rsidP="00FD2178" w:rsidRDefault="00585758" w14:paraId="1690779F" w14:textId="037CC530">
      <w:pPr>
        <w:pStyle w:val="NormalWeb"/>
        <w:rPr>
          <w:rFonts w:asciiTheme="minorHAnsi" w:hAnsiTheme="minorHAnsi" w:cstheme="minorHAnsi"/>
          <w:lang w:val="en"/>
        </w:rPr>
      </w:pPr>
      <w:r w:rsidRPr="00585758">
        <w:rPr>
          <w:rFonts w:asciiTheme="minorHAnsi" w:hAnsiTheme="minorHAnsi" w:cstheme="minorHAnsi"/>
          <w:lang w:val="en"/>
        </w:rPr>
        <w:t xml:space="preserve">COU 5353 Psychopathology of Individuals and Families.  </w:t>
      </w:r>
      <w:r w:rsidRPr="00585758">
        <w:rPr>
          <w:rFonts w:asciiTheme="minorHAnsi" w:hAnsiTheme="minorHAnsi" w:cstheme="minorHAnsi"/>
        </w:rPr>
        <w:t>Detailed overview of psychopathology and analysis of psychopathology in educational and clinical counseling settings. Students will receive training in the use of the DSM-IV and its application. Diagnostic and treatment planning skills will be facilitated through the use of case studies.</w:t>
      </w:r>
    </w:p>
    <w:p w:rsidRPr="002B6C69" w:rsidR="00FD2178" w:rsidP="00FD2178" w:rsidRDefault="00113ED7" w14:paraId="38006FC2" w14:textId="6DF82014">
      <w:pPr>
        <w:pStyle w:val="NormalWeb"/>
        <w:rPr>
          <w:rFonts w:ascii="Calibri" w:hAnsi="Calibri" w:cs="Calibri"/>
          <w:lang w:val="en"/>
        </w:rPr>
      </w:pPr>
      <w:r w:rsidRPr="002B6C69">
        <w:rPr>
          <w:rFonts w:ascii="Calibri" w:hAnsi="Calibri" w:cs="Calibri"/>
          <w:lang w:val="en"/>
        </w:rPr>
        <w:t>COU 5355 Advanced</w:t>
      </w:r>
      <w:r w:rsidRPr="002B6C69" w:rsidR="00FD2178">
        <w:rPr>
          <w:rFonts w:ascii="Calibri" w:hAnsi="Calibri" w:cs="Calibri"/>
          <w:lang w:val="en"/>
        </w:rPr>
        <w:t xml:space="preserve"> Psychopathology. Examines psychiatric diagnoses and the Diagnostic and Statistical Manual of Mental Disorders, theories of psychopathology, </w:t>
      </w:r>
      <w:r w:rsidR="00182739">
        <w:rPr>
          <w:rFonts w:ascii="Calibri" w:hAnsi="Calibri" w:cs="Calibri"/>
          <w:lang w:val="en"/>
        </w:rPr>
        <w:t xml:space="preserve">treatment planning, case conceptualizing </w:t>
      </w:r>
      <w:r w:rsidRPr="002B6C69" w:rsidR="00FD2178">
        <w:rPr>
          <w:rFonts w:ascii="Calibri" w:hAnsi="Calibri" w:cs="Calibri"/>
          <w:lang w:val="en"/>
        </w:rPr>
        <w:t>and basic knowledge of psychopharmacol</w:t>
      </w:r>
      <w:r w:rsidRPr="002B6C69">
        <w:rPr>
          <w:rFonts w:ascii="Calibri" w:hAnsi="Calibri" w:cs="Calibri"/>
          <w:lang w:val="en"/>
        </w:rPr>
        <w:t xml:space="preserve">ogical medications. Fee: $100. </w:t>
      </w:r>
      <w:r w:rsidRPr="002B6C69" w:rsidR="00FD2178">
        <w:rPr>
          <w:rFonts w:ascii="Calibri" w:hAnsi="Calibri" w:cs="Calibri"/>
          <w:lang w:val="en"/>
        </w:rPr>
        <w:t xml:space="preserve"> </w:t>
      </w:r>
    </w:p>
    <w:p w:rsidRPr="002B6C69" w:rsidR="00FD2178" w:rsidP="00FD2178" w:rsidRDefault="00113ED7" w14:paraId="03CC416B" w14:textId="28CB924A">
      <w:pPr>
        <w:pStyle w:val="NormalWeb"/>
        <w:rPr>
          <w:rFonts w:ascii="Calibri" w:hAnsi="Calibri" w:cs="Calibri"/>
          <w:lang w:val="en"/>
        </w:rPr>
      </w:pPr>
      <w:r w:rsidRPr="002B6C69">
        <w:rPr>
          <w:rFonts w:ascii="Calibri" w:hAnsi="Calibri" w:cs="Calibri"/>
          <w:lang w:val="en"/>
        </w:rPr>
        <w:t>COU 5360 Counseling</w:t>
      </w:r>
      <w:r w:rsidRPr="002B6C69" w:rsidR="00FD2178">
        <w:rPr>
          <w:rFonts w:ascii="Calibri" w:hAnsi="Calibri" w:cs="Calibri"/>
          <w:lang w:val="en"/>
        </w:rPr>
        <w:t xml:space="preserve"> Theory and Practice. Examination of the major theories and models of counseling. Ethical and culturally relevant issues of in-person and technology-assisted relationships and the impact of technology on counseling is examined. Students expected to develop a coherent theoretical rationale for the</w:t>
      </w:r>
      <w:r w:rsidR="00182739">
        <w:rPr>
          <w:rFonts w:ascii="Calibri" w:hAnsi="Calibri" w:cs="Calibri"/>
          <w:lang w:val="en"/>
        </w:rPr>
        <w:t xml:space="preserve">ir therapeutic interventions. </w:t>
      </w:r>
    </w:p>
    <w:p w:rsidRPr="002B6C69" w:rsidR="00FD2178" w:rsidP="00FD2178" w:rsidRDefault="00113ED7" w14:paraId="4DF6547A" w14:textId="77777777">
      <w:pPr>
        <w:pStyle w:val="NormalWeb"/>
        <w:rPr>
          <w:rFonts w:ascii="Calibri" w:hAnsi="Calibri" w:cs="Calibri"/>
          <w:lang w:val="en"/>
        </w:rPr>
      </w:pPr>
      <w:r w:rsidRPr="002B6C69">
        <w:rPr>
          <w:rFonts w:ascii="Calibri" w:hAnsi="Calibri" w:cs="Calibri"/>
          <w:lang w:val="en"/>
        </w:rPr>
        <w:t>COU 5361 Techniques</w:t>
      </w:r>
      <w:r w:rsidRPr="002B6C69" w:rsidR="00FD2178">
        <w:rPr>
          <w:rFonts w:ascii="Calibri" w:hAnsi="Calibri" w:cs="Calibri"/>
          <w:lang w:val="en"/>
        </w:rPr>
        <w:t xml:space="preserve"> of Individual and Family Counseling. Introduction to the skills involved in developing effective helping relationships. The processes, principles, and techniques associated with counseling are explored. Experiential component fosters the development of basic interviewing, listening, and counseling skills. Additional techniques and resourc</w:t>
      </w:r>
      <w:r w:rsidRPr="002B6C69">
        <w:rPr>
          <w:rFonts w:ascii="Calibri" w:hAnsi="Calibri" w:cs="Calibri"/>
          <w:lang w:val="en"/>
        </w:rPr>
        <w:t xml:space="preserve">es are reviewed and evaluated. </w:t>
      </w:r>
      <w:r w:rsidRPr="002B6C69" w:rsidR="00FD2178">
        <w:rPr>
          <w:rFonts w:ascii="Calibri" w:hAnsi="Calibri" w:cs="Calibri"/>
          <w:lang w:val="en"/>
        </w:rPr>
        <w:t xml:space="preserve"> </w:t>
      </w:r>
    </w:p>
    <w:p w:rsidRPr="002B6C69" w:rsidR="00FD2178" w:rsidP="00FD2178" w:rsidRDefault="00113ED7" w14:paraId="7E13A568" w14:textId="77777777">
      <w:pPr>
        <w:pStyle w:val="NormalWeb"/>
        <w:rPr>
          <w:rFonts w:ascii="Calibri" w:hAnsi="Calibri" w:cs="Calibri"/>
          <w:lang w:val="en"/>
        </w:rPr>
      </w:pPr>
      <w:r w:rsidRPr="002B6C69">
        <w:rPr>
          <w:rFonts w:ascii="Calibri" w:hAnsi="Calibri" w:cs="Calibri"/>
          <w:lang w:val="en"/>
        </w:rPr>
        <w:t>COU 5362 Career</w:t>
      </w:r>
      <w:r w:rsidRPr="002B6C69" w:rsidR="00FD2178">
        <w:rPr>
          <w:rFonts w:ascii="Calibri" w:hAnsi="Calibri" w:cs="Calibri"/>
          <w:lang w:val="en"/>
        </w:rPr>
        <w:t xml:space="preserve"> Counseling. Reviews concepts, issues, and trends in the field of career counseling and career education. It is designed to consider the role of the counselor in the career decision-making process of individuals across the lifespan. Consideration will be given to the relationships between work, career development, and f</w:t>
      </w:r>
      <w:r w:rsidRPr="002B6C69">
        <w:rPr>
          <w:rFonts w:ascii="Calibri" w:hAnsi="Calibri" w:cs="Calibri"/>
          <w:lang w:val="en"/>
        </w:rPr>
        <w:t xml:space="preserve">amily functioning. Fee: $100. </w:t>
      </w:r>
    </w:p>
    <w:p w:rsidRPr="002B6C69" w:rsidR="00FD2178" w:rsidP="00FD2178" w:rsidRDefault="00113ED7" w14:paraId="52BD85DC" w14:textId="77777777">
      <w:pPr>
        <w:pStyle w:val="NormalWeb"/>
        <w:rPr>
          <w:rFonts w:ascii="Calibri" w:hAnsi="Calibri" w:cs="Calibri"/>
          <w:lang w:val="en"/>
        </w:rPr>
      </w:pPr>
      <w:r w:rsidRPr="002B6C69">
        <w:rPr>
          <w:rFonts w:ascii="Calibri" w:hAnsi="Calibri" w:cs="Calibri"/>
          <w:lang w:val="en"/>
        </w:rPr>
        <w:t>COU 5363 Group</w:t>
      </w:r>
      <w:r w:rsidRPr="002B6C69" w:rsidR="00FD2178">
        <w:rPr>
          <w:rFonts w:ascii="Calibri" w:hAnsi="Calibri" w:cs="Calibri"/>
          <w:lang w:val="en"/>
        </w:rPr>
        <w:t xml:space="preserve"> Counseling. Study of theoretical foundations of group counseling and group work. Emphasis on dynamics associated with group process and development. Ethical and culturally relevant strategies for designing and facilitating groups. Students are provided direct experiences to participate as group members and leaders in smal</w:t>
      </w:r>
      <w:r w:rsidRPr="002B6C69">
        <w:rPr>
          <w:rFonts w:ascii="Calibri" w:hAnsi="Calibri" w:cs="Calibri"/>
          <w:lang w:val="en"/>
        </w:rPr>
        <w:t xml:space="preserve">l group activities. Fee: $100. </w:t>
      </w:r>
      <w:r w:rsidRPr="002B6C69" w:rsidR="00FD2178">
        <w:rPr>
          <w:rFonts w:ascii="Calibri" w:hAnsi="Calibri" w:cs="Calibri"/>
          <w:lang w:val="en"/>
        </w:rPr>
        <w:t xml:space="preserve"> </w:t>
      </w:r>
    </w:p>
    <w:p w:rsidRPr="002B6C69" w:rsidR="00FD2178" w:rsidP="00FD2178" w:rsidRDefault="00113ED7" w14:paraId="4BC52529" w14:textId="77777777">
      <w:pPr>
        <w:pStyle w:val="NormalWeb"/>
        <w:rPr>
          <w:rFonts w:ascii="Calibri" w:hAnsi="Calibri" w:cs="Calibri"/>
          <w:lang w:val="en"/>
        </w:rPr>
      </w:pPr>
      <w:r w:rsidRPr="002B6C69">
        <w:rPr>
          <w:rFonts w:ascii="Calibri" w:hAnsi="Calibri" w:cs="Calibri"/>
          <w:lang w:val="en"/>
        </w:rPr>
        <w:t>COU 5364 Crisis</w:t>
      </w:r>
      <w:r w:rsidRPr="002B6C69" w:rsidR="00FD2178">
        <w:rPr>
          <w:rFonts w:ascii="Calibri" w:hAnsi="Calibri" w:cs="Calibri"/>
          <w:lang w:val="en"/>
        </w:rPr>
        <w:t xml:space="preserve"> Counseling. Study of crisis with emphasis on appropriate behaviors and responses to crisis. Applied therapeutic counseling in general and crisis intervention are presented along with strategies to alleviate crisis a</w:t>
      </w:r>
      <w:r w:rsidRPr="002B6C69">
        <w:rPr>
          <w:rFonts w:ascii="Calibri" w:hAnsi="Calibri" w:cs="Calibri"/>
          <w:lang w:val="en"/>
        </w:rPr>
        <w:t xml:space="preserve">nd deal with crisis aftermath. </w:t>
      </w:r>
      <w:r w:rsidRPr="002B6C69" w:rsidR="00FD2178">
        <w:rPr>
          <w:rFonts w:ascii="Calibri" w:hAnsi="Calibri" w:cs="Calibri"/>
          <w:lang w:val="en"/>
        </w:rPr>
        <w:t xml:space="preserve"> </w:t>
      </w:r>
    </w:p>
    <w:p w:rsidRPr="00C37BF8" w:rsidR="00C37BF8" w:rsidP="00C37BF8" w:rsidRDefault="001C5BD0" w14:paraId="24FD0FD7" w14:textId="77777777">
      <w:pPr>
        <w:tabs>
          <w:tab w:val="left" w:pos="-1124"/>
          <w:tab w:val="left" w:pos="-404"/>
          <w:tab w:val="left" w:pos="720"/>
          <w:tab w:val="left" w:pos="1036"/>
          <w:tab w:val="left" w:pos="1756"/>
          <w:tab w:val="left" w:pos="2476"/>
          <w:tab w:val="left" w:pos="3196"/>
          <w:tab w:val="left" w:pos="3916"/>
          <w:tab w:val="left" w:pos="4636"/>
          <w:tab w:val="left" w:pos="5356"/>
          <w:tab w:val="left" w:pos="6076"/>
          <w:tab w:val="left" w:pos="6796"/>
          <w:tab w:val="left" w:pos="7516"/>
          <w:tab w:val="left" w:pos="8236"/>
          <w:tab w:val="left" w:pos="8956"/>
        </w:tabs>
        <w:rPr>
          <w:rFonts w:eastAsia="Arial Unicode MS" w:cs="Arial" w:asciiTheme="minorHAnsi" w:hAnsiTheme="minorHAnsi"/>
          <w:color w:val="000000"/>
        </w:rPr>
      </w:pPr>
      <w:r w:rsidRPr="00C37BF8">
        <w:rPr>
          <w:rFonts w:cs="Calibri" w:asciiTheme="minorHAnsi" w:hAnsiTheme="minorHAnsi"/>
          <w:lang w:val="en"/>
        </w:rPr>
        <w:t xml:space="preserve">COU 5365 Advanced Techniques. </w:t>
      </w:r>
      <w:r w:rsidRPr="00C37BF8" w:rsidR="00C37BF8">
        <w:rPr>
          <w:rFonts w:eastAsia="Arial Unicode MS" w:cs="Arial" w:asciiTheme="minorHAnsi" w:hAnsiTheme="minorHAnsi"/>
          <w:color w:val="000000"/>
        </w:rPr>
        <w:t xml:space="preserve">Supervised experience in counseling through role-playing, recorded interviews, observation analysis, evaluation of interviewing techniques. </w:t>
      </w:r>
    </w:p>
    <w:p w:rsidRPr="002B6C69" w:rsidR="00FD2178" w:rsidP="00FD2178" w:rsidRDefault="00113ED7" w14:paraId="652F605F" w14:textId="2420720D">
      <w:pPr>
        <w:pStyle w:val="NormalWeb"/>
        <w:rPr>
          <w:rFonts w:ascii="Calibri" w:hAnsi="Calibri" w:cs="Calibri"/>
          <w:lang w:val="en"/>
        </w:rPr>
      </w:pPr>
      <w:r w:rsidRPr="002B6C69">
        <w:rPr>
          <w:rFonts w:ascii="Calibri" w:hAnsi="Calibri" w:cs="Calibri"/>
          <w:lang w:val="en"/>
        </w:rPr>
        <w:t>COU 5381 Foundations</w:t>
      </w:r>
      <w:r w:rsidRPr="002B6C69" w:rsidR="00FD2178">
        <w:rPr>
          <w:rFonts w:ascii="Calibri" w:hAnsi="Calibri" w:cs="Calibri"/>
          <w:lang w:val="en"/>
        </w:rPr>
        <w:t xml:space="preserve"> of Marital and Family Therapy. Comprehensive overview of the various theories and models of marital and family therapy. Consideration will be given to the therapeutic skills and assumptions associated with the following treatment approaches: cognitive-behavioral, inter-generational, narrative, solution-focused, structural, and strategic. Students will participate in an in-depth exploration of</w:t>
      </w:r>
      <w:r w:rsidRPr="002B6C69">
        <w:rPr>
          <w:rFonts w:ascii="Calibri" w:hAnsi="Calibri" w:cs="Calibri"/>
          <w:lang w:val="en"/>
        </w:rPr>
        <w:t xml:space="preserve"> their own families of origin. </w:t>
      </w:r>
      <w:r w:rsidRPr="002B6C69" w:rsidR="00FD2178">
        <w:rPr>
          <w:rFonts w:ascii="Calibri" w:hAnsi="Calibri" w:cs="Calibri"/>
          <w:lang w:val="en"/>
        </w:rPr>
        <w:t xml:space="preserve"> </w:t>
      </w:r>
    </w:p>
    <w:p w:rsidRPr="002B6C69" w:rsidR="00FD2178" w:rsidP="00FD2178" w:rsidRDefault="00113ED7" w14:paraId="087247E7" w14:textId="77777777">
      <w:pPr>
        <w:pStyle w:val="NormalWeb"/>
        <w:rPr>
          <w:rFonts w:ascii="Calibri" w:hAnsi="Calibri" w:cs="Calibri"/>
          <w:lang w:val="en"/>
        </w:rPr>
      </w:pPr>
      <w:r w:rsidRPr="002B6C69">
        <w:rPr>
          <w:rFonts w:ascii="Calibri" w:hAnsi="Calibri" w:cs="Calibri"/>
          <w:lang w:val="en"/>
        </w:rPr>
        <w:t>COU 5383 Counseling</w:t>
      </w:r>
      <w:r w:rsidRPr="002B6C69" w:rsidR="00FD2178">
        <w:rPr>
          <w:rFonts w:ascii="Calibri" w:hAnsi="Calibri" w:cs="Calibri"/>
          <w:lang w:val="en"/>
        </w:rPr>
        <w:t xml:space="preserve"> Children, Adolescents, and Their Families. Intensive overview of therapeutic strategies for working with children, adolescents and their families. Consideration will be given to developmental psychopathology. Techniques and strategies from Adlerian, behavioral, cognitive, humanistic, psychodynamic, and systemic approaches </w:t>
      </w:r>
      <w:r w:rsidRPr="002B6C69">
        <w:rPr>
          <w:rFonts w:ascii="Calibri" w:hAnsi="Calibri" w:cs="Calibri"/>
          <w:lang w:val="en"/>
        </w:rPr>
        <w:t xml:space="preserve">will be presented. Fee: $100. </w:t>
      </w:r>
    </w:p>
    <w:p w:rsidRPr="002B6C69" w:rsidR="00FD2178" w:rsidP="00FD2178" w:rsidRDefault="00113ED7" w14:paraId="233D10B5" w14:textId="77777777">
      <w:pPr>
        <w:pStyle w:val="NormalWeb"/>
        <w:rPr>
          <w:rFonts w:ascii="Calibri" w:hAnsi="Calibri" w:cs="Calibri"/>
          <w:lang w:val="en"/>
        </w:rPr>
      </w:pPr>
      <w:r w:rsidRPr="002B6C69">
        <w:rPr>
          <w:rFonts w:ascii="Calibri" w:hAnsi="Calibri" w:cs="Calibri"/>
          <w:lang w:val="en"/>
        </w:rPr>
        <w:t>COU 5384 Addictions</w:t>
      </w:r>
      <w:r w:rsidRPr="002B6C69" w:rsidR="00FD2178">
        <w:rPr>
          <w:rFonts w:ascii="Calibri" w:hAnsi="Calibri" w:cs="Calibri"/>
          <w:lang w:val="en"/>
        </w:rPr>
        <w:t>. Study of definitions of addiction, substance abuse and dependence, and counseling persons with substance abuse disorders and process disorders. Holistic approach to treatment and recovery is emphasized. Assessment, initial treatment, and intervention techniques are explored for rehabilitatio</w:t>
      </w:r>
      <w:r w:rsidRPr="002B6C69">
        <w:rPr>
          <w:rFonts w:ascii="Calibri" w:hAnsi="Calibri" w:cs="Calibri"/>
          <w:lang w:val="en"/>
        </w:rPr>
        <w:t xml:space="preserve">n of substance use disorders. </w:t>
      </w:r>
    </w:p>
    <w:p w:rsidRPr="002B6C69" w:rsidR="00FD2178" w:rsidP="00FD2178" w:rsidRDefault="00113ED7" w14:paraId="78B6B489" w14:textId="77777777">
      <w:pPr>
        <w:pStyle w:val="NormalWeb"/>
        <w:rPr>
          <w:rFonts w:ascii="Calibri" w:hAnsi="Calibri" w:cs="Calibri"/>
          <w:lang w:val="en"/>
        </w:rPr>
      </w:pPr>
      <w:r w:rsidRPr="002B6C69">
        <w:rPr>
          <w:rFonts w:ascii="Calibri" w:hAnsi="Calibri" w:cs="Calibri"/>
          <w:lang w:val="en"/>
        </w:rPr>
        <w:t>COU 5385 Multicultural</w:t>
      </w:r>
      <w:r w:rsidRPr="002B6C69" w:rsidR="00FD2178">
        <w:rPr>
          <w:rFonts w:ascii="Calibri" w:hAnsi="Calibri" w:cs="Calibri"/>
          <w:lang w:val="en"/>
        </w:rPr>
        <w:t xml:space="preserve"> Counseling. Review of multicultural counseling literature. Focus on promotion of self-awareness and self-knowledge, facilitation of the construction of cultural knowledge to increase awareness and sensitivity to issues affecting multicultural populations, identification of intervention strategies applicable to multicultural clients, and promotion of development of a personal philosophy</w:t>
      </w:r>
      <w:r w:rsidRPr="002B6C69">
        <w:rPr>
          <w:rFonts w:ascii="Calibri" w:hAnsi="Calibri" w:cs="Calibri"/>
          <w:lang w:val="en"/>
        </w:rPr>
        <w:t xml:space="preserve"> of substance abuse disorders. </w:t>
      </w:r>
      <w:r w:rsidRPr="002B6C69" w:rsidR="00FD2178">
        <w:rPr>
          <w:rFonts w:ascii="Calibri" w:hAnsi="Calibri" w:cs="Calibri"/>
          <w:lang w:val="en"/>
        </w:rPr>
        <w:t xml:space="preserve"> </w:t>
      </w:r>
    </w:p>
    <w:p w:rsidRPr="002B6C69" w:rsidR="00FD2178" w:rsidP="00FD2178" w:rsidRDefault="00113ED7" w14:paraId="1438E23C" w14:textId="77777777">
      <w:pPr>
        <w:pStyle w:val="NormalWeb"/>
        <w:rPr>
          <w:rFonts w:ascii="Calibri" w:hAnsi="Calibri" w:cs="Calibri"/>
          <w:lang w:val="en"/>
        </w:rPr>
      </w:pPr>
      <w:r w:rsidRPr="002B6C69">
        <w:rPr>
          <w:rFonts w:ascii="Calibri" w:hAnsi="Calibri" w:cs="Calibri"/>
          <w:lang w:val="en"/>
        </w:rPr>
        <w:t>COU 5391 Counseling</w:t>
      </w:r>
      <w:r w:rsidRPr="002B6C69" w:rsidR="00FD2178">
        <w:rPr>
          <w:rFonts w:ascii="Calibri" w:hAnsi="Calibri" w:cs="Calibri"/>
          <w:lang w:val="en"/>
        </w:rPr>
        <w:t xml:space="preserve"> Practicum. Integration of didactic and clinical material in the supervised practice of individual, group, marital, and family therapy. Weekly group and/or individual supervision sessions are included. PRE: Approval of </w:t>
      </w:r>
      <w:r w:rsidRPr="002B6C69" w:rsidR="00347E7F">
        <w:rPr>
          <w:rFonts w:ascii="Calibri" w:hAnsi="Calibri" w:cs="Calibri"/>
          <w:lang w:val="en"/>
        </w:rPr>
        <w:t>Department Chair</w:t>
      </w:r>
      <w:r w:rsidRPr="002B6C69">
        <w:rPr>
          <w:rFonts w:ascii="Calibri" w:hAnsi="Calibri" w:cs="Calibri"/>
          <w:lang w:val="en"/>
        </w:rPr>
        <w:t xml:space="preserve">. Fee: $60. </w:t>
      </w:r>
    </w:p>
    <w:p w:rsidRPr="002B6C69" w:rsidR="00FD2178" w:rsidP="00FD2178" w:rsidRDefault="00113ED7" w14:paraId="654BD204" w14:textId="77777777">
      <w:pPr>
        <w:pStyle w:val="NormalWeb"/>
        <w:rPr>
          <w:rFonts w:ascii="Calibri" w:hAnsi="Calibri" w:cs="Calibri"/>
          <w:lang w:val="en"/>
        </w:rPr>
      </w:pPr>
      <w:r w:rsidRPr="002B6C69">
        <w:rPr>
          <w:rFonts w:ascii="Calibri" w:hAnsi="Calibri" w:cs="Calibri"/>
          <w:lang w:val="en"/>
        </w:rPr>
        <w:t>COU 5392 Counseling</w:t>
      </w:r>
      <w:r w:rsidRPr="002B6C69" w:rsidR="00FD2178">
        <w:rPr>
          <w:rFonts w:ascii="Calibri" w:hAnsi="Calibri" w:cs="Calibri"/>
          <w:lang w:val="en"/>
        </w:rPr>
        <w:t xml:space="preserve"> Internship I. Integration of didactic and clinical material in the supervised practice of individual, group, marital, and family therapy. Weekly group and/or individual supervision sessions are included. PRE: Approval of </w:t>
      </w:r>
      <w:r w:rsidRPr="002B6C69" w:rsidR="00347E7F">
        <w:rPr>
          <w:rFonts w:ascii="Calibri" w:hAnsi="Calibri" w:cs="Calibri"/>
          <w:lang w:val="en"/>
        </w:rPr>
        <w:t>Department Chair</w:t>
      </w:r>
      <w:r w:rsidRPr="002B6C69">
        <w:rPr>
          <w:rFonts w:ascii="Calibri" w:hAnsi="Calibri" w:cs="Calibri"/>
          <w:lang w:val="en"/>
        </w:rPr>
        <w:t xml:space="preserve">. </w:t>
      </w:r>
      <w:r w:rsidRPr="002B6C69" w:rsidR="00FD2178">
        <w:rPr>
          <w:rFonts w:ascii="Calibri" w:hAnsi="Calibri" w:cs="Calibri"/>
          <w:lang w:val="en"/>
        </w:rPr>
        <w:t xml:space="preserve"> </w:t>
      </w:r>
    </w:p>
    <w:p w:rsidRPr="002B6C69" w:rsidR="00FD2178" w:rsidP="00FD2178" w:rsidRDefault="00113ED7" w14:paraId="28C4C277" w14:textId="77777777">
      <w:pPr>
        <w:pStyle w:val="NormalWeb"/>
        <w:rPr>
          <w:rFonts w:ascii="Calibri" w:hAnsi="Calibri" w:cs="Calibri"/>
          <w:lang w:val="en"/>
        </w:rPr>
      </w:pPr>
      <w:r w:rsidRPr="002B6C69">
        <w:rPr>
          <w:rFonts w:ascii="Calibri" w:hAnsi="Calibri" w:cs="Calibri"/>
          <w:lang w:val="en"/>
        </w:rPr>
        <w:t>COU 5393 Counseling</w:t>
      </w:r>
      <w:r w:rsidRPr="002B6C69" w:rsidR="00FD2178">
        <w:rPr>
          <w:rFonts w:ascii="Calibri" w:hAnsi="Calibri" w:cs="Calibri"/>
          <w:lang w:val="en"/>
        </w:rPr>
        <w:t xml:space="preserve"> Internship II. Integration of didactic and clinical material in the supervised practice of individual, group, marital, and family therapy. Weekly group and/or individual supervision sessions are included. PRE: COU 5392 and approval of </w:t>
      </w:r>
      <w:r w:rsidRPr="002B6C69" w:rsidR="00347E7F">
        <w:rPr>
          <w:rFonts w:ascii="Calibri" w:hAnsi="Calibri" w:cs="Calibri"/>
          <w:lang w:val="en"/>
        </w:rPr>
        <w:t>Department Chair</w:t>
      </w:r>
      <w:r w:rsidRPr="002B6C69">
        <w:rPr>
          <w:rFonts w:ascii="Calibri" w:hAnsi="Calibri" w:cs="Calibri"/>
          <w:lang w:val="en"/>
        </w:rPr>
        <w:t xml:space="preserve">. </w:t>
      </w:r>
      <w:r w:rsidRPr="002B6C69" w:rsidR="00FD2178">
        <w:rPr>
          <w:rFonts w:ascii="Calibri" w:hAnsi="Calibri" w:cs="Calibri"/>
          <w:lang w:val="en"/>
        </w:rPr>
        <w:t xml:space="preserve"> </w:t>
      </w:r>
    </w:p>
    <w:p w:rsidRPr="002B6C69" w:rsidR="00FD2178" w:rsidP="00FD2178" w:rsidRDefault="00113ED7" w14:paraId="1F650EFF" w14:textId="21B7D526">
      <w:pPr>
        <w:pStyle w:val="NormalWeb"/>
        <w:rPr>
          <w:rFonts w:ascii="Calibri" w:hAnsi="Calibri" w:cs="Calibri"/>
          <w:lang w:val="en"/>
        </w:rPr>
      </w:pPr>
      <w:r w:rsidRPr="002B6C69">
        <w:rPr>
          <w:rFonts w:ascii="Calibri" w:hAnsi="Calibri" w:cs="Calibri"/>
          <w:lang w:val="en"/>
        </w:rPr>
        <w:t>COU 6062 Comprehensive</w:t>
      </w:r>
      <w:r w:rsidRPr="002B6C69" w:rsidR="00FD2178">
        <w:rPr>
          <w:rFonts w:ascii="Calibri" w:hAnsi="Calibri" w:cs="Calibri"/>
          <w:lang w:val="en"/>
        </w:rPr>
        <w:t xml:space="preserve"> Exam. Comprehensive</w:t>
      </w:r>
      <w:r w:rsidR="00585758">
        <w:rPr>
          <w:rFonts w:ascii="Calibri" w:hAnsi="Calibri" w:cs="Calibri"/>
          <w:lang w:val="en"/>
        </w:rPr>
        <w:t>, computer based</w:t>
      </w:r>
      <w:r w:rsidRPr="002B6C69" w:rsidR="00FD2178">
        <w:rPr>
          <w:rFonts w:ascii="Calibri" w:hAnsi="Calibri" w:cs="Calibri"/>
          <w:lang w:val="en"/>
        </w:rPr>
        <w:t xml:space="preserve"> examination for a graduate degree</w:t>
      </w:r>
      <w:r w:rsidR="00585758">
        <w:rPr>
          <w:rFonts w:ascii="Calibri" w:hAnsi="Calibri" w:cs="Calibri"/>
          <w:lang w:val="en"/>
        </w:rPr>
        <w:t xml:space="preserve"> in CMHC</w:t>
      </w:r>
      <w:r w:rsidRPr="002B6C69" w:rsidR="00FD2178">
        <w:rPr>
          <w:rFonts w:ascii="Calibri" w:hAnsi="Calibri" w:cs="Calibri"/>
          <w:lang w:val="en"/>
        </w:rPr>
        <w:t>. To be t</w:t>
      </w:r>
      <w:r w:rsidRPr="002B6C69">
        <w:rPr>
          <w:rFonts w:ascii="Calibri" w:hAnsi="Calibri" w:cs="Calibri"/>
          <w:lang w:val="en"/>
        </w:rPr>
        <w:t>aken during the last semester</w:t>
      </w:r>
      <w:r w:rsidR="00585758">
        <w:rPr>
          <w:rFonts w:ascii="Calibri" w:hAnsi="Calibri" w:cs="Calibri"/>
          <w:lang w:val="en"/>
        </w:rPr>
        <w:t>, in conjunction with COU 5393</w:t>
      </w:r>
      <w:r w:rsidRPr="002B6C69">
        <w:rPr>
          <w:rFonts w:ascii="Calibri" w:hAnsi="Calibri" w:cs="Calibri"/>
          <w:lang w:val="en"/>
        </w:rPr>
        <w:t xml:space="preserve">. </w:t>
      </w:r>
    </w:p>
    <w:p w:rsidRPr="002B6C69" w:rsidR="00C059BC" w:rsidP="00BE6458" w:rsidRDefault="00C059BC" w14:paraId="02FD1638" w14:textId="77777777">
      <w:pPr>
        <w:autoSpaceDE w:val="0"/>
        <w:autoSpaceDN w:val="0"/>
        <w:adjustRightInd w:val="0"/>
        <w:rPr>
          <w:rFonts w:ascii="Calibri" w:hAnsi="Calibri" w:cs="Calibri"/>
          <w:b/>
          <w:bCs/>
          <w:color w:val="000000"/>
        </w:rPr>
      </w:pPr>
    </w:p>
    <w:p w:rsidRPr="002B6C69" w:rsidR="00BE6458" w:rsidP="00BE6458" w:rsidRDefault="00BE6458" w14:paraId="424A240E" w14:textId="77777777">
      <w:pPr>
        <w:rPr>
          <w:rFonts w:ascii="Calibri" w:hAnsi="Calibri" w:cs="Calibri"/>
        </w:rPr>
      </w:pPr>
    </w:p>
    <w:p w:rsidRPr="002B6C69" w:rsidR="00195548" w:rsidP="00BB0B27" w:rsidRDefault="00AD73A4" w14:paraId="31561264" w14:textId="77777777">
      <w:pPr>
        <w:pStyle w:val="Heading5"/>
        <w:ind w:left="0"/>
      </w:pPr>
      <w:r>
        <w:br w:type="page"/>
      </w:r>
      <w:bookmarkStart w:name="_Toc535516475" w:id="54"/>
      <w:bookmarkStart w:name="_Toc535518085" w:id="55"/>
      <w:r w:rsidRPr="002B6C69">
        <w:t>Clinical Experience</w:t>
      </w:r>
      <w:bookmarkEnd w:id="54"/>
      <w:bookmarkEnd w:id="55"/>
      <w:r w:rsidRPr="002B6C69" w:rsidR="00195548">
        <w:t xml:space="preserve">  </w:t>
      </w:r>
    </w:p>
    <w:p w:rsidRPr="002B6C69" w:rsidR="00195548" w:rsidP="00195548" w:rsidRDefault="00195548" w14:paraId="4E0C66FC" w14:textId="77777777">
      <w:pPr>
        <w:autoSpaceDE w:val="0"/>
        <w:autoSpaceDN w:val="0"/>
        <w:adjustRightInd w:val="0"/>
        <w:rPr>
          <w:rFonts w:ascii="Calibri" w:hAnsi="Calibri" w:cs="Calibri"/>
        </w:rPr>
      </w:pPr>
      <w:r w:rsidRPr="002B6C69">
        <w:rPr>
          <w:rFonts w:ascii="Calibri" w:hAnsi="Calibri" w:cs="Calibri"/>
        </w:rPr>
        <w:t xml:space="preserve"> </w:t>
      </w:r>
    </w:p>
    <w:p w:rsidRPr="002B6C69" w:rsidR="00195548" w:rsidP="00195548" w:rsidRDefault="00E21DE7" w14:paraId="4CD7B786" w14:textId="1E35E82B">
      <w:pPr>
        <w:autoSpaceDE w:val="0"/>
        <w:autoSpaceDN w:val="0"/>
        <w:adjustRightInd w:val="0"/>
        <w:rPr>
          <w:rFonts w:ascii="Calibri" w:hAnsi="Calibri" w:cs="Calibri"/>
        </w:rPr>
      </w:pPr>
      <w:r>
        <w:rPr>
          <w:rFonts w:eastAsia="Calibri" w:cs="Calibri" w:asciiTheme="minorHAnsi" w:hAnsiTheme="minorHAnsi"/>
          <w:color w:val="000000"/>
        </w:rPr>
        <w:t>S</w:t>
      </w:r>
      <w:r w:rsidRPr="00BF47A7">
        <w:rPr>
          <w:rFonts w:eastAsia="Calibri" w:cs="Calibri" w:asciiTheme="minorHAnsi" w:hAnsiTheme="minorHAnsi"/>
          <w:color w:val="000000"/>
        </w:rPr>
        <w:t xml:space="preserve">tudents will complete the </w:t>
      </w:r>
      <w:r w:rsidRPr="00BF47A7">
        <w:rPr>
          <w:rFonts w:eastAsia="Calibri" w:cs="Calibri" w:asciiTheme="minorHAnsi" w:hAnsiTheme="minorHAnsi"/>
          <w:i/>
          <w:color w:val="000000"/>
        </w:rPr>
        <w:t>Intent to Pursue Practicum</w:t>
      </w:r>
      <w:r w:rsidRPr="00BF47A7">
        <w:rPr>
          <w:rFonts w:eastAsia="Calibri" w:cs="Calibri" w:asciiTheme="minorHAnsi" w:hAnsiTheme="minorHAnsi"/>
          <w:color w:val="000000"/>
        </w:rPr>
        <w:t xml:space="preserve"> form (located in the </w:t>
      </w:r>
      <w:r w:rsidRPr="00BF47A7">
        <w:rPr>
          <w:rFonts w:eastAsia="Calibri" w:cs="Calibri" w:asciiTheme="minorHAnsi" w:hAnsiTheme="minorHAnsi"/>
          <w:i/>
          <w:color w:val="000000"/>
        </w:rPr>
        <w:t>Clinical Experiences Handbook</w:t>
      </w:r>
      <w:r w:rsidRPr="00BF47A7">
        <w:rPr>
          <w:rFonts w:eastAsia="Calibri" w:cs="Calibri" w:asciiTheme="minorHAnsi" w:hAnsiTheme="minorHAnsi"/>
          <w:color w:val="000000"/>
        </w:rPr>
        <w:t>) and file it with the Clinical Director by the appropriate deadline</w:t>
      </w:r>
      <w:r>
        <w:rPr>
          <w:rFonts w:eastAsia="Calibri" w:cs="Calibri" w:asciiTheme="minorHAnsi" w:hAnsiTheme="minorHAnsi"/>
          <w:color w:val="000000"/>
        </w:rPr>
        <w:t>, the semester prior to enrolling into COU 5391 Practicum</w:t>
      </w:r>
      <w:r w:rsidRPr="00BF47A7">
        <w:rPr>
          <w:rFonts w:eastAsia="Calibri" w:cs="Calibri" w:asciiTheme="minorHAnsi" w:hAnsiTheme="minorHAnsi"/>
          <w:color w:val="000000"/>
        </w:rPr>
        <w:t xml:space="preserve">. </w:t>
      </w:r>
      <w:r w:rsidRPr="002B6C69" w:rsidR="000E6F0D">
        <w:rPr>
          <w:rFonts w:ascii="Calibri" w:hAnsi="Calibri" w:cs="Calibri"/>
        </w:rPr>
        <w:t>Clinical Mental Health</w:t>
      </w:r>
      <w:r w:rsidRPr="002B6C69" w:rsidR="00195548">
        <w:rPr>
          <w:rFonts w:ascii="Calibri" w:hAnsi="Calibri" w:cs="Calibri"/>
        </w:rPr>
        <w:t xml:space="preserve"> </w:t>
      </w:r>
      <w:r w:rsidRPr="002B6C69" w:rsidR="00AD73A4">
        <w:rPr>
          <w:rFonts w:ascii="Calibri" w:hAnsi="Calibri" w:cs="Calibri"/>
        </w:rPr>
        <w:t>C</w:t>
      </w:r>
      <w:r w:rsidRPr="002B6C69" w:rsidR="00195548">
        <w:rPr>
          <w:rFonts w:ascii="Calibri" w:hAnsi="Calibri" w:cs="Calibri"/>
        </w:rPr>
        <w:t xml:space="preserve">ounseling practicum provides an opportunity for students to perform, on a limited basis and under supervision, some of the major professional activities of a professional </w:t>
      </w:r>
      <w:r w:rsidRPr="002B6C69" w:rsidR="000E6F0D">
        <w:rPr>
          <w:rFonts w:ascii="Calibri" w:hAnsi="Calibri" w:cs="Calibri"/>
        </w:rPr>
        <w:t>Clinical Mental Health</w:t>
      </w:r>
      <w:r w:rsidRPr="002B6C69" w:rsidR="00195548">
        <w:rPr>
          <w:rFonts w:ascii="Calibri" w:hAnsi="Calibri" w:cs="Calibri"/>
        </w:rPr>
        <w:t xml:space="preserve"> counselor pertinent to the students’ program e</w:t>
      </w:r>
      <w:r w:rsidR="00182739">
        <w:rPr>
          <w:rFonts w:ascii="Calibri" w:hAnsi="Calibri" w:cs="Calibri"/>
        </w:rPr>
        <w:t>mphasis</w:t>
      </w:r>
      <w:r w:rsidRPr="002B6C69" w:rsidR="00195548">
        <w:rPr>
          <w:rFonts w:ascii="Calibri" w:hAnsi="Calibri" w:cs="Calibri"/>
        </w:rPr>
        <w:t xml:space="preserve">. It includes: </w:t>
      </w:r>
    </w:p>
    <w:p w:rsidRPr="002B6C69" w:rsidR="00195548" w:rsidP="00195548" w:rsidRDefault="00195548" w14:paraId="0AA871B1" w14:textId="77777777">
      <w:pPr>
        <w:autoSpaceDE w:val="0"/>
        <w:autoSpaceDN w:val="0"/>
        <w:adjustRightInd w:val="0"/>
        <w:rPr>
          <w:rFonts w:ascii="Calibri" w:hAnsi="Calibri" w:cs="Calibri"/>
        </w:rPr>
      </w:pPr>
      <w:r w:rsidRPr="002B6C69">
        <w:rPr>
          <w:rFonts w:ascii="Calibri" w:hAnsi="Calibri" w:cs="Calibri"/>
        </w:rPr>
        <w:t xml:space="preserve"> </w:t>
      </w:r>
    </w:p>
    <w:p w:rsidRPr="00366467" w:rsidR="00AF1F12" w:rsidP="00195548" w:rsidRDefault="00AF1F12" w14:paraId="7B1E36E3" w14:textId="77777777">
      <w:pPr>
        <w:autoSpaceDE w:val="0"/>
        <w:autoSpaceDN w:val="0"/>
        <w:adjustRightInd w:val="0"/>
        <w:rPr>
          <w:rFonts w:ascii="Calibri" w:hAnsi="Calibri" w:cs="Calibri"/>
          <w:b/>
        </w:rPr>
      </w:pPr>
      <w:r w:rsidRPr="00366467">
        <w:rPr>
          <w:rFonts w:ascii="Calibri" w:hAnsi="Calibri" w:cs="Calibri"/>
          <w:b/>
        </w:rPr>
        <w:t>Practicum</w:t>
      </w:r>
    </w:p>
    <w:p w:rsidRPr="00366467" w:rsidR="00195548" w:rsidP="002B6C69" w:rsidRDefault="00431945" w14:paraId="3A045973" w14:textId="014893E1">
      <w:pPr>
        <w:numPr>
          <w:ilvl w:val="0"/>
          <w:numId w:val="2"/>
        </w:numPr>
        <w:autoSpaceDE w:val="0"/>
        <w:autoSpaceDN w:val="0"/>
        <w:adjustRightInd w:val="0"/>
        <w:rPr>
          <w:rFonts w:ascii="Calibri" w:hAnsi="Calibri" w:cs="Calibri"/>
        </w:rPr>
      </w:pPr>
      <w:r w:rsidRPr="00366467">
        <w:rPr>
          <w:rFonts w:ascii="Calibri" w:hAnsi="Calibri" w:cs="Calibri"/>
        </w:rPr>
        <w:t>A</w:t>
      </w:r>
      <w:r w:rsidRPr="00366467" w:rsidR="00AF1F12">
        <w:rPr>
          <w:rFonts w:ascii="Calibri" w:hAnsi="Calibri" w:cs="Calibri"/>
        </w:rPr>
        <w:t xml:space="preserve"> minimum of </w:t>
      </w:r>
      <w:r w:rsidR="00BA4B94">
        <w:rPr>
          <w:rFonts w:ascii="Calibri" w:hAnsi="Calibri" w:cs="Calibri"/>
        </w:rPr>
        <w:t>60</w:t>
      </w:r>
      <w:r w:rsidRPr="00366467" w:rsidR="00195548">
        <w:rPr>
          <w:rFonts w:ascii="Calibri" w:hAnsi="Calibri" w:cs="Calibri"/>
        </w:rPr>
        <w:t xml:space="preserve"> hours of direct service work with client</w:t>
      </w:r>
      <w:r w:rsidRPr="00366467" w:rsidR="00AF1F12">
        <w:rPr>
          <w:rFonts w:ascii="Calibri" w:hAnsi="Calibri" w:cs="Calibri"/>
        </w:rPr>
        <w:t>s</w:t>
      </w:r>
    </w:p>
    <w:p w:rsidRPr="00366467" w:rsidR="00195548" w:rsidP="002B6C69" w:rsidRDefault="00431945" w14:paraId="1640A1B8" w14:textId="5B873B5D">
      <w:pPr>
        <w:numPr>
          <w:ilvl w:val="0"/>
          <w:numId w:val="2"/>
        </w:numPr>
        <w:autoSpaceDE w:val="0"/>
        <w:autoSpaceDN w:val="0"/>
        <w:adjustRightInd w:val="0"/>
        <w:rPr>
          <w:rFonts w:ascii="Calibri" w:hAnsi="Calibri" w:cs="Calibri"/>
        </w:rPr>
      </w:pPr>
      <w:r w:rsidRPr="00366467">
        <w:rPr>
          <w:rFonts w:ascii="Calibri" w:hAnsi="Calibri" w:cs="Calibri"/>
        </w:rPr>
        <w:t>A</w:t>
      </w:r>
      <w:r w:rsidRPr="00366467" w:rsidR="00AF1F12">
        <w:rPr>
          <w:rFonts w:ascii="Calibri" w:hAnsi="Calibri" w:cs="Calibri"/>
        </w:rPr>
        <w:t xml:space="preserve"> minimum of </w:t>
      </w:r>
      <w:r w:rsidR="00BA4B94">
        <w:rPr>
          <w:rFonts w:ascii="Calibri" w:hAnsi="Calibri" w:cs="Calibri"/>
        </w:rPr>
        <w:t>40</w:t>
      </w:r>
      <w:r w:rsidRPr="00366467" w:rsidR="00195548">
        <w:rPr>
          <w:rFonts w:ascii="Calibri" w:hAnsi="Calibri" w:cs="Calibri"/>
        </w:rPr>
        <w:t xml:space="preserve"> hours of guided participation in and observation of a variety of professional activities other than direct service (e.g., staff meetings, case conferences, coordination </w:t>
      </w:r>
      <w:r w:rsidRPr="00366467">
        <w:rPr>
          <w:rFonts w:ascii="Calibri" w:hAnsi="Calibri" w:cs="Calibri"/>
        </w:rPr>
        <w:t>and administrative activities)</w:t>
      </w:r>
    </w:p>
    <w:p w:rsidRPr="00366467" w:rsidR="00C27C83" w:rsidP="00C27C83" w:rsidRDefault="00C27C83" w14:paraId="24F06D10" w14:textId="77777777">
      <w:pPr>
        <w:numPr>
          <w:ilvl w:val="0"/>
          <w:numId w:val="2"/>
        </w:numPr>
        <w:autoSpaceDE w:val="0"/>
        <w:autoSpaceDN w:val="0"/>
        <w:adjustRightInd w:val="0"/>
        <w:rPr>
          <w:rFonts w:ascii="Calibri" w:hAnsi="Calibri" w:cs="Calibri"/>
        </w:rPr>
      </w:pPr>
      <w:r w:rsidRPr="00366467">
        <w:rPr>
          <w:rFonts w:ascii="Calibri" w:hAnsi="Calibri" w:cs="Calibri"/>
        </w:rPr>
        <w:t xml:space="preserve">A minimum of one (1) hour per week of individual or triadic supervision on site </w:t>
      </w:r>
    </w:p>
    <w:p w:rsidRPr="00366467" w:rsidR="00C27C83" w:rsidP="00C27C83" w:rsidRDefault="00C27C83" w14:paraId="10D85607" w14:textId="4EE80137">
      <w:pPr>
        <w:numPr>
          <w:ilvl w:val="0"/>
          <w:numId w:val="2"/>
        </w:numPr>
        <w:autoSpaceDE w:val="0"/>
        <w:autoSpaceDN w:val="0"/>
        <w:adjustRightInd w:val="0"/>
        <w:rPr>
          <w:rFonts w:ascii="Calibri" w:hAnsi="Calibri" w:cs="Calibri"/>
        </w:rPr>
      </w:pPr>
      <w:r w:rsidRPr="00366467">
        <w:rPr>
          <w:rFonts w:ascii="Calibri" w:hAnsi="Calibri" w:cs="Calibri"/>
        </w:rPr>
        <w:t xml:space="preserve">A minimum of one-and-a-half (1.5) hours per week supervision on campus </w:t>
      </w:r>
      <w:r w:rsidRPr="00366467">
        <w:rPr>
          <w:rFonts w:ascii="Calibri" w:hAnsi="Calibri" w:cs="Calibri"/>
          <w:b/>
        </w:rPr>
        <w:t>or</w:t>
      </w:r>
      <w:r w:rsidRPr="00366467">
        <w:rPr>
          <w:rFonts w:ascii="Calibri" w:hAnsi="Calibri" w:cs="Calibri"/>
        </w:rPr>
        <w:t xml:space="preserve"> virtually through </w:t>
      </w:r>
      <w:r w:rsidR="00BA4B94">
        <w:rPr>
          <w:rFonts w:ascii="Calibri" w:hAnsi="Calibri" w:cs="Calibri"/>
        </w:rPr>
        <w:t>GoToMeeting</w:t>
      </w:r>
      <w:r w:rsidRPr="00366467" w:rsidR="00182739">
        <w:rPr>
          <w:rFonts w:ascii="Calibri" w:hAnsi="Calibri" w:cs="Calibri"/>
        </w:rPr>
        <w:t xml:space="preserve"> (or other secure video conferencing media)</w:t>
      </w:r>
    </w:p>
    <w:p w:rsidRPr="00366467" w:rsidR="00AF1F12" w:rsidP="00195548" w:rsidRDefault="00AF1F12" w14:paraId="4888D77A" w14:textId="77777777">
      <w:pPr>
        <w:autoSpaceDE w:val="0"/>
        <w:autoSpaceDN w:val="0"/>
        <w:adjustRightInd w:val="0"/>
        <w:rPr>
          <w:rFonts w:ascii="Calibri" w:hAnsi="Calibri" w:cs="Calibri"/>
        </w:rPr>
      </w:pPr>
    </w:p>
    <w:p w:rsidRPr="00366467" w:rsidR="00AF1F12" w:rsidP="00195548" w:rsidRDefault="00AF1F12" w14:paraId="44BF2FAC" w14:textId="0CF9E216">
      <w:pPr>
        <w:autoSpaceDE w:val="0"/>
        <w:autoSpaceDN w:val="0"/>
        <w:adjustRightInd w:val="0"/>
        <w:rPr>
          <w:rFonts w:ascii="Calibri" w:hAnsi="Calibri" w:cs="Calibri"/>
          <w:b/>
        </w:rPr>
      </w:pPr>
      <w:r w:rsidRPr="00366467">
        <w:rPr>
          <w:rFonts w:ascii="Calibri" w:hAnsi="Calibri" w:cs="Calibri"/>
          <w:b/>
        </w:rPr>
        <w:t xml:space="preserve">Internship I </w:t>
      </w:r>
      <w:r w:rsidR="00BA4B94">
        <w:rPr>
          <w:rFonts w:ascii="Calibri" w:hAnsi="Calibri" w:cs="Calibri"/>
          <w:b/>
        </w:rPr>
        <w:t>and II</w:t>
      </w:r>
    </w:p>
    <w:p w:rsidRPr="00366467" w:rsidR="00AF1F12" w:rsidP="002B6C69" w:rsidRDefault="00431945" w14:paraId="653762BE" w14:textId="422CBDF2">
      <w:pPr>
        <w:numPr>
          <w:ilvl w:val="0"/>
          <w:numId w:val="1"/>
        </w:numPr>
        <w:autoSpaceDE w:val="0"/>
        <w:autoSpaceDN w:val="0"/>
        <w:adjustRightInd w:val="0"/>
        <w:rPr>
          <w:rFonts w:ascii="Calibri" w:hAnsi="Calibri" w:cs="Calibri"/>
        </w:rPr>
      </w:pPr>
      <w:r w:rsidRPr="00366467">
        <w:rPr>
          <w:rFonts w:ascii="Calibri" w:hAnsi="Calibri" w:cs="Calibri"/>
        </w:rPr>
        <w:t>A</w:t>
      </w:r>
      <w:r w:rsidRPr="00366467" w:rsidR="00AF1F12">
        <w:rPr>
          <w:rFonts w:ascii="Calibri" w:hAnsi="Calibri" w:cs="Calibri"/>
        </w:rPr>
        <w:t xml:space="preserve"> minimum of </w:t>
      </w:r>
      <w:r w:rsidR="00BA4B94">
        <w:rPr>
          <w:rFonts w:ascii="Calibri" w:hAnsi="Calibri" w:cs="Calibri"/>
        </w:rPr>
        <w:t>240</w:t>
      </w:r>
      <w:r w:rsidRPr="00366467" w:rsidR="00AF1F12">
        <w:rPr>
          <w:rFonts w:ascii="Calibri" w:hAnsi="Calibri" w:cs="Calibri"/>
        </w:rPr>
        <w:t xml:space="preserve"> hours of direct service work with clients</w:t>
      </w:r>
    </w:p>
    <w:p w:rsidRPr="00366467" w:rsidR="00AF1F12" w:rsidP="002B6C69" w:rsidRDefault="00431945" w14:paraId="18D410FB" w14:textId="547A52F7">
      <w:pPr>
        <w:numPr>
          <w:ilvl w:val="0"/>
          <w:numId w:val="1"/>
        </w:numPr>
        <w:autoSpaceDE w:val="0"/>
        <w:autoSpaceDN w:val="0"/>
        <w:adjustRightInd w:val="0"/>
        <w:rPr>
          <w:rFonts w:ascii="Calibri" w:hAnsi="Calibri" w:cs="Calibri"/>
        </w:rPr>
      </w:pPr>
      <w:r w:rsidRPr="00366467">
        <w:rPr>
          <w:rFonts w:ascii="Calibri" w:hAnsi="Calibri" w:cs="Calibri"/>
        </w:rPr>
        <w:t>A</w:t>
      </w:r>
      <w:r w:rsidRPr="00366467" w:rsidR="00AF1F12">
        <w:rPr>
          <w:rFonts w:ascii="Calibri" w:hAnsi="Calibri" w:cs="Calibri"/>
        </w:rPr>
        <w:t xml:space="preserve"> minimum of </w:t>
      </w:r>
      <w:r w:rsidR="00BA4B94">
        <w:rPr>
          <w:rFonts w:ascii="Calibri" w:hAnsi="Calibri" w:cs="Calibri"/>
        </w:rPr>
        <w:t>360</w:t>
      </w:r>
      <w:r w:rsidRPr="00366467" w:rsidR="00AF1F12">
        <w:rPr>
          <w:rFonts w:ascii="Calibri" w:hAnsi="Calibri" w:cs="Calibri"/>
        </w:rPr>
        <w:t xml:space="preserve"> hours of indirect service work with clients</w:t>
      </w:r>
    </w:p>
    <w:p w:rsidRPr="00366467" w:rsidR="00195548" w:rsidP="002B6C69" w:rsidRDefault="00431945" w14:paraId="1A9C2DA0" w14:textId="781B498F">
      <w:pPr>
        <w:numPr>
          <w:ilvl w:val="0"/>
          <w:numId w:val="1"/>
        </w:numPr>
        <w:autoSpaceDE w:val="0"/>
        <w:autoSpaceDN w:val="0"/>
        <w:adjustRightInd w:val="0"/>
        <w:rPr>
          <w:rFonts w:ascii="Calibri" w:hAnsi="Calibri" w:cs="Calibri"/>
        </w:rPr>
      </w:pPr>
      <w:r w:rsidRPr="00366467">
        <w:rPr>
          <w:rFonts w:ascii="Calibri" w:hAnsi="Calibri" w:cs="Calibri"/>
        </w:rPr>
        <w:t>A</w:t>
      </w:r>
      <w:r w:rsidRPr="00366467" w:rsidR="00195548">
        <w:rPr>
          <w:rFonts w:ascii="Calibri" w:hAnsi="Calibri" w:cs="Calibri"/>
        </w:rPr>
        <w:t xml:space="preserve"> minimum of one (1) hour per week of</w:t>
      </w:r>
      <w:r w:rsidRPr="00366467">
        <w:rPr>
          <w:rFonts w:ascii="Calibri" w:hAnsi="Calibri" w:cs="Calibri"/>
        </w:rPr>
        <w:t xml:space="preserve"> individual </w:t>
      </w:r>
      <w:r w:rsidRPr="00366467" w:rsidR="005C4139">
        <w:rPr>
          <w:rFonts w:ascii="Calibri" w:hAnsi="Calibri" w:cs="Calibri"/>
        </w:rPr>
        <w:t xml:space="preserve">or triadic </w:t>
      </w:r>
      <w:r w:rsidRPr="00366467">
        <w:rPr>
          <w:rFonts w:ascii="Calibri" w:hAnsi="Calibri" w:cs="Calibri"/>
        </w:rPr>
        <w:t>supervision on site</w:t>
      </w:r>
      <w:r w:rsidRPr="00366467" w:rsidR="00195548">
        <w:rPr>
          <w:rFonts w:ascii="Calibri" w:hAnsi="Calibri" w:cs="Calibri"/>
        </w:rPr>
        <w:t xml:space="preserve"> </w:t>
      </w:r>
    </w:p>
    <w:p w:rsidRPr="00366467" w:rsidR="00195548" w:rsidP="002B6C69" w:rsidRDefault="005C4139" w14:paraId="748F0EB1" w14:textId="33D67514">
      <w:pPr>
        <w:numPr>
          <w:ilvl w:val="0"/>
          <w:numId w:val="1"/>
        </w:numPr>
        <w:autoSpaceDE w:val="0"/>
        <w:autoSpaceDN w:val="0"/>
        <w:adjustRightInd w:val="0"/>
        <w:rPr>
          <w:rFonts w:ascii="Calibri" w:hAnsi="Calibri" w:cs="Calibri"/>
        </w:rPr>
      </w:pPr>
      <w:r w:rsidRPr="00366467">
        <w:rPr>
          <w:rFonts w:ascii="Calibri" w:hAnsi="Calibri" w:cs="Calibri"/>
        </w:rPr>
        <w:t xml:space="preserve">A minimum of </w:t>
      </w:r>
      <w:r w:rsidRPr="00366467" w:rsidR="00C27C83">
        <w:rPr>
          <w:rFonts w:ascii="Calibri" w:hAnsi="Calibri" w:cs="Calibri"/>
        </w:rPr>
        <w:t>one-and-a-half (</w:t>
      </w:r>
      <w:r w:rsidRPr="00366467">
        <w:rPr>
          <w:rFonts w:ascii="Calibri" w:hAnsi="Calibri" w:cs="Calibri"/>
        </w:rPr>
        <w:t>1.5</w:t>
      </w:r>
      <w:r w:rsidRPr="00366467" w:rsidR="00C27C83">
        <w:rPr>
          <w:rFonts w:ascii="Calibri" w:hAnsi="Calibri" w:cs="Calibri"/>
        </w:rPr>
        <w:t>)</w:t>
      </w:r>
      <w:r w:rsidRPr="00366467">
        <w:rPr>
          <w:rFonts w:ascii="Calibri" w:hAnsi="Calibri" w:cs="Calibri"/>
        </w:rPr>
        <w:t xml:space="preserve"> hours per week supervision</w:t>
      </w:r>
      <w:r w:rsidRPr="00366467" w:rsidR="00195548">
        <w:rPr>
          <w:rFonts w:ascii="Calibri" w:hAnsi="Calibri" w:cs="Calibri"/>
        </w:rPr>
        <w:t xml:space="preserve"> on </w:t>
      </w:r>
      <w:r w:rsidRPr="00366467" w:rsidR="00FD2178">
        <w:rPr>
          <w:rFonts w:ascii="Calibri" w:hAnsi="Calibri" w:cs="Calibri"/>
        </w:rPr>
        <w:t xml:space="preserve">campus </w:t>
      </w:r>
      <w:r w:rsidRPr="00366467" w:rsidR="00FD2178">
        <w:rPr>
          <w:rFonts w:ascii="Calibri" w:hAnsi="Calibri" w:cs="Calibri"/>
          <w:b/>
        </w:rPr>
        <w:t>or</w:t>
      </w:r>
      <w:r w:rsidRPr="00366467" w:rsidR="00FD2178">
        <w:rPr>
          <w:rFonts w:ascii="Calibri" w:hAnsi="Calibri" w:cs="Calibri"/>
        </w:rPr>
        <w:t xml:space="preserve"> virtually through </w:t>
      </w:r>
      <w:r w:rsidR="00BA4B94">
        <w:rPr>
          <w:rFonts w:ascii="Calibri" w:hAnsi="Calibri" w:cs="Calibri"/>
        </w:rPr>
        <w:t>GoToMeeting</w:t>
      </w:r>
      <w:r w:rsidRPr="00366467" w:rsidR="00182739">
        <w:rPr>
          <w:rFonts w:ascii="Calibri" w:hAnsi="Calibri" w:cs="Calibri"/>
        </w:rPr>
        <w:t xml:space="preserve"> (or other secure video conferencing media)</w:t>
      </w:r>
    </w:p>
    <w:p w:rsidRPr="00366467" w:rsidR="00585758" w:rsidP="00585758" w:rsidRDefault="00585758" w14:paraId="77DFE2FB" w14:textId="20E8A0C1">
      <w:pPr>
        <w:autoSpaceDE w:val="0"/>
        <w:autoSpaceDN w:val="0"/>
        <w:adjustRightInd w:val="0"/>
        <w:rPr>
          <w:rFonts w:ascii="Calibri" w:hAnsi="Calibri" w:cs="Calibri"/>
        </w:rPr>
      </w:pPr>
    </w:p>
    <w:p w:rsidRPr="00C27C83" w:rsidR="00195548" w:rsidP="00195548" w:rsidRDefault="00195548" w14:paraId="2F3385A7" w14:textId="705EB136">
      <w:pPr>
        <w:autoSpaceDE w:val="0"/>
        <w:autoSpaceDN w:val="0"/>
        <w:adjustRightInd w:val="0"/>
        <w:rPr>
          <w:rFonts w:ascii="Calibri" w:hAnsi="Calibri" w:cs="Calibri"/>
          <w:sz w:val="21"/>
          <w:szCs w:val="21"/>
        </w:rPr>
      </w:pPr>
    </w:p>
    <w:p w:rsidRPr="00D33E85" w:rsidR="00D33E85" w:rsidP="00D33E85" w:rsidRDefault="00D33E85" w14:paraId="2863300F" w14:textId="77777777">
      <w:pPr>
        <w:rPr>
          <w:color w:val="000000"/>
        </w:rPr>
      </w:pPr>
      <w:r w:rsidRPr="00D33E85">
        <w:rPr>
          <w:rFonts w:ascii="Calibri" w:hAnsi="Calibri" w:cs="Calibri"/>
          <w:b/>
          <w:bCs/>
          <w:color w:val="000000"/>
          <w:u w:val="single"/>
        </w:rPr>
        <w:t>International Students</w:t>
      </w:r>
    </w:p>
    <w:p w:rsidRPr="00D33E85" w:rsidR="00D33E85" w:rsidP="00D33E85" w:rsidRDefault="00D33E85" w14:paraId="00376D1F" w14:textId="77777777">
      <w:pPr>
        <w:rPr>
          <w:color w:val="000000"/>
        </w:rPr>
      </w:pPr>
      <w:r w:rsidRPr="00D33E85">
        <w:rPr>
          <w:rFonts w:ascii="Calibri" w:hAnsi="Calibri" w:cs="Calibri"/>
          <w:color w:val="000000"/>
        </w:rPr>
        <w:t> </w:t>
      </w:r>
    </w:p>
    <w:p w:rsidRPr="00D33E85" w:rsidR="00D33E85" w:rsidP="00D33E85" w:rsidRDefault="00D33E85" w14:paraId="6961DE2E" w14:textId="77777777">
      <w:pPr>
        <w:rPr>
          <w:color w:val="000000"/>
        </w:rPr>
      </w:pPr>
      <w:r w:rsidRPr="00D33E85">
        <w:rPr>
          <w:rFonts w:ascii="Calibri" w:hAnsi="Calibri" w:cs="Calibri"/>
          <w:color w:val="000000"/>
        </w:rPr>
        <w:t>International Students must apply for curricular practical training (CPT) before pursuing their practicum or internship. Please contact your Designated School Official (DSO) for more information.</w:t>
      </w:r>
      <w:r w:rsidRPr="00D33E85">
        <w:rPr>
          <w:rStyle w:val="apple-converted-space"/>
          <w:rFonts w:ascii="Calibri" w:hAnsi="Calibri" w:cs="Calibri"/>
          <w:color w:val="000000"/>
        </w:rPr>
        <w:t> </w:t>
      </w:r>
    </w:p>
    <w:p w:rsidR="00D33E85" w:rsidP="00D33E85" w:rsidRDefault="00D33E85" w14:paraId="6A957316" w14:textId="77777777">
      <w:pPr>
        <w:rPr>
          <w:color w:val="000000"/>
        </w:rPr>
      </w:pPr>
      <w:r>
        <w:rPr>
          <w:rFonts w:ascii="Calibri" w:hAnsi="Calibri" w:cs="Calibri"/>
          <w:color w:val="000000"/>
          <w:sz w:val="22"/>
          <w:szCs w:val="22"/>
        </w:rPr>
        <w:t> </w:t>
      </w:r>
    </w:p>
    <w:p w:rsidR="00431945" w:rsidP="00BB0B27" w:rsidRDefault="00195548" w14:paraId="498983B5" w14:textId="7BC1650A">
      <w:pPr>
        <w:pStyle w:val="Heading5"/>
        <w:ind w:left="0"/>
      </w:pPr>
      <w:bookmarkStart w:name="_Toc535516476" w:id="56"/>
      <w:bookmarkStart w:name="_Toc535518086" w:id="57"/>
      <w:r w:rsidRPr="00804D91">
        <w:t>Field Site Responsibilities</w:t>
      </w:r>
      <w:bookmarkEnd w:id="56"/>
      <w:bookmarkEnd w:id="57"/>
    </w:p>
    <w:p w:rsidRPr="00804D91" w:rsidR="00366467" w:rsidP="00195548" w:rsidRDefault="00366467" w14:paraId="454E3DB9" w14:textId="77777777">
      <w:pPr>
        <w:autoSpaceDE w:val="0"/>
        <w:autoSpaceDN w:val="0"/>
        <w:adjustRightInd w:val="0"/>
        <w:rPr>
          <w:rFonts w:ascii="Calibri" w:hAnsi="Calibri" w:cs="Calibri"/>
          <w:u w:val="single"/>
        </w:rPr>
      </w:pPr>
    </w:p>
    <w:p w:rsidR="00195548" w:rsidP="00195548" w:rsidRDefault="00195548" w14:paraId="6746423F" w14:textId="58D07ECB">
      <w:pPr>
        <w:autoSpaceDE w:val="0"/>
        <w:autoSpaceDN w:val="0"/>
        <w:adjustRightInd w:val="0"/>
        <w:rPr>
          <w:rFonts w:ascii="Calibri" w:hAnsi="Calibri" w:cs="Calibri"/>
        </w:rPr>
      </w:pPr>
      <w:r w:rsidRPr="002B6C69">
        <w:rPr>
          <w:rFonts w:ascii="Calibri" w:hAnsi="Calibri" w:cs="Calibri"/>
        </w:rPr>
        <w:t xml:space="preserve">Students will participate in field site activities according to the mode of operation of the setting.  During the </w:t>
      </w:r>
      <w:r w:rsidRPr="002B6C69" w:rsidR="000E6F0D">
        <w:rPr>
          <w:rFonts w:ascii="Calibri" w:hAnsi="Calibri" w:cs="Calibri"/>
        </w:rPr>
        <w:t>Clinical Mental Health</w:t>
      </w:r>
      <w:r w:rsidRPr="002B6C69">
        <w:rPr>
          <w:rFonts w:ascii="Calibri" w:hAnsi="Calibri" w:cs="Calibri"/>
        </w:rPr>
        <w:t xml:space="preserve"> </w:t>
      </w:r>
      <w:r w:rsidR="00431945">
        <w:rPr>
          <w:rFonts w:ascii="Calibri" w:hAnsi="Calibri" w:cs="Calibri"/>
        </w:rPr>
        <w:t xml:space="preserve">Counseling </w:t>
      </w:r>
      <w:r w:rsidRPr="002B6C69">
        <w:rPr>
          <w:rFonts w:ascii="Calibri" w:hAnsi="Calibri" w:cs="Calibri"/>
        </w:rPr>
        <w:t xml:space="preserve">practicum, students are expected to perform, on a limited basis and under supervision, the principal professional activities of the </w:t>
      </w:r>
      <w:r w:rsidRPr="002B6C69" w:rsidR="000E6F0D">
        <w:rPr>
          <w:rFonts w:ascii="Calibri" w:hAnsi="Calibri" w:cs="Calibri"/>
        </w:rPr>
        <w:t>Clinical Mental Health</w:t>
      </w:r>
      <w:r w:rsidRPr="002B6C69">
        <w:rPr>
          <w:rFonts w:ascii="Calibri" w:hAnsi="Calibri" w:cs="Calibri"/>
        </w:rPr>
        <w:t xml:space="preserve"> setting.  </w:t>
      </w:r>
    </w:p>
    <w:p w:rsidRPr="002B6C69" w:rsidR="00E233EB" w:rsidP="00195548" w:rsidRDefault="00E233EB" w14:paraId="519D2835" w14:textId="77777777">
      <w:pPr>
        <w:autoSpaceDE w:val="0"/>
        <w:autoSpaceDN w:val="0"/>
        <w:adjustRightInd w:val="0"/>
        <w:rPr>
          <w:rFonts w:ascii="Calibri" w:hAnsi="Calibri" w:cs="Calibri"/>
        </w:rPr>
      </w:pPr>
    </w:p>
    <w:p w:rsidRPr="002B6C69" w:rsidR="00195548" w:rsidP="00195548" w:rsidRDefault="00195548" w14:paraId="0D685810" w14:textId="53D04256">
      <w:pPr>
        <w:autoSpaceDE w:val="0"/>
        <w:autoSpaceDN w:val="0"/>
        <w:adjustRightInd w:val="0"/>
        <w:rPr>
          <w:rFonts w:ascii="Calibri" w:hAnsi="Calibri" w:cs="Calibri"/>
        </w:rPr>
      </w:pPr>
      <w:r w:rsidRPr="002B6C69">
        <w:rPr>
          <w:rFonts w:ascii="Calibri" w:hAnsi="Calibri" w:cs="Calibri"/>
        </w:rPr>
        <w:t xml:space="preserve">The University delegates supervisory and administrative responsibility for field site activities to field site supervisors.  University faculty instructors </w:t>
      </w:r>
      <w:r w:rsidR="005A0DC0">
        <w:rPr>
          <w:rFonts w:ascii="Calibri" w:hAnsi="Calibri" w:cs="Calibri"/>
        </w:rPr>
        <w:t xml:space="preserve">and the CMHC Clinical Director </w:t>
      </w:r>
      <w:r w:rsidRPr="002B6C69">
        <w:rPr>
          <w:rFonts w:ascii="Calibri" w:hAnsi="Calibri" w:cs="Calibri"/>
        </w:rPr>
        <w:t xml:space="preserve">will communicate and collaborate with field site supervisors </w:t>
      </w:r>
      <w:r w:rsidR="005A0DC0">
        <w:rPr>
          <w:rFonts w:ascii="Calibri" w:hAnsi="Calibri" w:cs="Calibri"/>
        </w:rPr>
        <w:t>regularly</w:t>
      </w:r>
      <w:r w:rsidRPr="002B6C69">
        <w:rPr>
          <w:rFonts w:ascii="Calibri" w:hAnsi="Calibri" w:cs="Calibri"/>
        </w:rPr>
        <w:t xml:space="preserve">.  </w:t>
      </w:r>
    </w:p>
    <w:p w:rsidRPr="002B6C69" w:rsidR="00195548" w:rsidP="00195548" w:rsidRDefault="00195548" w14:paraId="770703DF" w14:textId="77777777">
      <w:pPr>
        <w:autoSpaceDE w:val="0"/>
        <w:autoSpaceDN w:val="0"/>
        <w:adjustRightInd w:val="0"/>
        <w:rPr>
          <w:rFonts w:ascii="Calibri" w:hAnsi="Calibri" w:cs="Calibri"/>
        </w:rPr>
      </w:pPr>
      <w:r w:rsidRPr="002B6C69">
        <w:rPr>
          <w:rFonts w:ascii="Calibri" w:hAnsi="Calibri" w:cs="Calibri"/>
        </w:rPr>
        <w:t xml:space="preserve"> </w:t>
      </w:r>
    </w:p>
    <w:p w:rsidRPr="002B6C69" w:rsidR="00195548" w:rsidP="00195548" w:rsidRDefault="00195548" w14:paraId="632C8CB4" w14:textId="2AA3A24E">
      <w:pPr>
        <w:autoSpaceDE w:val="0"/>
        <w:autoSpaceDN w:val="0"/>
        <w:adjustRightInd w:val="0"/>
        <w:rPr>
          <w:rFonts w:ascii="Calibri" w:hAnsi="Calibri" w:cs="Calibri"/>
        </w:rPr>
      </w:pPr>
      <w:r w:rsidRPr="002B6C69">
        <w:rPr>
          <w:rFonts w:ascii="Calibri" w:hAnsi="Calibri" w:cs="Calibri"/>
        </w:rPr>
        <w:t xml:space="preserve">If special problems or concerns (clinical, supervisory, interpersonal, etc.) develop, site supervisors are asked to contact the University </w:t>
      </w:r>
      <w:r w:rsidR="005A0DC0">
        <w:rPr>
          <w:rFonts w:ascii="Calibri" w:hAnsi="Calibri" w:cs="Calibri"/>
        </w:rPr>
        <w:t>faculty/</w:t>
      </w:r>
      <w:r w:rsidRPr="002B6C69">
        <w:rPr>
          <w:rFonts w:ascii="Calibri" w:hAnsi="Calibri" w:cs="Calibri"/>
        </w:rPr>
        <w:t xml:space="preserve">supervisor in </w:t>
      </w:r>
      <w:r w:rsidR="005A0DC0">
        <w:rPr>
          <w:rFonts w:ascii="Calibri" w:hAnsi="Calibri" w:cs="Calibri"/>
        </w:rPr>
        <w:t xml:space="preserve">a </w:t>
      </w:r>
      <w:r w:rsidRPr="002B6C69">
        <w:rPr>
          <w:rFonts w:ascii="Calibri" w:hAnsi="Calibri" w:cs="Calibri"/>
        </w:rPr>
        <w:t xml:space="preserve">timely fashion, depending on the nature of the problem.  It is the responsibility of the University faculty instructor to work with field site supervisors and students to resolve special problems or concerns. </w:t>
      </w:r>
    </w:p>
    <w:p w:rsidRPr="002B6C69" w:rsidR="00195548" w:rsidP="00195548" w:rsidRDefault="00195548" w14:paraId="3F1EB79F" w14:textId="77777777">
      <w:pPr>
        <w:autoSpaceDE w:val="0"/>
        <w:autoSpaceDN w:val="0"/>
        <w:adjustRightInd w:val="0"/>
        <w:rPr>
          <w:rFonts w:ascii="Calibri" w:hAnsi="Calibri" w:cs="Calibri"/>
        </w:rPr>
      </w:pPr>
      <w:r w:rsidRPr="002B6C69">
        <w:rPr>
          <w:rFonts w:ascii="Calibri" w:hAnsi="Calibri" w:cs="Calibri"/>
        </w:rPr>
        <w:t xml:space="preserve"> </w:t>
      </w:r>
    </w:p>
    <w:p w:rsidRPr="002B6C69" w:rsidR="00195548" w:rsidP="00195548" w:rsidRDefault="00195548" w14:paraId="18772DA0" w14:textId="77777777">
      <w:pPr>
        <w:autoSpaceDE w:val="0"/>
        <w:autoSpaceDN w:val="0"/>
        <w:adjustRightInd w:val="0"/>
        <w:rPr>
          <w:rFonts w:ascii="Calibri" w:hAnsi="Calibri" w:cs="Calibri"/>
        </w:rPr>
      </w:pPr>
      <w:r w:rsidRPr="002B6C69">
        <w:rPr>
          <w:rFonts w:ascii="Calibri" w:hAnsi="Calibri" w:cs="Calibri"/>
        </w:rPr>
        <w:t xml:space="preserve">At the end of the semester, site supervisors and faculty supervisors will complete evaluation forms, on which they assess students’ activities. </w:t>
      </w:r>
    </w:p>
    <w:p w:rsidRPr="002B6C69" w:rsidR="000F49C9" w:rsidP="00195548" w:rsidRDefault="000F49C9" w14:paraId="2F1E04F4" w14:textId="77777777">
      <w:pPr>
        <w:autoSpaceDE w:val="0"/>
        <w:autoSpaceDN w:val="0"/>
        <w:adjustRightInd w:val="0"/>
        <w:rPr>
          <w:rFonts w:ascii="Calibri" w:hAnsi="Calibri" w:cs="Calibri"/>
        </w:rPr>
      </w:pPr>
    </w:p>
    <w:p w:rsidR="000F49C9" w:rsidP="00195548" w:rsidRDefault="000F49C9" w14:paraId="2DB0D677" w14:textId="1E6E9ABB">
      <w:pPr>
        <w:autoSpaceDE w:val="0"/>
        <w:autoSpaceDN w:val="0"/>
        <w:adjustRightInd w:val="0"/>
        <w:rPr>
          <w:rFonts w:ascii="Calibri" w:hAnsi="Calibri" w:cs="Calibri"/>
        </w:rPr>
      </w:pPr>
      <w:r w:rsidRPr="002B6C69">
        <w:rPr>
          <w:rFonts w:ascii="Calibri" w:hAnsi="Calibri" w:cs="Calibri"/>
        </w:rPr>
        <w:t xml:space="preserve">For more detailed information about the CMHC Clinical Experience, please refer to the most current </w:t>
      </w:r>
      <w:r w:rsidRPr="002B6C69">
        <w:rPr>
          <w:rFonts w:ascii="Calibri" w:hAnsi="Calibri" w:cs="Calibri"/>
          <w:i/>
        </w:rPr>
        <w:t>CMHC Clinical Experience Handbook</w:t>
      </w:r>
      <w:r w:rsidRPr="002B6C69">
        <w:rPr>
          <w:rFonts w:ascii="Calibri" w:hAnsi="Calibri" w:cs="Calibri"/>
        </w:rPr>
        <w:t>.</w:t>
      </w:r>
    </w:p>
    <w:p w:rsidR="000268BE" w:rsidP="00195548" w:rsidRDefault="000268BE" w14:paraId="1432BA66" w14:textId="3A8A0785">
      <w:pPr>
        <w:autoSpaceDE w:val="0"/>
        <w:autoSpaceDN w:val="0"/>
        <w:adjustRightInd w:val="0"/>
        <w:rPr>
          <w:rFonts w:ascii="Calibri" w:hAnsi="Calibri" w:cs="Calibri"/>
        </w:rPr>
      </w:pPr>
    </w:p>
    <w:p w:rsidR="00755503" w:rsidP="00755503" w:rsidRDefault="00755503" w14:paraId="5B3ECBD2" w14:textId="77777777">
      <w:pPr>
        <w:rPr>
          <w:rFonts w:asciiTheme="minorHAnsi" w:hAnsiTheme="minorHAnsi" w:cstheme="minorHAnsi"/>
          <w:b/>
          <w:u w:val="single"/>
        </w:rPr>
      </w:pPr>
    </w:p>
    <w:p w:rsidRPr="00755503" w:rsidR="00755503" w:rsidP="00BB0B27" w:rsidRDefault="00755503" w14:paraId="2D9D77EF" w14:textId="324FB6AB">
      <w:pPr>
        <w:pStyle w:val="Heading5"/>
        <w:ind w:left="0"/>
      </w:pPr>
      <w:bookmarkStart w:name="_Toc535516477" w:id="58"/>
      <w:bookmarkStart w:name="_Toc535518087" w:id="59"/>
      <w:r w:rsidRPr="00755503">
        <w:t>Intern</w:t>
      </w:r>
      <w:r w:rsidR="00804D91">
        <w:t>ship</w:t>
      </w:r>
      <w:r w:rsidRPr="00755503">
        <w:t xml:space="preserve"> Abroad</w:t>
      </w:r>
      <w:bookmarkEnd w:id="58"/>
      <w:bookmarkEnd w:id="59"/>
    </w:p>
    <w:p w:rsidR="00755503" w:rsidP="000268BE" w:rsidRDefault="00755503" w14:paraId="3EB13643" w14:textId="77777777">
      <w:pPr>
        <w:rPr>
          <w:rFonts w:asciiTheme="minorHAnsi" w:hAnsiTheme="minorHAnsi" w:cstheme="minorHAnsi"/>
          <w:b/>
        </w:rPr>
      </w:pPr>
    </w:p>
    <w:p w:rsidR="000268BE" w:rsidP="000268BE" w:rsidRDefault="000268BE" w14:paraId="4C5EB4C1" w14:textId="24B2D71D">
      <w:pPr>
        <w:rPr>
          <w:rFonts w:asciiTheme="minorHAnsi" w:hAnsiTheme="minorHAnsi" w:cstheme="minorHAnsi"/>
          <w:b/>
        </w:rPr>
      </w:pPr>
      <w:r w:rsidRPr="000268BE">
        <w:rPr>
          <w:rFonts w:asciiTheme="minorHAnsi" w:hAnsiTheme="minorHAnsi" w:cstheme="minorHAnsi"/>
          <w:b/>
        </w:rPr>
        <w:t>The Ecuador Internship</w:t>
      </w:r>
    </w:p>
    <w:p w:rsidR="000268BE" w:rsidP="000268BE" w:rsidRDefault="000268BE" w14:paraId="2DBCF531" w14:textId="2270966E">
      <w:pPr>
        <w:rPr>
          <w:rFonts w:asciiTheme="minorHAnsi" w:hAnsiTheme="minorHAnsi" w:cstheme="minorHAnsi"/>
        </w:rPr>
      </w:pPr>
      <w:r>
        <w:rPr>
          <w:rFonts w:asciiTheme="minorHAnsi" w:hAnsiTheme="minorHAnsi" w:cstheme="minorHAnsi"/>
        </w:rPr>
        <w:t>Students have an option to participate in t</w:t>
      </w:r>
      <w:r w:rsidRPr="000268BE">
        <w:rPr>
          <w:rFonts w:asciiTheme="minorHAnsi" w:hAnsiTheme="minorHAnsi" w:cstheme="minorHAnsi"/>
        </w:rPr>
        <w:t>he Ecuador Internship course</w:t>
      </w:r>
      <w:r>
        <w:rPr>
          <w:rFonts w:asciiTheme="minorHAnsi" w:hAnsiTheme="minorHAnsi" w:cstheme="minorHAnsi"/>
        </w:rPr>
        <w:t xml:space="preserve"> </w:t>
      </w:r>
      <w:r w:rsidR="00755503">
        <w:rPr>
          <w:rFonts w:asciiTheme="minorHAnsi" w:hAnsiTheme="minorHAnsi" w:cstheme="minorHAnsi"/>
        </w:rPr>
        <w:t xml:space="preserve">and </w:t>
      </w:r>
      <w:r w:rsidRPr="000268BE" w:rsidR="00755503">
        <w:rPr>
          <w:rFonts w:asciiTheme="minorHAnsi" w:hAnsiTheme="minorHAnsi" w:cstheme="minorHAnsi"/>
        </w:rPr>
        <w:t>experience counseling in a third world setting</w:t>
      </w:r>
      <w:r w:rsidR="00755503">
        <w:rPr>
          <w:rFonts w:asciiTheme="minorHAnsi" w:hAnsiTheme="minorHAnsi" w:cstheme="minorHAnsi"/>
        </w:rPr>
        <w:t xml:space="preserve"> </w:t>
      </w:r>
      <w:r>
        <w:rPr>
          <w:rFonts w:asciiTheme="minorHAnsi" w:hAnsiTheme="minorHAnsi" w:cstheme="minorHAnsi"/>
        </w:rPr>
        <w:t>while in the CMHC program.</w:t>
      </w:r>
      <w:r w:rsidRPr="000268BE">
        <w:rPr>
          <w:rFonts w:asciiTheme="minorHAnsi" w:hAnsiTheme="minorHAnsi" w:cstheme="minorHAnsi"/>
        </w:rPr>
        <w:t xml:space="preserve"> Students must have successfully completed COU 5391 Counseling Practicum and be enrolled in Internship I or II and have excellent counseling skills to be accepted to this course. Limited space available. The trip locale is a children’s home in Ecuador and involves counseling traumatized children and training house parents to interact therapeutically with the children; however, the location may change without notice. Students will be supervised by faculty as they accrue both direct and indirect hours towards their Internship I or II requirements. Additionally, students will have the opportunity to experience traditional Ecuadorian culture. Fee required. </w:t>
      </w:r>
    </w:p>
    <w:p w:rsidR="00755503" w:rsidP="000268BE" w:rsidRDefault="00755503" w14:paraId="5447CA22" w14:textId="42CE9AF1">
      <w:pPr>
        <w:rPr>
          <w:rFonts w:asciiTheme="minorHAnsi" w:hAnsiTheme="minorHAnsi" w:cstheme="minorHAnsi"/>
        </w:rPr>
      </w:pPr>
    </w:p>
    <w:p w:rsidRPr="00E21DE7" w:rsidR="00E21DE7" w:rsidP="00E21DE7" w:rsidRDefault="00E21DE7" w14:paraId="75355883" w14:textId="77777777">
      <w:pPr>
        <w:rPr>
          <w:rFonts w:asciiTheme="minorHAnsi" w:hAnsiTheme="minorHAnsi" w:cstheme="minorHAnsi"/>
          <w:b/>
        </w:rPr>
      </w:pPr>
      <w:r w:rsidRPr="00E21DE7">
        <w:rPr>
          <w:rFonts w:asciiTheme="minorHAnsi" w:hAnsiTheme="minorHAnsi" w:cstheme="minorHAnsi"/>
          <w:b/>
        </w:rPr>
        <w:t>The Kenya Internship</w:t>
      </w:r>
    </w:p>
    <w:p w:rsidRPr="00E21DE7" w:rsidR="00E21DE7" w:rsidP="00E21DE7" w:rsidRDefault="00E21DE7" w14:paraId="1A91851D" w14:textId="2A13BE8A">
      <w:pPr>
        <w:rPr>
          <w:rFonts w:asciiTheme="minorHAnsi" w:hAnsiTheme="minorHAnsi" w:cstheme="minorHAnsi"/>
        </w:rPr>
      </w:pPr>
      <w:r w:rsidRPr="00E21DE7">
        <w:rPr>
          <w:rFonts w:asciiTheme="minorHAnsi" w:hAnsiTheme="minorHAnsi" w:cstheme="minorHAnsi"/>
        </w:rPr>
        <w:t xml:space="preserve">The Kenya Internship course is designed to develop culturally relevant counseling skills in a third world setting while in the CMHC program. Students must have successfully completed COU 5391 Counseling Practicum and be enrolled in Internship I or II and have excellent counseling skills to be accepted to this course. Limited space available. Students accepted into this internship are trained in </w:t>
      </w:r>
      <w:r w:rsidRPr="00E21DE7" w:rsidR="00D33E85">
        <w:rPr>
          <w:rFonts w:asciiTheme="minorHAnsi" w:hAnsiTheme="minorHAnsi" w:cstheme="minorHAnsi"/>
        </w:rPr>
        <w:t>evidence-based</w:t>
      </w:r>
      <w:r w:rsidRPr="00E21DE7">
        <w:rPr>
          <w:rFonts w:asciiTheme="minorHAnsi" w:hAnsiTheme="minorHAnsi" w:cstheme="minorHAnsi"/>
        </w:rPr>
        <w:t xml:space="preserve"> trauma practices and will travel to one or more orphanage</w:t>
      </w:r>
      <w:r>
        <w:rPr>
          <w:rFonts w:asciiTheme="minorHAnsi" w:hAnsiTheme="minorHAnsi" w:cstheme="minorHAnsi"/>
        </w:rPr>
        <w:t>s</w:t>
      </w:r>
      <w:r w:rsidRPr="00E21DE7">
        <w:rPr>
          <w:rFonts w:asciiTheme="minorHAnsi" w:hAnsiTheme="minorHAnsi" w:cstheme="minorHAnsi"/>
        </w:rPr>
        <w:t xml:space="preserve"> in Kenya to</w:t>
      </w:r>
      <w:r>
        <w:rPr>
          <w:rFonts w:asciiTheme="minorHAnsi" w:hAnsiTheme="minorHAnsi" w:cstheme="minorHAnsi"/>
        </w:rPr>
        <w:t xml:space="preserve"> provide mental health services, </w:t>
      </w:r>
      <w:r w:rsidRPr="00E21DE7">
        <w:rPr>
          <w:rFonts w:asciiTheme="minorHAnsi" w:hAnsiTheme="minorHAnsi" w:cstheme="minorHAnsi"/>
        </w:rPr>
        <w:t>address</w:t>
      </w:r>
      <w:r>
        <w:rPr>
          <w:rFonts w:asciiTheme="minorHAnsi" w:hAnsiTheme="minorHAnsi" w:cstheme="minorHAnsi"/>
        </w:rPr>
        <w:t>ing</w:t>
      </w:r>
      <w:r w:rsidRPr="00E21DE7">
        <w:rPr>
          <w:rFonts w:asciiTheme="minorHAnsi" w:hAnsiTheme="minorHAnsi" w:cstheme="minorHAnsi"/>
        </w:rPr>
        <w:t xml:space="preserve"> the effects of trauma on children and adolescents. Students are supervised by faculty as they work side by side assessing trauma symptoms and implementing treatment protocols. </w:t>
      </w:r>
      <w:r>
        <w:rPr>
          <w:rFonts w:asciiTheme="minorHAnsi" w:hAnsiTheme="minorHAnsi" w:cstheme="minorHAnsi"/>
        </w:rPr>
        <w:t>CMHC s</w:t>
      </w:r>
      <w:r w:rsidRPr="00E21DE7">
        <w:rPr>
          <w:rFonts w:asciiTheme="minorHAnsi" w:hAnsiTheme="minorHAnsi" w:cstheme="minorHAnsi"/>
        </w:rPr>
        <w:t>tudents have multiple opportunities to experience Kenyan culture. Fee required. </w:t>
      </w:r>
    </w:p>
    <w:p w:rsidRPr="000268BE" w:rsidR="00755503" w:rsidP="000268BE" w:rsidRDefault="00755503" w14:paraId="0B1AEB58" w14:textId="77777777">
      <w:pPr>
        <w:rPr>
          <w:rFonts w:asciiTheme="minorHAnsi" w:hAnsiTheme="minorHAnsi" w:cstheme="minorHAnsi"/>
        </w:rPr>
      </w:pPr>
    </w:p>
    <w:p w:rsidRPr="002B6C69" w:rsidR="000268BE" w:rsidP="00195548" w:rsidRDefault="000268BE" w14:paraId="5C4F4D4F" w14:textId="77777777">
      <w:pPr>
        <w:autoSpaceDE w:val="0"/>
        <w:autoSpaceDN w:val="0"/>
        <w:adjustRightInd w:val="0"/>
        <w:rPr>
          <w:rFonts w:ascii="Calibri" w:hAnsi="Calibri" w:cs="Calibri"/>
        </w:rPr>
      </w:pPr>
    </w:p>
    <w:p w:rsidRPr="002B6C69" w:rsidR="00195548" w:rsidP="00BB0B27" w:rsidRDefault="000F49C9" w14:paraId="2AED2675" w14:textId="77777777">
      <w:pPr>
        <w:pStyle w:val="Heading5"/>
        <w:ind w:left="0"/>
      </w:pPr>
      <w:r w:rsidRPr="002B6C69">
        <w:br w:type="page"/>
      </w:r>
      <w:bookmarkStart w:name="_Toc535516478" w:id="60"/>
      <w:bookmarkStart w:name="_Toc535518088" w:id="61"/>
      <w:r w:rsidRPr="002B6C69" w:rsidR="00E61314">
        <w:t>Comprehensive Exam</w:t>
      </w:r>
      <w:bookmarkEnd w:id="60"/>
      <w:bookmarkEnd w:id="61"/>
    </w:p>
    <w:p w:rsidRPr="002B6C69" w:rsidR="00E61314" w:rsidP="00E03B82" w:rsidRDefault="00E61314" w14:paraId="66E9295F" w14:textId="77777777">
      <w:pPr>
        <w:autoSpaceDE w:val="0"/>
        <w:autoSpaceDN w:val="0"/>
        <w:adjustRightInd w:val="0"/>
        <w:rPr>
          <w:rFonts w:ascii="Calibri" w:hAnsi="Calibri" w:cs="Calibri"/>
        </w:rPr>
      </w:pPr>
    </w:p>
    <w:p w:rsidR="00356A19" w:rsidP="0BF8C5E4" w:rsidRDefault="00A80EE1" w14:paraId="041D2BC7" w14:textId="5922351D">
      <w:pPr>
        <w:rPr>
          <w:rFonts w:ascii="Calibri" w:hAnsi="Calibri" w:cs="Calibri"/>
        </w:rPr>
      </w:pPr>
      <w:r w:rsidRPr="0BF8C5E4" w:rsidR="00A80EE1">
        <w:rPr>
          <w:rFonts w:ascii="Calibri" w:hAnsi="Calibri" w:cs="Calibri"/>
        </w:rPr>
        <w:t xml:space="preserve">Students are required to enroll in COU 6062 Comprehensive Exam </w:t>
      </w:r>
      <w:r w:rsidRPr="0BF8C5E4" w:rsidR="00E233EB">
        <w:rPr>
          <w:rFonts w:ascii="Calibri" w:hAnsi="Calibri" w:cs="Calibri"/>
        </w:rPr>
        <w:t xml:space="preserve">and pass the Comprehensive Exam before </w:t>
      </w:r>
      <w:proofErr w:type="gramStart"/>
      <w:r w:rsidRPr="0BF8C5E4" w:rsidR="00E233EB">
        <w:rPr>
          <w:rFonts w:ascii="Calibri" w:hAnsi="Calibri" w:cs="Calibri"/>
        </w:rPr>
        <w:t>entering into</w:t>
      </w:r>
      <w:proofErr w:type="gramEnd"/>
      <w:r w:rsidRPr="0BF8C5E4" w:rsidR="00E233EB">
        <w:rPr>
          <w:rFonts w:ascii="Calibri" w:hAnsi="Calibri" w:cs="Calibri"/>
        </w:rPr>
        <w:t xml:space="preserve"> the Clinical Experience (Practicum/Internship)</w:t>
      </w:r>
      <w:r w:rsidRPr="0BF8C5E4" w:rsidR="00A80EE1">
        <w:rPr>
          <w:rFonts w:ascii="Calibri" w:hAnsi="Calibri" w:cs="Calibri"/>
        </w:rPr>
        <w:t xml:space="preserve">.  </w:t>
      </w:r>
      <w:r w:rsidRPr="0BF8C5E4" w:rsidR="0000580C">
        <w:rPr>
          <w:rFonts w:ascii="Calibri" w:hAnsi="Calibri" w:cs="Calibri"/>
        </w:rPr>
        <w:t>CMHC students will take the computer based comprehensive exam (CPCE-CBT)</w:t>
      </w:r>
      <w:r w:rsidRPr="0BF8C5E4" w:rsidR="00930550">
        <w:rPr>
          <w:rFonts w:ascii="Calibri" w:hAnsi="Calibri" w:cs="Calibri"/>
        </w:rPr>
        <w:t xml:space="preserve"> within the designated month, in the semester they are enrolled in Internship II. Students are expected to </w:t>
      </w:r>
      <w:r w:rsidRPr="0BF8C5E4" w:rsidR="0000580C">
        <w:rPr>
          <w:rFonts w:ascii="Calibri" w:hAnsi="Calibri" w:cs="Calibri"/>
        </w:rPr>
        <w:t>schedule and take their exam</w:t>
      </w:r>
      <w:r w:rsidRPr="0BF8C5E4" w:rsidR="00930550">
        <w:rPr>
          <w:rFonts w:ascii="Calibri" w:hAnsi="Calibri" w:cs="Calibri"/>
        </w:rPr>
        <w:t xml:space="preserve"> within the designated month</w:t>
      </w:r>
      <w:r w:rsidRPr="0BF8C5E4" w:rsidR="0000580C">
        <w:rPr>
          <w:rFonts w:ascii="Calibri" w:hAnsi="Calibri" w:cs="Calibri"/>
        </w:rPr>
        <w:t xml:space="preserve">. </w:t>
      </w:r>
      <w:r w:rsidRPr="0BF8C5E4" w:rsidR="00356A19">
        <w:rPr>
          <w:rFonts w:ascii="Calibri" w:hAnsi="Calibri" w:cs="Calibri"/>
        </w:rPr>
        <w:t>Once registered to take the exam, students will receive an email from the CMHC Program Coordinator detailing the steps to follow</w:t>
      </w:r>
      <w:r w:rsidRPr="0BF8C5E4" w:rsidR="00356A19">
        <w:rPr>
          <w:rFonts w:ascii="Calibri" w:hAnsi="Calibri" w:cs="Calibri"/>
        </w:rPr>
        <w:t xml:space="preserve"> </w:t>
      </w:r>
      <w:r w:rsidRPr="0BF8C5E4" w:rsidR="00356A19">
        <w:rPr>
          <w:rFonts w:ascii="Calibri" w:hAnsi="Calibri" w:cs="Calibri"/>
        </w:rPr>
        <w:t>in order to</w:t>
      </w:r>
      <w:r w:rsidRPr="0BF8C5E4" w:rsidR="00356A19">
        <w:rPr>
          <w:rFonts w:ascii="Calibri" w:hAnsi="Calibri" w:cs="Calibri"/>
        </w:rPr>
        <w:t xml:space="preserve"> secure a desired test time and date.</w:t>
      </w:r>
      <w:r w:rsidRPr="0BF8C5E4" w:rsidR="07400858">
        <w:rPr>
          <w:rFonts w:ascii="Calibri" w:hAnsi="Calibri" w:cs="Calibri"/>
        </w:rPr>
        <w:t xml:space="preserve"> </w:t>
      </w:r>
    </w:p>
    <w:p w:rsidRPr="002B6C69" w:rsidR="00930550" w:rsidP="0000580C" w:rsidRDefault="00930550" w14:paraId="05B00224" w14:textId="77777777">
      <w:pPr>
        <w:rPr>
          <w:rFonts w:ascii="Calibri" w:hAnsi="Calibri" w:cs="Calibri"/>
        </w:rPr>
      </w:pPr>
    </w:p>
    <w:p w:rsidRPr="002B6C69" w:rsidR="00C22B97" w:rsidP="00C22B97" w:rsidRDefault="00C22B97" w14:paraId="0B720D91" w14:textId="77777777">
      <w:pPr>
        <w:rPr>
          <w:rFonts w:ascii="Calibri" w:hAnsi="Calibri" w:cs="Calibri"/>
          <w:b/>
        </w:rPr>
      </w:pPr>
    </w:p>
    <w:p w:rsidRPr="002B6C69" w:rsidR="00C22B97" w:rsidP="00C22B97" w:rsidRDefault="00C22B97" w14:paraId="777AE46A" w14:textId="32624DE5">
      <w:pPr>
        <w:rPr>
          <w:rFonts w:ascii="Calibri" w:hAnsi="Calibri" w:cs="Calibri"/>
        </w:rPr>
      </w:pPr>
      <w:r w:rsidRPr="0BF8C5E4" w:rsidR="02887444">
        <w:rPr>
          <w:rFonts w:ascii="Calibri" w:hAnsi="Calibri" w:cs="Calibri"/>
        </w:rPr>
        <w:t xml:space="preserve"> </w:t>
      </w:r>
    </w:p>
    <w:p w:rsidRPr="002B6C69" w:rsidR="0000580C" w:rsidP="0000580C" w:rsidRDefault="0000580C" w14:paraId="6E95869C" w14:textId="77777777">
      <w:pPr>
        <w:rPr>
          <w:rFonts w:ascii="Calibri" w:hAnsi="Calibri" w:cs="Calibri"/>
        </w:rPr>
      </w:pPr>
    </w:p>
    <w:p w:rsidRPr="002B6C69" w:rsidR="00C22B97" w:rsidP="0000580C" w:rsidRDefault="00C22B97" w14:paraId="795A0847" w14:textId="77777777">
      <w:pPr>
        <w:rPr>
          <w:rFonts w:ascii="Calibri" w:hAnsi="Calibri" w:cs="Calibri"/>
          <w:b/>
        </w:rPr>
      </w:pPr>
    </w:p>
    <w:p w:rsidRPr="002B6C69" w:rsidR="00644D32" w:rsidP="0000580C" w:rsidRDefault="00644D32" w14:paraId="0DFC8481" w14:textId="77777777">
      <w:pPr>
        <w:rPr>
          <w:rFonts w:ascii="Calibri" w:hAnsi="Calibri" w:cs="Calibri"/>
        </w:rPr>
      </w:pPr>
    </w:p>
    <w:p w:rsidRPr="00B30788" w:rsidR="00A2799A" w:rsidP="00B30788" w:rsidRDefault="00FE7DC6" w14:paraId="2B741451" w14:textId="139BD816">
      <w:pPr>
        <w:pStyle w:val="Heading1"/>
        <w:jc w:val="center"/>
        <w:rPr>
          <w:rFonts w:eastAsia="Calibri"/>
          <w:sz w:val="28"/>
          <w:szCs w:val="28"/>
        </w:rPr>
      </w:pPr>
      <w:r w:rsidRPr="00B30788">
        <w:rPr>
          <w:sz w:val="28"/>
          <w:szCs w:val="28"/>
        </w:rPr>
        <w:br w:type="page"/>
      </w:r>
      <w:bookmarkStart w:name="_Toc535518089" w:id="62"/>
      <w:r w:rsidR="00975B13">
        <w:rPr>
          <w:rFonts w:eastAsia="Calibri"/>
          <w:sz w:val="28"/>
          <w:szCs w:val="28"/>
        </w:rPr>
        <w:t>Academic Policies and Procedures</w:t>
      </w:r>
      <w:bookmarkEnd w:id="62"/>
    </w:p>
    <w:p w:rsidR="00BB0B27" w:rsidP="00E53989" w:rsidRDefault="00BB0B27" w14:paraId="4006D0F7" w14:textId="77777777">
      <w:pPr>
        <w:rPr>
          <w:rFonts w:eastAsia="Calibri" w:asciiTheme="minorHAnsi" w:hAnsiTheme="minorHAnsi"/>
          <w:b/>
          <w:u w:val="single"/>
        </w:rPr>
      </w:pPr>
    </w:p>
    <w:p w:rsidRPr="00E53989" w:rsidR="00A2799A" w:rsidP="00BB0B27" w:rsidRDefault="00A2799A" w14:paraId="1F3C3DE5" w14:textId="35C0C9B4">
      <w:pPr>
        <w:pStyle w:val="Heading5"/>
        <w:ind w:left="0"/>
        <w:rPr>
          <w:rFonts w:eastAsia="Calibri"/>
        </w:rPr>
      </w:pPr>
      <w:bookmarkStart w:name="_Toc535516480" w:id="63"/>
      <w:bookmarkStart w:name="_Toc535518090" w:id="64"/>
      <w:r w:rsidRPr="00E53989">
        <w:rPr>
          <w:rFonts w:eastAsia="Calibri"/>
        </w:rPr>
        <w:t>Program Completion Sequence</w:t>
      </w:r>
      <w:bookmarkEnd w:id="63"/>
      <w:bookmarkEnd w:id="64"/>
      <w:r w:rsidRPr="00E53989">
        <w:rPr>
          <w:rFonts w:eastAsia="Calibri"/>
        </w:rPr>
        <w:t xml:space="preserve"> </w:t>
      </w:r>
    </w:p>
    <w:p w:rsidRPr="002B6C69" w:rsidR="00A2799A" w:rsidP="00A2799A" w:rsidRDefault="00A2799A" w14:paraId="651F4531" w14:textId="1C150D66">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For successful completion of Graduate Studies in </w:t>
      </w:r>
      <w:r w:rsidR="00431945">
        <w:rPr>
          <w:rFonts w:ascii="Calibri" w:hAnsi="Calibri" w:eastAsia="Calibri" w:cs="Calibri"/>
          <w:color w:val="000000"/>
        </w:rPr>
        <w:t>the CMHC</w:t>
      </w:r>
      <w:r w:rsidRPr="002B6C69">
        <w:rPr>
          <w:rFonts w:ascii="Calibri" w:hAnsi="Calibri" w:eastAsia="Calibri" w:cs="Calibri"/>
          <w:color w:val="000000"/>
        </w:rPr>
        <w:t xml:space="preserve"> program, students should follow the sequence referenced below: </w:t>
      </w:r>
    </w:p>
    <w:p w:rsidRPr="002B6C69" w:rsidR="00A2799A" w:rsidP="00A2799A" w:rsidRDefault="00A2799A" w14:paraId="7BAE622E"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5A09B2" w:rsidP="005A09B2" w:rsidRDefault="00A2799A" w14:paraId="6BF988CD"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Submit</w:t>
      </w:r>
      <w:r w:rsidRPr="002B6C69">
        <w:rPr>
          <w:rFonts w:ascii="Calibri" w:hAnsi="Calibri" w:eastAsia="Calibri" w:cs="Calibri"/>
        </w:rPr>
        <w:t xml:space="preserve"> Application Packet</w:t>
      </w:r>
    </w:p>
    <w:p w:rsidRPr="002B6C69" w:rsidR="00A2799A" w:rsidP="005A09B2" w:rsidRDefault="00A2799A" w14:paraId="5F0217AF"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Complete</w:t>
      </w:r>
      <w:r w:rsidRPr="002B6C69">
        <w:rPr>
          <w:rFonts w:ascii="Calibri" w:hAnsi="Calibri" w:eastAsia="Calibri" w:cs="Calibri"/>
        </w:rPr>
        <w:t xml:space="preserve"> Interview </w:t>
      </w:r>
    </w:p>
    <w:p w:rsidRPr="002B6C69" w:rsidR="00A2799A" w:rsidP="005A09B2" w:rsidRDefault="00A2799A" w14:paraId="6E536E1C" w14:textId="37F2E0A3">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Applicant</w:t>
      </w:r>
      <w:r w:rsidR="00431945">
        <w:rPr>
          <w:rFonts w:ascii="Calibri" w:hAnsi="Calibri" w:eastAsia="Calibri" w:cs="Calibri"/>
        </w:rPr>
        <w:t xml:space="preserve"> Review by CMHC Faculty</w:t>
      </w:r>
      <w:r w:rsidRPr="002B6C69">
        <w:rPr>
          <w:rFonts w:ascii="Calibri" w:hAnsi="Calibri" w:eastAsia="Calibri" w:cs="Calibri"/>
        </w:rPr>
        <w:t xml:space="preserve"> </w:t>
      </w:r>
    </w:p>
    <w:p w:rsidRPr="002B6C69" w:rsidR="00A2799A" w:rsidP="005A09B2" w:rsidRDefault="00A2799A" w14:paraId="11B42AB3"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Obtain</w:t>
      </w:r>
      <w:r w:rsidRPr="002B6C69">
        <w:rPr>
          <w:rFonts w:ascii="Calibri" w:hAnsi="Calibri" w:eastAsia="Calibri" w:cs="Calibri"/>
        </w:rPr>
        <w:t xml:space="preserve"> Approvals for Transfer/Waiver of Credit(s) </w:t>
      </w:r>
    </w:p>
    <w:p w:rsidRPr="002B6C69" w:rsidR="00A2799A" w:rsidP="005A09B2" w:rsidRDefault="00A2799A" w14:paraId="47D6D8B0"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Program</w:t>
      </w:r>
      <w:r w:rsidRPr="002B6C69">
        <w:rPr>
          <w:rFonts w:ascii="Calibri" w:hAnsi="Calibri" w:eastAsia="Calibri" w:cs="Calibri"/>
        </w:rPr>
        <w:t xml:space="preserve"> Admission </w:t>
      </w:r>
    </w:p>
    <w:p w:rsidRPr="002B6C69" w:rsidR="00A2799A" w:rsidP="005A09B2" w:rsidRDefault="00A2799A" w14:paraId="1843B29A"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Attend</w:t>
      </w:r>
      <w:r w:rsidRPr="002B6C69">
        <w:rPr>
          <w:rFonts w:ascii="Calibri" w:hAnsi="Calibri" w:eastAsia="Calibri" w:cs="Calibri"/>
        </w:rPr>
        <w:t xml:space="preserve"> University and Program Student Orientations </w:t>
      </w:r>
    </w:p>
    <w:p w:rsidRPr="002B6C69" w:rsidR="00A2799A" w:rsidP="005A09B2" w:rsidRDefault="00A2799A" w14:paraId="78278F8A"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Complete</w:t>
      </w:r>
      <w:r w:rsidRPr="002B6C69">
        <w:rPr>
          <w:rFonts w:ascii="Calibri" w:hAnsi="Calibri" w:eastAsia="Calibri" w:cs="Calibri"/>
        </w:rPr>
        <w:t xml:space="preserve"> Plan of Study with Faculty Advisor </w:t>
      </w:r>
    </w:p>
    <w:p w:rsidRPr="002B6C69" w:rsidR="00A2799A" w:rsidP="005A09B2" w:rsidRDefault="00A2799A" w14:paraId="31AF9EB8"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Successfully</w:t>
      </w:r>
      <w:r w:rsidRPr="002B6C69">
        <w:rPr>
          <w:rFonts w:ascii="Calibri" w:hAnsi="Calibri" w:eastAsia="Calibri" w:cs="Calibri"/>
        </w:rPr>
        <w:t xml:space="preserve"> Complete Progress Review (after first semester) </w:t>
      </w:r>
    </w:p>
    <w:p w:rsidR="0024448D" w:rsidP="0024448D" w:rsidRDefault="0024448D" w14:paraId="58905A3B" w14:textId="1BDCDE61">
      <w:pPr>
        <w:rPr>
          <w:rFonts w:ascii="Calibri" w:hAnsi="Calibri" w:eastAsia="Calibri" w:cs="Calibri"/>
        </w:rPr>
      </w:pPr>
      <w:r w:rsidRPr="002B6C69">
        <w:rPr>
          <w:rFonts w:ascii="Calibri" w:hAnsi="Calibri" w:eastAsia="Calibri" w:cs="Calibri"/>
        </w:rPr>
        <w:t xml:space="preserve">___ Continued Successful Annual Reviews </w:t>
      </w:r>
    </w:p>
    <w:p w:rsidRPr="002B6C69" w:rsidR="00B46BBF" w:rsidP="0024448D" w:rsidRDefault="00B46BBF" w14:paraId="034BE7AA" w14:textId="0A42CC0C">
      <w:pPr>
        <w:rPr>
          <w:rFonts w:ascii="Calibri" w:hAnsi="Calibri" w:eastAsia="Calibri" w:cs="Calibri"/>
        </w:rPr>
      </w:pPr>
      <w:r w:rsidRPr="002B6C69">
        <w:rPr>
          <w:rFonts w:ascii="Calibri" w:hAnsi="Calibri" w:eastAsia="Calibri" w:cs="Calibri"/>
        </w:rPr>
        <w:t xml:space="preserve">___ Successfully Complete </w:t>
      </w:r>
      <w:r>
        <w:rPr>
          <w:rFonts w:ascii="Calibri" w:hAnsi="Calibri" w:eastAsia="Calibri" w:cs="Calibri"/>
        </w:rPr>
        <w:t xml:space="preserve">Prerequisite </w:t>
      </w:r>
      <w:r w:rsidRPr="002B6C69">
        <w:rPr>
          <w:rFonts w:ascii="Calibri" w:hAnsi="Calibri" w:eastAsia="Calibri" w:cs="Calibri"/>
        </w:rPr>
        <w:t xml:space="preserve">Coursework </w:t>
      </w:r>
      <w:r>
        <w:rPr>
          <w:rFonts w:ascii="Calibri" w:hAnsi="Calibri" w:eastAsia="Calibri" w:cs="Calibri"/>
        </w:rPr>
        <w:t>and</w:t>
      </w:r>
      <w:r w:rsidRPr="002B6C69">
        <w:rPr>
          <w:rFonts w:ascii="Calibri" w:hAnsi="Calibri" w:eastAsia="Calibri" w:cs="Calibri"/>
        </w:rPr>
        <w:t xml:space="preserve"> </w:t>
      </w:r>
      <w:r>
        <w:rPr>
          <w:rFonts w:ascii="Calibri" w:hAnsi="Calibri" w:eastAsia="Calibri" w:cs="Calibri"/>
        </w:rPr>
        <w:t>CPCE</w:t>
      </w:r>
    </w:p>
    <w:p w:rsidRPr="002B6C69" w:rsidR="00FB148A" w:rsidP="00FB148A" w:rsidRDefault="00FB148A" w14:paraId="6350BA44" w14:textId="77777777">
      <w:pPr>
        <w:rPr>
          <w:rFonts w:ascii="Calibri" w:hAnsi="Calibri" w:eastAsia="Calibri" w:cs="Calibri"/>
        </w:rPr>
      </w:pPr>
      <w:r w:rsidRPr="002B6C69">
        <w:rPr>
          <w:rFonts w:ascii="Calibri" w:hAnsi="Calibri" w:eastAsia="Calibri" w:cs="Calibri"/>
        </w:rPr>
        <w:t xml:space="preserve">___ File Intent to Pursue Practicum form with Clinical Director </w:t>
      </w:r>
    </w:p>
    <w:p w:rsidRPr="002B6C69" w:rsidR="00A2799A" w:rsidP="005A09B2" w:rsidRDefault="00A2799A" w14:paraId="45285661" w14:textId="3E6B49EB">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Begin</w:t>
      </w:r>
      <w:r w:rsidRPr="002B6C69">
        <w:rPr>
          <w:rFonts w:ascii="Calibri" w:hAnsi="Calibri" w:eastAsia="Calibri" w:cs="Calibri"/>
        </w:rPr>
        <w:t xml:space="preserve"> Clinical Experiences (no earlier than </w:t>
      </w:r>
      <w:r w:rsidR="00B46BBF">
        <w:rPr>
          <w:rFonts w:ascii="Calibri" w:hAnsi="Calibri" w:eastAsia="Calibri" w:cs="Calibri"/>
        </w:rPr>
        <w:t>fifth</w:t>
      </w:r>
      <w:r w:rsidRPr="002B6C69">
        <w:rPr>
          <w:rFonts w:ascii="Calibri" w:hAnsi="Calibri" w:eastAsia="Calibri" w:cs="Calibri"/>
        </w:rPr>
        <w:t xml:space="preserve"> semester) </w:t>
      </w:r>
    </w:p>
    <w:p w:rsidRPr="002B6C69" w:rsidR="00A2799A" w:rsidP="005A09B2" w:rsidRDefault="00A2799A" w14:paraId="378699E3"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Successfully</w:t>
      </w:r>
      <w:r w:rsidRPr="002B6C69">
        <w:rPr>
          <w:rFonts w:ascii="Calibri" w:hAnsi="Calibri" w:eastAsia="Calibri" w:cs="Calibri"/>
        </w:rPr>
        <w:t xml:space="preserve"> Complete Clinical Experiences </w:t>
      </w:r>
    </w:p>
    <w:p w:rsidRPr="002B6C69" w:rsidR="00A2799A" w:rsidP="005A09B2" w:rsidRDefault="00A2799A" w14:paraId="0E6B8C60" w14:textId="77777777">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Complete</w:t>
      </w:r>
      <w:r w:rsidRPr="002B6C69">
        <w:rPr>
          <w:rFonts w:ascii="Calibri" w:hAnsi="Calibri" w:eastAsia="Calibri" w:cs="Calibri"/>
        </w:rPr>
        <w:t xml:space="preserve"> Application for Graduation and Pay Graduation Fees  </w:t>
      </w:r>
    </w:p>
    <w:p w:rsidRPr="002B6C69" w:rsidR="005A09B2" w:rsidP="005A09B2" w:rsidRDefault="005A09B2" w14:paraId="24C046DB" w14:textId="77777777">
      <w:pPr>
        <w:rPr>
          <w:rFonts w:ascii="Calibri" w:hAnsi="Calibri" w:eastAsia="Calibri" w:cs="Calibri"/>
        </w:rPr>
      </w:pPr>
      <w:r w:rsidRPr="002B6C69">
        <w:rPr>
          <w:rFonts w:ascii="Calibri" w:hAnsi="Calibri" w:eastAsia="Calibri" w:cs="Calibri"/>
        </w:rPr>
        <w:t xml:space="preserve">___ </w:t>
      </w:r>
      <w:r w:rsidRPr="002B6C69" w:rsidR="00A2799A">
        <w:rPr>
          <w:rFonts w:ascii="Calibri" w:hAnsi="Calibri" w:eastAsia="Calibri" w:cs="Calibri"/>
        </w:rPr>
        <w:t>Complete Exit Interview/Closing Con</w:t>
      </w:r>
      <w:r w:rsidRPr="002B6C69">
        <w:rPr>
          <w:rFonts w:ascii="Calibri" w:hAnsi="Calibri" w:eastAsia="Calibri" w:cs="Calibri"/>
        </w:rPr>
        <w:t>versation with Program Director</w:t>
      </w:r>
    </w:p>
    <w:p w:rsidRPr="002B6C69" w:rsidR="00A2799A" w:rsidP="005A09B2" w:rsidRDefault="00A2799A" w14:paraId="7F6AF3C8" w14:textId="34E27329">
      <w:pPr>
        <w:rPr>
          <w:rFonts w:ascii="Calibri" w:hAnsi="Calibri" w:eastAsia="Calibri" w:cs="Calibri"/>
        </w:rPr>
      </w:pPr>
      <w:r w:rsidRPr="002B6C69">
        <w:rPr>
          <w:rFonts w:ascii="Calibri" w:hAnsi="Calibri" w:eastAsia="Calibri" w:cs="Calibri"/>
        </w:rPr>
        <w:t>__</w:t>
      </w:r>
      <w:r w:rsidRPr="002B6C69" w:rsidR="003334A3">
        <w:rPr>
          <w:rFonts w:ascii="Calibri" w:hAnsi="Calibri" w:eastAsia="Calibri" w:cs="Calibri"/>
        </w:rPr>
        <w:t>_ Graduate</w:t>
      </w:r>
    </w:p>
    <w:p w:rsidRPr="002B6C69" w:rsidR="005A09B2" w:rsidP="005A09B2" w:rsidRDefault="005A09B2" w14:paraId="451730A6" w14:textId="77777777">
      <w:pPr>
        <w:rPr>
          <w:rFonts w:ascii="Calibri" w:hAnsi="Calibri" w:eastAsia="Calibri" w:cs="Calibri"/>
        </w:rPr>
      </w:pPr>
    </w:p>
    <w:p w:rsidRPr="00E53989" w:rsidR="00A2799A" w:rsidP="00BB0B27" w:rsidRDefault="00A2799A" w14:paraId="25B226D9" w14:textId="77777777">
      <w:pPr>
        <w:pStyle w:val="Heading5"/>
        <w:ind w:left="0"/>
        <w:rPr>
          <w:rFonts w:eastAsia="Calibri"/>
        </w:rPr>
      </w:pPr>
      <w:bookmarkStart w:name="_Toc535516481" w:id="65"/>
      <w:bookmarkStart w:name="_Toc535518091" w:id="66"/>
      <w:r w:rsidRPr="00E53989">
        <w:rPr>
          <w:rFonts w:eastAsia="Calibri"/>
        </w:rPr>
        <w:t>Orientation</w:t>
      </w:r>
      <w:bookmarkEnd w:id="65"/>
      <w:bookmarkEnd w:id="66"/>
      <w:r w:rsidRPr="00E53989">
        <w:rPr>
          <w:rFonts w:eastAsia="Calibri"/>
        </w:rPr>
        <w:t xml:space="preserve"> </w:t>
      </w:r>
    </w:p>
    <w:p w:rsidR="00A2799A" w:rsidP="00A2799A" w:rsidRDefault="00B46BBF" w14:paraId="3E8924CE" w14:textId="42F20B7B">
      <w:pPr>
        <w:spacing w:after="292" w:line="248" w:lineRule="auto"/>
        <w:ind w:left="-5" w:right="9" w:hanging="10"/>
        <w:rPr>
          <w:rFonts w:ascii="Calibri" w:hAnsi="Calibri" w:eastAsia="Calibri" w:cs="Calibri"/>
          <w:color w:val="000000"/>
        </w:rPr>
      </w:pPr>
      <w:r>
        <w:rPr>
          <w:rFonts w:ascii="Calibri" w:hAnsi="Calibri" w:eastAsia="Calibri" w:cs="Calibri"/>
          <w:color w:val="000000"/>
        </w:rPr>
        <w:t>An</w:t>
      </w:r>
      <w:r w:rsidRPr="002B6C69" w:rsidR="00A2799A">
        <w:rPr>
          <w:rFonts w:ascii="Calibri" w:hAnsi="Calibri" w:eastAsia="Calibri" w:cs="Calibri"/>
          <w:color w:val="000000"/>
        </w:rPr>
        <w:t xml:space="preserve"> orientation will be conducted by the</w:t>
      </w:r>
      <w:r w:rsidR="00EA37F7">
        <w:rPr>
          <w:rFonts w:ascii="Calibri" w:hAnsi="Calibri" w:eastAsia="Calibri" w:cs="Calibri"/>
          <w:color w:val="000000"/>
        </w:rPr>
        <w:t xml:space="preserve"> graduate office of the</w:t>
      </w:r>
      <w:r w:rsidRPr="002B6C69" w:rsidR="00A2799A">
        <w:rPr>
          <w:rFonts w:ascii="Calibri" w:hAnsi="Calibri" w:eastAsia="Calibri" w:cs="Calibri"/>
          <w:color w:val="000000"/>
        </w:rPr>
        <w:t xml:space="preserve"> </w:t>
      </w:r>
      <w:r w:rsidR="00EA37F7">
        <w:rPr>
          <w:rFonts w:ascii="Calibri" w:hAnsi="Calibri" w:eastAsia="Calibri" w:cs="Calibri"/>
          <w:color w:val="000000"/>
        </w:rPr>
        <w:t>Psychology and Counseling</w:t>
      </w:r>
      <w:r w:rsidR="00131CA4">
        <w:rPr>
          <w:rFonts w:ascii="Calibri" w:hAnsi="Calibri" w:eastAsia="Calibri" w:cs="Calibri"/>
          <w:color w:val="000000"/>
        </w:rPr>
        <w:t xml:space="preserve"> Department</w:t>
      </w:r>
      <w:r w:rsidRPr="002B6C69" w:rsidR="00A2799A">
        <w:rPr>
          <w:rFonts w:ascii="Calibri" w:hAnsi="Calibri" w:eastAsia="Calibri" w:cs="Calibri"/>
          <w:color w:val="000000"/>
        </w:rPr>
        <w:t xml:space="preserve"> and </w:t>
      </w:r>
      <w:r w:rsidR="00131CA4">
        <w:rPr>
          <w:rFonts w:ascii="Calibri" w:hAnsi="Calibri" w:eastAsia="Calibri" w:cs="Calibri"/>
          <w:color w:val="000000"/>
        </w:rPr>
        <w:t xml:space="preserve">will </w:t>
      </w:r>
      <w:r w:rsidRPr="002B6C69" w:rsidR="00A2799A">
        <w:rPr>
          <w:rFonts w:ascii="Calibri" w:hAnsi="Calibri" w:eastAsia="Calibri" w:cs="Calibri"/>
          <w:color w:val="000000"/>
        </w:rPr>
        <w:t xml:space="preserve">provide information on the mission and goals of the program, the Course of Study, academic policies and programs, program expectations, clinical experiences and requirements, class format and grading policies, student retention and remediation, professional orientation and organizations, and an introduction to departmental faculty. Students will receive email communications regarding </w:t>
      </w:r>
      <w:r w:rsidR="0025021D">
        <w:rPr>
          <w:rFonts w:ascii="Calibri" w:hAnsi="Calibri" w:eastAsia="Calibri" w:cs="Calibri"/>
          <w:color w:val="000000"/>
        </w:rPr>
        <w:t xml:space="preserve">how to access </w:t>
      </w:r>
      <w:r>
        <w:rPr>
          <w:rFonts w:ascii="Calibri" w:hAnsi="Calibri" w:eastAsia="Calibri" w:cs="Calibri"/>
          <w:color w:val="000000"/>
        </w:rPr>
        <w:t>the orientation</w:t>
      </w:r>
      <w:r w:rsidRPr="002B6C69" w:rsidR="00A2799A">
        <w:rPr>
          <w:rFonts w:ascii="Calibri" w:hAnsi="Calibri" w:eastAsia="Calibri" w:cs="Calibri"/>
          <w:color w:val="000000"/>
        </w:rPr>
        <w:t xml:space="preserve">. Students will be asked to provide feedback on their experiences in the Graduate Studies in </w:t>
      </w:r>
      <w:r w:rsidR="00C73B27">
        <w:rPr>
          <w:rFonts w:ascii="Calibri" w:hAnsi="Calibri" w:eastAsia="Calibri" w:cs="Calibri"/>
          <w:color w:val="000000"/>
        </w:rPr>
        <w:t>Clinical Mental Health Counseling</w:t>
      </w:r>
      <w:r w:rsidRPr="002B6C69" w:rsidR="00A2799A">
        <w:rPr>
          <w:rFonts w:ascii="Calibri" w:hAnsi="Calibri" w:eastAsia="Calibri" w:cs="Calibri"/>
          <w:color w:val="000000"/>
        </w:rPr>
        <w:t xml:space="preserve"> program orientation. </w:t>
      </w:r>
    </w:p>
    <w:p w:rsidR="00E53989" w:rsidRDefault="00E53989" w14:paraId="0521B414" w14:textId="79061444">
      <w:pPr>
        <w:rPr>
          <w:rFonts w:ascii="Calibri" w:hAnsi="Calibri" w:eastAsia="Calibri" w:cs="Calibri"/>
          <w:color w:val="000000"/>
        </w:rPr>
      </w:pPr>
      <w:r>
        <w:rPr>
          <w:rFonts w:ascii="Calibri" w:hAnsi="Calibri" w:eastAsia="Calibri" w:cs="Calibri"/>
          <w:color w:val="000000"/>
        </w:rPr>
        <w:br w:type="page"/>
      </w:r>
    </w:p>
    <w:p w:rsidRPr="00E53989" w:rsidR="00A2799A" w:rsidP="00BB0B27" w:rsidRDefault="00A2799A" w14:paraId="2E55C1BD" w14:textId="77777777">
      <w:pPr>
        <w:pStyle w:val="Heading5"/>
        <w:ind w:left="0"/>
        <w:rPr>
          <w:rFonts w:eastAsia="Calibri"/>
        </w:rPr>
      </w:pPr>
      <w:bookmarkStart w:name="_Toc535516482" w:id="67"/>
      <w:bookmarkStart w:name="_Toc535518092" w:id="68"/>
      <w:r w:rsidRPr="00E53989">
        <w:rPr>
          <w:rFonts w:eastAsia="Calibri"/>
        </w:rPr>
        <w:t>Student Advising and Plan of Study</w:t>
      </w:r>
      <w:bookmarkEnd w:id="67"/>
      <w:bookmarkEnd w:id="68"/>
      <w:r w:rsidRPr="00E53989">
        <w:rPr>
          <w:rFonts w:eastAsia="Calibri"/>
        </w:rPr>
        <w:t xml:space="preserve"> </w:t>
      </w:r>
    </w:p>
    <w:p w:rsidRPr="00BF47A7" w:rsidR="00A331DD" w:rsidP="00E310CA" w:rsidRDefault="00A331DD" w14:paraId="3196257A" w14:textId="4D5F7B40">
      <w:pPr>
        <w:spacing w:after="191" w:line="248" w:lineRule="auto"/>
        <w:ind w:left="-5" w:right="9" w:hanging="10"/>
        <w:rPr>
          <w:rFonts w:eastAsia="Calibri" w:cs="Calibri" w:asciiTheme="minorHAnsi" w:hAnsiTheme="minorHAnsi"/>
          <w:color w:val="000000"/>
        </w:rPr>
      </w:pPr>
      <w:r w:rsidRPr="00BF47A7">
        <w:rPr>
          <w:rFonts w:asciiTheme="minorHAnsi" w:hAnsiTheme="minorHAnsi"/>
        </w:rPr>
        <w:t>Each new student in the CMHC program is assigned an academic advisor.</w:t>
      </w:r>
      <w:r w:rsidR="006F1318">
        <w:rPr>
          <w:rFonts w:asciiTheme="minorHAnsi" w:hAnsiTheme="minorHAnsi"/>
        </w:rPr>
        <w:t xml:space="preserve"> </w:t>
      </w:r>
      <w:r w:rsidRPr="00BF47A7" w:rsidR="00E310CA">
        <w:rPr>
          <w:rFonts w:eastAsia="Calibri" w:cs="Calibri" w:asciiTheme="minorHAnsi" w:hAnsiTheme="minorHAnsi"/>
          <w:color w:val="000000"/>
        </w:rPr>
        <w:t>In collaboration with their advisor, students will develop a Plan of Study (POS) during the</w:t>
      </w:r>
      <w:r w:rsidR="00AA23F7">
        <w:rPr>
          <w:rFonts w:eastAsia="Calibri" w:cs="Calibri" w:asciiTheme="minorHAnsi" w:hAnsiTheme="minorHAnsi"/>
          <w:color w:val="000000"/>
        </w:rPr>
        <w:t>ir</w:t>
      </w:r>
      <w:r w:rsidRPr="00BF47A7" w:rsidR="00E310CA">
        <w:rPr>
          <w:rFonts w:eastAsia="Calibri" w:cs="Calibri" w:asciiTheme="minorHAnsi" w:hAnsiTheme="minorHAnsi"/>
          <w:color w:val="000000"/>
        </w:rPr>
        <w:t xml:space="preserve"> first semester. </w:t>
      </w:r>
      <w:r w:rsidR="006F1318">
        <w:rPr>
          <w:rFonts w:asciiTheme="minorHAnsi" w:hAnsiTheme="minorHAnsi"/>
        </w:rPr>
        <w:t>Students should email their advisor and set up a time to mee</w:t>
      </w:r>
      <w:r w:rsidR="00A9488A">
        <w:rPr>
          <w:rFonts w:asciiTheme="minorHAnsi" w:hAnsiTheme="minorHAnsi"/>
        </w:rPr>
        <w:t xml:space="preserve">t (in person, </w:t>
      </w:r>
      <w:r w:rsidR="006F1318">
        <w:rPr>
          <w:rFonts w:asciiTheme="minorHAnsi" w:hAnsiTheme="minorHAnsi"/>
        </w:rPr>
        <w:t>telephone</w:t>
      </w:r>
      <w:r w:rsidR="00A9488A">
        <w:rPr>
          <w:rFonts w:asciiTheme="minorHAnsi" w:hAnsiTheme="minorHAnsi"/>
        </w:rPr>
        <w:t>, or email</w:t>
      </w:r>
      <w:r w:rsidR="006F1318">
        <w:rPr>
          <w:rFonts w:asciiTheme="minorHAnsi" w:hAnsiTheme="minorHAnsi"/>
        </w:rPr>
        <w:t xml:space="preserve">). </w:t>
      </w:r>
      <w:r w:rsidRPr="00BF47A7" w:rsidR="006F1318">
        <w:rPr>
          <w:rFonts w:asciiTheme="minorHAnsi" w:hAnsiTheme="minorHAnsi"/>
        </w:rPr>
        <w:t xml:space="preserve"> </w:t>
      </w:r>
      <w:r w:rsidRPr="00BF47A7" w:rsidR="00E310CA">
        <w:rPr>
          <w:rFonts w:eastAsia="Calibri" w:cs="Calibri" w:asciiTheme="minorHAnsi" w:hAnsiTheme="minorHAnsi"/>
          <w:color w:val="000000"/>
        </w:rPr>
        <w:t xml:space="preserve">The purpose of the POS is to tailor the course sequence to ensure a student’s timely progression through the program. See </w:t>
      </w:r>
      <w:r w:rsidRPr="00BF47A7" w:rsidR="00E310CA">
        <w:rPr>
          <w:rFonts w:eastAsia="Calibri" w:cs="Calibri" w:asciiTheme="minorHAnsi" w:hAnsiTheme="minorHAnsi"/>
          <w:i/>
          <w:color w:val="000000"/>
        </w:rPr>
        <w:t>Plan of Study</w:t>
      </w:r>
      <w:r w:rsidRPr="00BF47A7" w:rsidR="00E310CA">
        <w:rPr>
          <w:rFonts w:eastAsia="Calibri" w:cs="Calibri" w:asciiTheme="minorHAnsi" w:hAnsiTheme="minorHAnsi"/>
          <w:color w:val="000000"/>
        </w:rPr>
        <w:t xml:space="preserve"> form. </w:t>
      </w:r>
      <w:r w:rsidR="00263C06">
        <w:rPr>
          <w:rFonts w:eastAsia="Calibri" w:cs="Calibri" w:asciiTheme="minorHAnsi" w:hAnsiTheme="minorHAnsi"/>
          <w:color w:val="000000"/>
        </w:rPr>
        <w:t xml:space="preserve">The (POS) must be electronically signed by both the student and the advisor to be valid. </w:t>
      </w:r>
      <w:r w:rsidRPr="00BF47A7" w:rsidR="00E310CA">
        <w:rPr>
          <w:rFonts w:eastAsia="Calibri" w:cs="Calibri" w:asciiTheme="minorHAnsi" w:hAnsiTheme="minorHAnsi"/>
          <w:color w:val="000000"/>
        </w:rPr>
        <w:t xml:space="preserve">While students are only required to meet with their advisor the first semester, </w:t>
      </w:r>
      <w:r w:rsidR="0019232E">
        <w:rPr>
          <w:rFonts w:eastAsia="Calibri" w:cs="Calibri" w:asciiTheme="minorHAnsi" w:hAnsiTheme="minorHAnsi"/>
          <w:color w:val="000000"/>
        </w:rPr>
        <w:t xml:space="preserve">it is advisable that </w:t>
      </w:r>
      <w:r w:rsidRPr="00BF47A7" w:rsidR="00E310CA">
        <w:rPr>
          <w:rFonts w:eastAsia="Calibri" w:cs="Calibri" w:asciiTheme="minorHAnsi" w:hAnsiTheme="minorHAnsi"/>
          <w:color w:val="000000"/>
        </w:rPr>
        <w:t xml:space="preserve">students </w:t>
      </w:r>
      <w:r w:rsidR="0019232E">
        <w:rPr>
          <w:rFonts w:eastAsia="Calibri" w:cs="Calibri" w:asciiTheme="minorHAnsi" w:hAnsiTheme="minorHAnsi"/>
          <w:color w:val="000000"/>
        </w:rPr>
        <w:t xml:space="preserve">reach out to their advisor </w:t>
      </w:r>
      <w:r w:rsidRPr="00BF47A7" w:rsidR="00E310CA">
        <w:rPr>
          <w:rFonts w:eastAsia="Calibri" w:cs="Calibri" w:asciiTheme="minorHAnsi" w:hAnsiTheme="minorHAnsi"/>
          <w:color w:val="000000"/>
        </w:rPr>
        <w:t xml:space="preserve">with </w:t>
      </w:r>
      <w:r w:rsidR="0019232E">
        <w:rPr>
          <w:rFonts w:eastAsia="Calibri" w:cs="Calibri" w:asciiTheme="minorHAnsi" w:hAnsiTheme="minorHAnsi"/>
          <w:color w:val="000000"/>
        </w:rPr>
        <w:t xml:space="preserve">questions as </w:t>
      </w:r>
      <w:r w:rsidR="00356A19">
        <w:rPr>
          <w:rFonts w:eastAsia="Calibri" w:cs="Calibri" w:asciiTheme="minorHAnsi" w:hAnsiTheme="minorHAnsi"/>
          <w:color w:val="000000"/>
        </w:rPr>
        <w:t>they</w:t>
      </w:r>
      <w:r w:rsidR="0019232E">
        <w:rPr>
          <w:rFonts w:eastAsia="Calibri" w:cs="Calibri" w:asciiTheme="minorHAnsi" w:hAnsiTheme="minorHAnsi"/>
          <w:color w:val="000000"/>
        </w:rPr>
        <w:t xml:space="preserve"> arise. </w:t>
      </w:r>
      <w:r w:rsidRPr="00BF47A7" w:rsidR="00E310CA">
        <w:rPr>
          <w:rFonts w:eastAsia="Calibri" w:cs="Calibri" w:asciiTheme="minorHAnsi" w:hAnsiTheme="minorHAnsi"/>
          <w:color w:val="000000"/>
        </w:rPr>
        <w:t>Students are encouraged to develop a good working relationship with their advisor. T</w:t>
      </w:r>
      <w:r w:rsidRPr="00BF47A7">
        <w:rPr>
          <w:rFonts w:asciiTheme="minorHAnsi" w:hAnsiTheme="minorHAnsi"/>
        </w:rPr>
        <w:t>he</w:t>
      </w:r>
      <w:r w:rsidRPr="00BF47A7" w:rsidR="00E310CA">
        <w:rPr>
          <w:rFonts w:asciiTheme="minorHAnsi" w:hAnsiTheme="minorHAnsi"/>
        </w:rPr>
        <w:t>ir</w:t>
      </w:r>
      <w:r w:rsidRPr="00BF47A7">
        <w:rPr>
          <w:rFonts w:asciiTheme="minorHAnsi" w:hAnsiTheme="minorHAnsi"/>
        </w:rPr>
        <w:t xml:space="preserve"> academic advisor will provide professional mentoring and opportunities for professional development in the field of counseling. </w:t>
      </w:r>
      <w:r w:rsidR="00AA23F7">
        <w:rPr>
          <w:rFonts w:asciiTheme="minorHAnsi" w:hAnsiTheme="minorHAnsi"/>
        </w:rPr>
        <w:t>A student</w:t>
      </w:r>
      <w:r w:rsidRPr="00BF47A7">
        <w:rPr>
          <w:rFonts w:asciiTheme="minorHAnsi" w:hAnsiTheme="minorHAnsi"/>
        </w:rPr>
        <w:t xml:space="preserve"> can switch advisors at any time, given the agreement of the anticipated next advisor, who must also be within the core counseling faculty. A student may change academic advisors by consulting with the anticipated next academic advisor, the student’s current academic advisor, and, if needed, the Department Chair. Students are responsible for checking their </w:t>
      </w:r>
      <w:r w:rsidR="00263C06">
        <w:rPr>
          <w:rFonts w:asciiTheme="minorHAnsi" w:hAnsiTheme="minorHAnsi"/>
        </w:rPr>
        <w:t>(POS)</w:t>
      </w:r>
      <w:r w:rsidRPr="00BF47A7">
        <w:rPr>
          <w:rFonts w:asciiTheme="minorHAnsi" w:hAnsiTheme="minorHAnsi"/>
        </w:rPr>
        <w:t xml:space="preserve"> and for making sure they are on track.</w:t>
      </w:r>
      <w:r w:rsidR="00263C06">
        <w:rPr>
          <w:rFonts w:asciiTheme="minorHAnsi" w:hAnsiTheme="minorHAnsi"/>
        </w:rPr>
        <w:t xml:space="preserve">  </w:t>
      </w:r>
    </w:p>
    <w:p w:rsidR="00A2799A" w:rsidP="00BB0B27" w:rsidRDefault="00A2799A" w14:paraId="413895AB" w14:textId="7FE5F178">
      <w:pPr>
        <w:pStyle w:val="Heading5"/>
        <w:ind w:left="0"/>
        <w:rPr>
          <w:rFonts w:eastAsia="Calibri"/>
        </w:rPr>
      </w:pPr>
      <w:bookmarkStart w:name="_Toc535516483" w:id="69"/>
      <w:bookmarkStart w:name="_Toc535518093" w:id="70"/>
      <w:r w:rsidRPr="00C8688B">
        <w:rPr>
          <w:rFonts w:eastAsia="Calibri"/>
        </w:rPr>
        <w:t>Changing Plan of Study</w:t>
      </w:r>
      <w:bookmarkEnd w:id="69"/>
      <w:bookmarkEnd w:id="70"/>
      <w:r w:rsidRPr="00C8688B">
        <w:rPr>
          <w:rFonts w:eastAsia="Calibri"/>
        </w:rPr>
        <w:t xml:space="preserve"> </w:t>
      </w:r>
    </w:p>
    <w:p w:rsidRPr="002B6C69" w:rsidR="00A2799A" w:rsidP="00A2799A" w:rsidRDefault="00A2799A" w14:paraId="32D2A560" w14:textId="3744D005">
      <w:pPr>
        <w:spacing w:after="292"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Once signed, the Plan of Study becomes an agreement between the program and the student. We expect that the student will follow the </w:t>
      </w:r>
      <w:r w:rsidR="00BF47A7">
        <w:rPr>
          <w:rFonts w:ascii="Calibri" w:hAnsi="Calibri" w:eastAsia="Calibri" w:cs="Calibri"/>
          <w:color w:val="000000"/>
        </w:rPr>
        <w:t>Plan of Study</w:t>
      </w:r>
      <w:r w:rsidRPr="002B6C69">
        <w:rPr>
          <w:rFonts w:ascii="Calibri" w:hAnsi="Calibri" w:eastAsia="Calibri" w:cs="Calibri"/>
          <w:color w:val="000000"/>
        </w:rPr>
        <w:t xml:space="preserve"> each semester. Changes to the plan must be </w:t>
      </w:r>
      <w:r w:rsidR="00BF47A7">
        <w:rPr>
          <w:rFonts w:ascii="Calibri" w:hAnsi="Calibri" w:eastAsia="Calibri" w:cs="Calibri"/>
          <w:color w:val="000000"/>
        </w:rPr>
        <w:t xml:space="preserve">completed in </w:t>
      </w:r>
      <w:r w:rsidR="00C8688B">
        <w:rPr>
          <w:rFonts w:ascii="Calibri" w:hAnsi="Calibri" w:eastAsia="Calibri" w:cs="Calibri"/>
          <w:color w:val="000000"/>
        </w:rPr>
        <w:t xml:space="preserve">Dynamic Forms </w:t>
      </w:r>
      <w:r w:rsidR="006F1318">
        <w:rPr>
          <w:rFonts w:ascii="Calibri" w:hAnsi="Calibri" w:eastAsia="Calibri" w:cs="Calibri"/>
          <w:color w:val="000000"/>
        </w:rPr>
        <w:t>(link can be found in student’s Moodle Advising Course)</w:t>
      </w:r>
      <w:r w:rsidR="00C8688B">
        <w:rPr>
          <w:rFonts w:ascii="Calibri" w:hAnsi="Calibri" w:eastAsia="Calibri" w:cs="Calibri"/>
          <w:color w:val="000000"/>
        </w:rPr>
        <w:t xml:space="preserve"> and </w:t>
      </w:r>
      <w:r w:rsidR="00BF47A7">
        <w:rPr>
          <w:rFonts w:ascii="Calibri" w:hAnsi="Calibri" w:eastAsia="Calibri" w:cs="Calibri"/>
          <w:color w:val="000000"/>
        </w:rPr>
        <w:t>signed electronically</w:t>
      </w:r>
      <w:r w:rsidRPr="002B6C69">
        <w:rPr>
          <w:rFonts w:ascii="Calibri" w:hAnsi="Calibri" w:eastAsia="Calibri" w:cs="Calibri"/>
          <w:color w:val="000000"/>
        </w:rPr>
        <w:t xml:space="preserve"> by the student. In order to change the plan, the student must meet with his/her advisor and develop a revised plan. Once signed by the student and the advisor, the plan must be approved by the </w:t>
      </w:r>
      <w:r w:rsidR="00C8688B">
        <w:rPr>
          <w:rFonts w:ascii="Calibri" w:hAnsi="Calibri" w:eastAsia="Calibri" w:cs="Calibri"/>
          <w:color w:val="000000"/>
        </w:rPr>
        <w:t>Program Coordinator</w:t>
      </w:r>
      <w:r w:rsidRPr="002B6C69">
        <w:rPr>
          <w:rFonts w:ascii="Calibri" w:hAnsi="Calibri" w:eastAsia="Calibri" w:cs="Calibri"/>
          <w:color w:val="000000"/>
        </w:rPr>
        <w:t xml:space="preserve"> of the Graduate Program. Once approved, the new plan will be placed in the student’s file. </w:t>
      </w:r>
    </w:p>
    <w:p w:rsidRPr="00AC3391" w:rsidR="00A2799A" w:rsidP="00BB0B27" w:rsidRDefault="00A2799A" w14:paraId="561F2F10" w14:textId="77777777">
      <w:pPr>
        <w:pStyle w:val="Heading5"/>
        <w:ind w:left="0"/>
        <w:rPr>
          <w:rFonts w:eastAsia="Calibri"/>
        </w:rPr>
      </w:pPr>
      <w:bookmarkStart w:name="_Toc535516484" w:id="71"/>
      <w:bookmarkStart w:name="_Toc535518094" w:id="72"/>
      <w:r w:rsidRPr="00AC3391">
        <w:rPr>
          <w:rFonts w:eastAsia="Calibri"/>
        </w:rPr>
        <w:t>Academic Course Load</w:t>
      </w:r>
      <w:bookmarkEnd w:id="71"/>
      <w:bookmarkEnd w:id="72"/>
      <w:r w:rsidRPr="00AC3391">
        <w:rPr>
          <w:rFonts w:eastAsia="Calibri"/>
        </w:rPr>
        <w:t xml:space="preserve"> </w:t>
      </w:r>
    </w:p>
    <w:p w:rsidR="00A2799A" w:rsidP="00A2799A" w:rsidRDefault="00A2799A" w14:paraId="055D54D4" w14:textId="51D8F2B9">
      <w:pPr>
        <w:spacing w:after="292"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 student enrolled for </w:t>
      </w:r>
      <w:r w:rsidR="00356A19">
        <w:rPr>
          <w:rFonts w:ascii="Calibri" w:hAnsi="Calibri" w:eastAsia="Calibri" w:cs="Calibri"/>
          <w:color w:val="000000"/>
        </w:rPr>
        <w:t>6</w:t>
      </w:r>
      <w:r w:rsidRPr="002B6C69">
        <w:rPr>
          <w:rFonts w:ascii="Calibri" w:hAnsi="Calibri" w:eastAsia="Calibri" w:cs="Calibri"/>
          <w:color w:val="000000"/>
        </w:rPr>
        <w:t xml:space="preserve"> hours is considered a full-time student. A student enrolled for less than 6 hours is considered a part-time student. However, students who are enrolled in practicums or internships are considered </w:t>
      </w:r>
      <w:r w:rsidR="00AE476E">
        <w:rPr>
          <w:rFonts w:ascii="Calibri" w:hAnsi="Calibri" w:eastAsia="Calibri" w:cs="Calibri"/>
          <w:color w:val="000000"/>
        </w:rPr>
        <w:t>full</w:t>
      </w:r>
      <w:r w:rsidRPr="002B6C69">
        <w:rPr>
          <w:rFonts w:ascii="Calibri" w:hAnsi="Calibri" w:eastAsia="Calibri" w:cs="Calibri"/>
          <w:color w:val="000000"/>
        </w:rPr>
        <w:t xml:space="preserve">-time students even in they are only registered for one clinical course in a given semester. Because of the significant hour requirement beyond the classroom, these students are considered </w:t>
      </w:r>
      <w:r w:rsidR="00AE476E">
        <w:rPr>
          <w:rFonts w:ascii="Calibri" w:hAnsi="Calibri" w:eastAsia="Calibri" w:cs="Calibri"/>
          <w:color w:val="000000"/>
        </w:rPr>
        <w:t>full</w:t>
      </w:r>
      <w:r w:rsidRPr="002B6C69">
        <w:rPr>
          <w:rFonts w:ascii="Calibri" w:hAnsi="Calibri" w:eastAsia="Calibri" w:cs="Calibri"/>
          <w:color w:val="000000"/>
        </w:rPr>
        <w:t xml:space="preserve">-time students by the CMHC program and faculty. No student will be permitted to enroll for more than </w:t>
      </w:r>
      <w:r w:rsidR="00356A19">
        <w:rPr>
          <w:rFonts w:ascii="Calibri" w:hAnsi="Calibri" w:eastAsia="Calibri" w:cs="Calibri"/>
          <w:color w:val="000000"/>
        </w:rPr>
        <w:t>9</w:t>
      </w:r>
      <w:r w:rsidRPr="002B6C69">
        <w:rPr>
          <w:rFonts w:ascii="Calibri" w:hAnsi="Calibri" w:eastAsia="Calibri" w:cs="Calibri"/>
          <w:color w:val="000000"/>
        </w:rPr>
        <w:t xml:space="preserve"> hours per semester without special approval from the </w:t>
      </w:r>
      <w:r w:rsidR="00356A19">
        <w:rPr>
          <w:rFonts w:ascii="Calibri" w:hAnsi="Calibri" w:eastAsia="Calibri" w:cs="Calibri"/>
          <w:color w:val="000000"/>
        </w:rPr>
        <w:t>Dean of the College.</w:t>
      </w:r>
    </w:p>
    <w:p w:rsidRPr="004F1689" w:rsidR="00CB48AE" w:rsidP="00BB0B27" w:rsidRDefault="00CB48AE" w14:paraId="50BF922E" w14:textId="77777777">
      <w:pPr>
        <w:pStyle w:val="Heading5"/>
        <w:ind w:left="0"/>
      </w:pPr>
      <w:bookmarkStart w:name="_Toc535516485" w:id="73"/>
      <w:bookmarkStart w:name="_Toc535518095" w:id="74"/>
      <w:r w:rsidRPr="004F1689">
        <w:t>Class Changes</w:t>
      </w:r>
      <w:bookmarkEnd w:id="73"/>
      <w:bookmarkEnd w:id="74"/>
    </w:p>
    <w:p w:rsidRPr="004F1689" w:rsidR="00CB48AE" w:rsidP="00CB48AE" w:rsidRDefault="00CB48AE" w14:paraId="6057C64D" w14:textId="77777777">
      <w:pPr>
        <w:autoSpaceDE w:val="0"/>
        <w:autoSpaceDN w:val="0"/>
        <w:adjustRightInd w:val="0"/>
        <w:rPr>
          <w:rFonts w:asciiTheme="minorHAnsi" w:hAnsiTheme="minorHAnsi" w:cstheme="minorHAnsi"/>
          <w:color w:val="231F20"/>
        </w:rPr>
      </w:pPr>
      <w:r w:rsidRPr="004F1689">
        <w:rPr>
          <w:rFonts w:asciiTheme="minorHAnsi" w:hAnsiTheme="minorHAnsi" w:cstheme="minorHAnsi"/>
          <w:color w:val="231F20"/>
        </w:rPr>
        <w:t xml:space="preserve">Students who enroll in classes during </w:t>
      </w:r>
      <w:r w:rsidRPr="00CB48AE">
        <w:rPr>
          <w:rFonts w:asciiTheme="minorHAnsi" w:hAnsiTheme="minorHAnsi" w:cstheme="minorHAnsi"/>
          <w:color w:val="231F20"/>
        </w:rPr>
        <w:t>advanced r</w:t>
      </w:r>
      <w:r w:rsidRPr="004F1689">
        <w:rPr>
          <w:rFonts w:asciiTheme="minorHAnsi" w:hAnsiTheme="minorHAnsi" w:cstheme="minorHAnsi"/>
          <w:color w:val="231F20"/>
        </w:rPr>
        <w:t>egistration may change their class schedules before the first day of class.  Class changes consist of adding classes, dropping classes, or canceling all classes. Students w</w:t>
      </w:r>
      <w:r>
        <w:rPr>
          <w:rFonts w:asciiTheme="minorHAnsi" w:hAnsiTheme="minorHAnsi" w:cstheme="minorHAnsi"/>
          <w:color w:val="231F20"/>
        </w:rPr>
        <w:t xml:space="preserve">ho want to cancel their classes </w:t>
      </w:r>
      <w:r w:rsidRPr="004F1689">
        <w:rPr>
          <w:rFonts w:asciiTheme="minorHAnsi" w:hAnsiTheme="minorHAnsi" w:cstheme="minorHAnsi"/>
          <w:color w:val="231F20"/>
        </w:rPr>
        <w:t xml:space="preserve">must contact the registrar prior to the first day of class. On the first day of class all regular rules for schedule changes apply.  </w:t>
      </w:r>
    </w:p>
    <w:p w:rsidRPr="004F1689" w:rsidR="00CB48AE" w:rsidP="00CB48AE" w:rsidRDefault="00CB48AE" w14:paraId="225F5EC7" w14:textId="77777777">
      <w:pPr>
        <w:autoSpaceDE w:val="0"/>
        <w:autoSpaceDN w:val="0"/>
        <w:adjustRightInd w:val="0"/>
        <w:rPr>
          <w:rFonts w:asciiTheme="minorHAnsi" w:hAnsiTheme="minorHAnsi" w:cstheme="minorHAnsi"/>
          <w:color w:val="231F20"/>
        </w:rPr>
      </w:pPr>
    </w:p>
    <w:p w:rsidR="00CB48AE" w:rsidP="00CB48AE" w:rsidRDefault="00CB48AE" w14:paraId="4095E002" w14:textId="62F687BD">
      <w:pPr>
        <w:spacing w:after="292" w:line="248" w:lineRule="auto"/>
        <w:ind w:left="-5" w:right="9" w:hanging="10"/>
        <w:rPr>
          <w:rFonts w:asciiTheme="minorHAnsi" w:hAnsiTheme="minorHAnsi" w:cstheme="minorHAnsi"/>
          <w:color w:val="231F20"/>
        </w:rPr>
      </w:pPr>
      <w:r w:rsidRPr="004F1689">
        <w:rPr>
          <w:rFonts w:asciiTheme="minorHAnsi" w:hAnsiTheme="minorHAnsi" w:cstheme="minorHAnsi"/>
          <w:color w:val="231F20"/>
        </w:rPr>
        <w:t>Schedule changes for normal registration will be permitted only for due cause and must be completed within a time period each enrollment period designated as “Drop/Add.” The student’s academic advisor must approve all</w:t>
      </w:r>
      <w:r>
        <w:rPr>
          <w:rFonts w:asciiTheme="minorHAnsi" w:hAnsiTheme="minorHAnsi" w:cstheme="minorHAnsi"/>
          <w:color w:val="231F20"/>
        </w:rPr>
        <w:t xml:space="preserve"> changes.</w:t>
      </w:r>
    </w:p>
    <w:p w:rsidRPr="004F1689" w:rsidR="00CB48AE" w:rsidP="00CB48AE" w:rsidRDefault="00CB48AE" w14:paraId="67B0E047" w14:textId="77777777">
      <w:pPr>
        <w:autoSpaceDE w:val="0"/>
        <w:autoSpaceDN w:val="0"/>
        <w:adjustRightInd w:val="0"/>
        <w:rPr>
          <w:rFonts w:asciiTheme="minorHAnsi" w:hAnsiTheme="minorHAnsi" w:cstheme="minorHAnsi"/>
          <w:color w:val="231F20"/>
        </w:rPr>
      </w:pPr>
      <w:r w:rsidRPr="004F1689">
        <w:rPr>
          <w:rFonts w:asciiTheme="minorHAnsi" w:hAnsiTheme="minorHAnsi" w:cstheme="minorHAnsi"/>
          <w:color w:val="231F20"/>
        </w:rPr>
        <w:t>Courses dropped during the first five days of each enrollment period will not appear on students’ permanent records. Courses dropped between the second and tenth week of class, inclusive, will be recorded as a “W.” Courses may not be dropped after the tenth week of class. The “Drop/Add” time is published in each enrollment period’s class schedule. To drop a class, students must submit a properly signed “Official Request to Change Schedule” form to the registrar. Electing not to attend a class without following the proper procedures will result in a grade of “F.”</w:t>
      </w:r>
    </w:p>
    <w:p w:rsidR="00CB48AE" w:rsidP="00263C06" w:rsidRDefault="00CB48AE" w14:paraId="0798EF2B" w14:textId="77777777">
      <w:pPr>
        <w:rPr>
          <w:rFonts w:eastAsia="Calibri" w:asciiTheme="minorHAnsi" w:hAnsiTheme="minorHAnsi"/>
          <w:b/>
          <w:u w:val="single"/>
        </w:rPr>
      </w:pPr>
    </w:p>
    <w:p w:rsidRPr="00AC3391" w:rsidR="00A2799A" w:rsidP="00BB0B27" w:rsidRDefault="00A2799A" w14:paraId="688BFE96" w14:textId="0CC1BF87">
      <w:pPr>
        <w:pStyle w:val="Heading5"/>
        <w:ind w:left="0"/>
        <w:rPr>
          <w:rFonts w:eastAsia="Calibri"/>
        </w:rPr>
      </w:pPr>
      <w:bookmarkStart w:name="_Toc535516486" w:id="75"/>
      <w:bookmarkStart w:name="_Toc535518096" w:id="76"/>
      <w:r w:rsidRPr="00AC3391">
        <w:rPr>
          <w:rFonts w:eastAsia="Calibri"/>
        </w:rPr>
        <w:t>Grading System</w:t>
      </w:r>
      <w:bookmarkEnd w:id="75"/>
      <w:bookmarkEnd w:id="76"/>
      <w:r w:rsidRPr="00AC3391">
        <w:rPr>
          <w:rFonts w:eastAsia="Calibri"/>
        </w:rPr>
        <w:t xml:space="preserve"> </w:t>
      </w:r>
    </w:p>
    <w:p w:rsidRPr="002B6C69" w:rsidR="00A2799A" w:rsidP="00A2799A" w:rsidRDefault="00A2799A" w14:paraId="5DB2BBD3"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While it may be customary to refer to graduate student enrollment by the number of courses a student takes per term, the academic unit is the semester hour. The 3-semester hour course is based upon three 50-minute hours of instruction each week over a period of 16 weeks. In most instances, graduate courses meet for 150 minutes per week. </w:t>
      </w:r>
    </w:p>
    <w:p w:rsidRPr="002B6C69" w:rsidR="00A2799A" w:rsidP="00A2799A" w:rsidRDefault="00A2799A" w14:paraId="2CDC66BE"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00A2799A" w:rsidP="00A2799A" w:rsidRDefault="00A2799A" w14:paraId="7B348F08" w14:textId="77B907AF">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All work in the university is graded by letters. Each letter is in turn assigned a quality-point value according to the list provided below. For example, a letter grade of “A” carries a quality-point value of four quality points per semester hour. If the student makes an “A” in a three-hour course, the total number of quality points earned for this course would be twelve quality points. The overall grade-point average for each student is determined by dividing the number of quality points earned by the total number of hours</w:t>
      </w:r>
      <w:r w:rsidR="00107921">
        <w:rPr>
          <w:rFonts w:ascii="Calibri" w:hAnsi="Calibri" w:eastAsia="Calibri" w:cs="Calibri"/>
          <w:color w:val="000000"/>
        </w:rPr>
        <w:t xml:space="preserve"> attempted. Only work taken at Lubbock Christian </w:t>
      </w:r>
      <w:r w:rsidRPr="002B6C69">
        <w:rPr>
          <w:rFonts w:ascii="Calibri" w:hAnsi="Calibri" w:eastAsia="Calibri" w:cs="Calibri"/>
          <w:color w:val="000000"/>
        </w:rPr>
        <w:t xml:space="preserve">University </w:t>
      </w:r>
      <w:r w:rsidR="00107921">
        <w:rPr>
          <w:rFonts w:ascii="Calibri" w:hAnsi="Calibri" w:eastAsia="Calibri" w:cs="Calibri"/>
          <w:color w:val="000000"/>
        </w:rPr>
        <w:t xml:space="preserve">(LCU) </w:t>
      </w:r>
      <w:r w:rsidRPr="002B6C69">
        <w:rPr>
          <w:rFonts w:ascii="Calibri" w:hAnsi="Calibri" w:eastAsia="Calibri" w:cs="Calibri"/>
          <w:color w:val="000000"/>
        </w:rPr>
        <w:t xml:space="preserve">is included in the computation. In the case of courses repeated at </w:t>
      </w:r>
      <w:r w:rsidR="00107921">
        <w:rPr>
          <w:rFonts w:ascii="Calibri" w:hAnsi="Calibri" w:eastAsia="Calibri" w:cs="Calibri"/>
          <w:color w:val="000000"/>
        </w:rPr>
        <w:t>LCU</w:t>
      </w:r>
      <w:r w:rsidRPr="002B6C69">
        <w:rPr>
          <w:rFonts w:ascii="Calibri" w:hAnsi="Calibri" w:eastAsia="Calibri" w:cs="Calibri"/>
          <w:color w:val="000000"/>
        </w:rPr>
        <w:t xml:space="preserve">, only the highest grade will be used in determining the grade point average. The hours attempted will be used only once. For duplicated work, that is, for any course taken both at </w:t>
      </w:r>
      <w:r w:rsidR="00107921">
        <w:rPr>
          <w:rFonts w:ascii="Calibri" w:hAnsi="Calibri" w:eastAsia="Calibri" w:cs="Calibri"/>
          <w:color w:val="000000"/>
        </w:rPr>
        <w:t>LCU</w:t>
      </w:r>
      <w:r w:rsidRPr="002B6C69">
        <w:rPr>
          <w:rFonts w:ascii="Calibri" w:hAnsi="Calibri" w:eastAsia="Calibri" w:cs="Calibri"/>
          <w:color w:val="000000"/>
        </w:rPr>
        <w:t xml:space="preserve"> and another school, the grade of the </w:t>
      </w:r>
      <w:r w:rsidR="00107921">
        <w:rPr>
          <w:rFonts w:ascii="Calibri" w:hAnsi="Calibri" w:eastAsia="Calibri" w:cs="Calibri"/>
          <w:color w:val="000000"/>
        </w:rPr>
        <w:t>LCU</w:t>
      </w:r>
      <w:r w:rsidRPr="002B6C69">
        <w:rPr>
          <w:rFonts w:ascii="Calibri" w:hAnsi="Calibri" w:eastAsia="Calibri" w:cs="Calibri"/>
          <w:color w:val="000000"/>
        </w:rPr>
        <w:t xml:space="preserve"> course will always be used in computing the student’s GPA. Grades are awarded on an “A” (excellent), “B” (good), “C” (marginal) and “F” (failing) scale. </w:t>
      </w:r>
      <w:r w:rsidR="00107921">
        <w:rPr>
          <w:rFonts w:ascii="Calibri" w:hAnsi="Calibri" w:eastAsia="Calibri" w:cs="Calibri"/>
          <w:color w:val="000000"/>
        </w:rPr>
        <w:t>“Pass/Fail”</w:t>
      </w:r>
      <w:r w:rsidR="00A93177">
        <w:rPr>
          <w:rFonts w:ascii="Calibri" w:hAnsi="Calibri" w:eastAsia="Calibri" w:cs="Calibri"/>
          <w:color w:val="000000"/>
        </w:rPr>
        <w:t xml:space="preserve"> (P)(F) grades are assigned in all clinical experience courses (practicum/internship) and will not be computed as a part of the student’s overall GPA.  </w:t>
      </w:r>
      <w:r w:rsidRPr="002B6C69">
        <w:rPr>
          <w:rFonts w:ascii="Calibri" w:hAnsi="Calibri" w:eastAsia="Calibri" w:cs="Calibri"/>
          <w:color w:val="000000"/>
        </w:rPr>
        <w:t>“In Progress” (</w:t>
      </w:r>
      <w:r w:rsidR="00263C06">
        <w:rPr>
          <w:rFonts w:ascii="Calibri" w:hAnsi="Calibri" w:eastAsia="Calibri" w:cs="Calibri"/>
          <w:color w:val="000000"/>
        </w:rPr>
        <w:t>PR</w:t>
      </w:r>
      <w:r w:rsidRPr="002B6C69">
        <w:rPr>
          <w:rFonts w:ascii="Calibri" w:hAnsi="Calibri" w:eastAsia="Calibri" w:cs="Calibri"/>
          <w:color w:val="000000"/>
        </w:rPr>
        <w:t xml:space="preserve">) grades are given only on approved courses, such as certain practicums or internships. A grade must be established by the end of the next full semester after the </w:t>
      </w:r>
      <w:r w:rsidR="001F4C22">
        <w:rPr>
          <w:rFonts w:ascii="Calibri" w:hAnsi="Calibri" w:eastAsia="Calibri" w:cs="Calibri"/>
          <w:color w:val="000000"/>
        </w:rPr>
        <w:t>PR</w:t>
      </w:r>
      <w:r w:rsidRPr="002B6C69">
        <w:rPr>
          <w:rFonts w:ascii="Calibri" w:hAnsi="Calibri" w:eastAsia="Calibri" w:cs="Calibri"/>
          <w:color w:val="000000"/>
        </w:rPr>
        <w:t xml:space="preserve"> grade has been given. A student who does not return to </w:t>
      </w:r>
      <w:r w:rsidR="00AE476E">
        <w:rPr>
          <w:rFonts w:ascii="Calibri" w:hAnsi="Calibri" w:eastAsia="Calibri" w:cs="Calibri"/>
          <w:color w:val="000000"/>
        </w:rPr>
        <w:t>Lubbock Christian University</w:t>
      </w:r>
      <w:r w:rsidRPr="002B6C69">
        <w:rPr>
          <w:rFonts w:ascii="Calibri" w:hAnsi="Calibri" w:eastAsia="Calibri" w:cs="Calibri"/>
          <w:color w:val="000000"/>
        </w:rPr>
        <w:t xml:space="preserve"> will automatically receive an “F” on all </w:t>
      </w:r>
      <w:r w:rsidR="001F4C22">
        <w:rPr>
          <w:rFonts w:ascii="Calibri" w:hAnsi="Calibri" w:eastAsia="Calibri" w:cs="Calibri"/>
          <w:color w:val="000000"/>
        </w:rPr>
        <w:t>PR</w:t>
      </w:r>
      <w:r w:rsidRPr="002B6C69">
        <w:rPr>
          <w:rFonts w:ascii="Calibri" w:hAnsi="Calibri" w:eastAsia="Calibri" w:cs="Calibri"/>
          <w:color w:val="000000"/>
        </w:rPr>
        <w:t xml:space="preserve"> grades after </w:t>
      </w:r>
      <w:r w:rsidR="00AE476E">
        <w:rPr>
          <w:rFonts w:ascii="Calibri" w:hAnsi="Calibri" w:eastAsia="Calibri" w:cs="Calibri"/>
          <w:color w:val="000000"/>
        </w:rPr>
        <w:t>the following full semester</w:t>
      </w:r>
      <w:r w:rsidRPr="002B6C69">
        <w:rPr>
          <w:rFonts w:ascii="Calibri" w:hAnsi="Calibri" w:eastAsia="Calibri" w:cs="Calibri"/>
          <w:color w:val="000000"/>
        </w:rPr>
        <w:t xml:space="preserve">. Any variation of these policies must be approved by the </w:t>
      </w:r>
      <w:r w:rsidR="00AE476E">
        <w:rPr>
          <w:rFonts w:ascii="Calibri" w:hAnsi="Calibri" w:eastAsia="Calibri" w:cs="Calibri"/>
          <w:color w:val="000000"/>
        </w:rPr>
        <w:t>Graduate Council</w:t>
      </w:r>
      <w:r w:rsidRPr="002B6C69">
        <w:rPr>
          <w:rFonts w:ascii="Calibri" w:hAnsi="Calibri" w:eastAsia="Calibri" w:cs="Calibri"/>
          <w:color w:val="000000"/>
        </w:rPr>
        <w:t xml:space="preserve">. </w:t>
      </w:r>
    </w:p>
    <w:p w:rsidRPr="002B6C69" w:rsidR="00A331DD" w:rsidP="00A2799A" w:rsidRDefault="00A331DD" w14:paraId="12BD56B8" w14:textId="77777777">
      <w:pPr>
        <w:spacing w:after="5" w:line="248" w:lineRule="auto"/>
        <w:ind w:left="-5" w:right="9" w:hanging="10"/>
        <w:rPr>
          <w:rFonts w:ascii="Calibri" w:hAnsi="Calibri" w:eastAsia="Calibri" w:cs="Calibri"/>
          <w:color w:val="000000"/>
        </w:rPr>
      </w:pPr>
    </w:p>
    <w:p w:rsidRPr="00AC3391" w:rsidR="00A2799A" w:rsidP="00BB0B27" w:rsidRDefault="00A2799A" w14:paraId="2A6014E0" w14:textId="77777777">
      <w:pPr>
        <w:pStyle w:val="Heading5"/>
        <w:ind w:left="0"/>
        <w:rPr>
          <w:rFonts w:eastAsia="Calibri"/>
        </w:rPr>
      </w:pPr>
      <w:bookmarkStart w:name="_Toc535516487" w:id="77"/>
      <w:bookmarkStart w:name="_Toc535518097" w:id="78"/>
      <w:r w:rsidRPr="00AC3391">
        <w:rPr>
          <w:rFonts w:eastAsia="Calibri"/>
        </w:rPr>
        <w:t>Class Attendance</w:t>
      </w:r>
      <w:bookmarkEnd w:id="77"/>
      <w:bookmarkEnd w:id="78"/>
      <w:r w:rsidRPr="00AC3391">
        <w:rPr>
          <w:rFonts w:eastAsia="Calibri"/>
        </w:rPr>
        <w:t xml:space="preserve"> </w:t>
      </w:r>
    </w:p>
    <w:p w:rsidRPr="008F6EDD" w:rsidR="008F6EDD" w:rsidP="008F6EDD" w:rsidRDefault="00AE476E" w14:paraId="5EDCDA1B" w14:textId="1E8C16D1">
      <w:pPr>
        <w:spacing w:after="292" w:line="248" w:lineRule="auto"/>
        <w:ind w:left="-5" w:right="9" w:hanging="10"/>
        <w:rPr>
          <w:rFonts w:asciiTheme="minorHAnsi" w:hAnsiTheme="minorHAnsi"/>
          <w:color w:val="231F20"/>
        </w:rPr>
      </w:pPr>
      <w:r>
        <w:rPr>
          <w:rFonts w:ascii="Calibri" w:hAnsi="Calibri" w:eastAsia="Calibri" w:cs="Calibri"/>
          <w:color w:val="000000"/>
        </w:rPr>
        <w:t xml:space="preserve">Regular class attendance/online engagement </w:t>
      </w:r>
      <w:r w:rsidRPr="002B6C69" w:rsidR="00A2799A">
        <w:rPr>
          <w:rFonts w:ascii="Calibri" w:hAnsi="Calibri" w:eastAsia="Calibri" w:cs="Calibri"/>
          <w:color w:val="000000"/>
        </w:rPr>
        <w:t xml:space="preserve">is expected of each student. The classroom experience is considered an integral part of the institution’s educational program. Students who miss a significant amount of class time </w:t>
      </w:r>
      <w:r w:rsidR="005A0DC0">
        <w:rPr>
          <w:rFonts w:ascii="Calibri" w:hAnsi="Calibri" w:eastAsia="Calibri" w:cs="Calibri"/>
          <w:color w:val="000000"/>
        </w:rPr>
        <w:t xml:space="preserve">(25%) </w:t>
      </w:r>
      <w:r w:rsidRPr="002B6C69" w:rsidR="00A2799A">
        <w:rPr>
          <w:rFonts w:ascii="Calibri" w:hAnsi="Calibri" w:eastAsia="Calibri" w:cs="Calibri"/>
          <w:color w:val="000000"/>
        </w:rPr>
        <w:t xml:space="preserve">are subject to failure. </w:t>
      </w:r>
      <w:r w:rsidRPr="008F6EDD" w:rsidR="008F6EDD">
        <w:rPr>
          <w:rFonts w:asciiTheme="minorHAnsi" w:hAnsiTheme="minorHAnsi"/>
          <w:color w:val="231F20"/>
        </w:rPr>
        <w:t>Lubbock Christian University has a “no-cut” system. Absences must be explained to the satisfaction of instructors who will decide whether omitted work may be made up.</w:t>
      </w:r>
    </w:p>
    <w:p w:rsidRPr="008F6EDD" w:rsidR="008F6EDD" w:rsidP="008F6EDD" w:rsidRDefault="008F6EDD" w14:paraId="580A9356" w14:textId="436E13FB">
      <w:pPr>
        <w:autoSpaceDE w:val="0"/>
        <w:autoSpaceDN w:val="0"/>
        <w:adjustRightInd w:val="0"/>
        <w:rPr>
          <w:rFonts w:asciiTheme="minorHAnsi" w:hAnsiTheme="minorHAnsi"/>
          <w:color w:val="231F20"/>
        </w:rPr>
      </w:pPr>
      <w:r w:rsidRPr="008F6EDD">
        <w:rPr>
          <w:rFonts w:asciiTheme="minorHAnsi" w:hAnsiTheme="minorHAnsi"/>
          <w:color w:val="231F20"/>
        </w:rPr>
        <w:t xml:space="preserve">Absences for officially approved Clinical Mental Health </w:t>
      </w:r>
      <w:r>
        <w:rPr>
          <w:rFonts w:asciiTheme="minorHAnsi" w:hAnsiTheme="minorHAnsi"/>
          <w:color w:val="231F20"/>
        </w:rPr>
        <w:t xml:space="preserve">Counseling </w:t>
      </w:r>
      <w:r w:rsidRPr="008F6EDD">
        <w:rPr>
          <w:rFonts w:asciiTheme="minorHAnsi" w:hAnsiTheme="minorHAnsi"/>
          <w:color w:val="231F20"/>
        </w:rPr>
        <w:t xml:space="preserve">business, sponsored trips, athletic contests, illness, or a death in students’ immediate families are excusable and may not be penalized, provided they are </w:t>
      </w:r>
      <w:r w:rsidR="00644270">
        <w:rPr>
          <w:rFonts w:asciiTheme="minorHAnsi" w:hAnsiTheme="minorHAnsi"/>
          <w:color w:val="231F20"/>
        </w:rPr>
        <w:t xml:space="preserve">approved prior to the absence or </w:t>
      </w:r>
      <w:r w:rsidRPr="008F6EDD">
        <w:rPr>
          <w:rFonts w:asciiTheme="minorHAnsi" w:hAnsiTheme="minorHAnsi"/>
          <w:color w:val="231F20"/>
        </w:rPr>
        <w:t xml:space="preserve">explained within one week of </w:t>
      </w:r>
      <w:r w:rsidR="00644270">
        <w:rPr>
          <w:rFonts w:asciiTheme="minorHAnsi" w:hAnsiTheme="minorHAnsi"/>
          <w:color w:val="231F20"/>
        </w:rPr>
        <w:t>the absence</w:t>
      </w:r>
      <w:r w:rsidRPr="008F6EDD">
        <w:rPr>
          <w:rFonts w:asciiTheme="minorHAnsi" w:hAnsiTheme="minorHAnsi"/>
          <w:color w:val="231F20"/>
        </w:rPr>
        <w:t>.</w:t>
      </w:r>
      <w:r>
        <w:rPr>
          <w:rFonts w:asciiTheme="minorHAnsi" w:hAnsiTheme="minorHAnsi"/>
          <w:color w:val="231F20"/>
        </w:rPr>
        <w:t xml:space="preserve"> </w:t>
      </w:r>
      <w:r w:rsidRPr="008F6EDD">
        <w:rPr>
          <w:rFonts w:asciiTheme="minorHAnsi" w:hAnsiTheme="minorHAnsi"/>
          <w:color w:val="231F20"/>
        </w:rPr>
        <w:t xml:space="preserve">Other absences may be excused at the discretion of the teacher. Exception: Students in practicum courses are governed by separately published policies. </w:t>
      </w:r>
      <w:r w:rsidR="00107921">
        <w:rPr>
          <w:rFonts w:asciiTheme="minorHAnsi" w:hAnsiTheme="minorHAnsi"/>
          <w:color w:val="231F20"/>
        </w:rPr>
        <w:t>Instructors</w:t>
      </w:r>
      <w:r w:rsidRPr="008F6EDD">
        <w:rPr>
          <w:rFonts w:asciiTheme="minorHAnsi" w:hAnsiTheme="minorHAnsi"/>
          <w:color w:val="231F20"/>
        </w:rPr>
        <w:t xml:space="preserve"> may assign reasonable and relevant makeup work for excused absences. In case students miss examinations and have excusable absences, teachers may give makeup examinations or average the other grades without considering the examination missed. Students may not be given a grade of zero for missing an examination when they have clearly demonstrated excusable absences.</w:t>
      </w:r>
    </w:p>
    <w:p w:rsidRPr="008F6EDD" w:rsidR="008F6EDD" w:rsidP="008F6EDD" w:rsidRDefault="008F6EDD" w14:paraId="28C32369" w14:textId="77777777">
      <w:pPr>
        <w:autoSpaceDE w:val="0"/>
        <w:autoSpaceDN w:val="0"/>
        <w:adjustRightInd w:val="0"/>
        <w:rPr>
          <w:rFonts w:asciiTheme="minorHAnsi" w:hAnsiTheme="minorHAnsi"/>
          <w:color w:val="231F20"/>
        </w:rPr>
      </w:pPr>
    </w:p>
    <w:p w:rsidR="008F6EDD" w:rsidP="008F6EDD" w:rsidRDefault="00107921" w14:paraId="5CE0A958" w14:textId="3D4C87A4">
      <w:pPr>
        <w:autoSpaceDE w:val="0"/>
        <w:autoSpaceDN w:val="0"/>
        <w:adjustRightInd w:val="0"/>
        <w:rPr>
          <w:rFonts w:asciiTheme="minorHAnsi" w:hAnsiTheme="minorHAnsi"/>
          <w:color w:val="231F20"/>
        </w:rPr>
      </w:pPr>
      <w:r>
        <w:rPr>
          <w:rFonts w:asciiTheme="minorHAnsi" w:hAnsiTheme="minorHAnsi"/>
          <w:color w:val="231F20"/>
        </w:rPr>
        <w:t>Instructors</w:t>
      </w:r>
      <w:r w:rsidRPr="008F6EDD" w:rsidR="008F6EDD">
        <w:rPr>
          <w:rFonts w:asciiTheme="minorHAnsi" w:hAnsiTheme="minorHAnsi"/>
          <w:color w:val="231F20"/>
        </w:rPr>
        <w:t xml:space="preserve"> may reduce grades for unexcused absences. Students who are tardy three times may be charged with one absence. Penalties for unexcused absences shall be left to the discretion of teachers. They must be reasonable and not levied capriciously. </w:t>
      </w:r>
      <w:r>
        <w:rPr>
          <w:rFonts w:asciiTheme="minorHAnsi" w:hAnsiTheme="minorHAnsi"/>
          <w:color w:val="231F20"/>
        </w:rPr>
        <w:t>Instructors</w:t>
      </w:r>
      <w:r w:rsidRPr="008F6EDD" w:rsidR="008F6EDD">
        <w:rPr>
          <w:rFonts w:asciiTheme="minorHAnsi" w:hAnsiTheme="minorHAnsi"/>
          <w:color w:val="231F20"/>
        </w:rPr>
        <w:t xml:space="preserve"> are under no obligation to give makeup examinations because of unexcused absences. If students are absent, excused or unexcused, for more than 25% of total class time, they are subject to being dropped with a grade of “F.” Students dropped from two or more classes in a single enrollment period for irregular attendance or for nonattendance may be suspended from the university.</w:t>
      </w:r>
    </w:p>
    <w:p w:rsidRPr="008F6EDD" w:rsidR="001F4C22" w:rsidP="008F6EDD" w:rsidRDefault="001F4C22" w14:paraId="6FD3553E" w14:textId="77777777">
      <w:pPr>
        <w:autoSpaceDE w:val="0"/>
        <w:autoSpaceDN w:val="0"/>
        <w:adjustRightInd w:val="0"/>
        <w:rPr>
          <w:rFonts w:asciiTheme="minorHAnsi" w:hAnsiTheme="minorHAnsi"/>
          <w:color w:val="231F20"/>
        </w:rPr>
      </w:pPr>
    </w:p>
    <w:p w:rsidRPr="00AC3391" w:rsidR="00A2799A" w:rsidP="00BB0B27" w:rsidRDefault="00A2799A" w14:paraId="7F18E1DF" w14:textId="77777777">
      <w:pPr>
        <w:pStyle w:val="Heading5"/>
        <w:ind w:left="0"/>
        <w:rPr>
          <w:rFonts w:eastAsia="Calibri"/>
        </w:rPr>
      </w:pPr>
      <w:bookmarkStart w:name="_Toc535516488" w:id="79"/>
      <w:bookmarkStart w:name="_Toc535518098" w:id="80"/>
      <w:r w:rsidRPr="00AC3391">
        <w:rPr>
          <w:rFonts w:eastAsia="Calibri"/>
        </w:rPr>
        <w:t>Class Schedule Disruption Policy</w:t>
      </w:r>
      <w:bookmarkEnd w:id="79"/>
      <w:bookmarkEnd w:id="80"/>
      <w:r w:rsidRPr="00AC3391">
        <w:rPr>
          <w:rFonts w:eastAsia="Calibri"/>
        </w:rPr>
        <w:t xml:space="preserve"> </w:t>
      </w:r>
    </w:p>
    <w:p w:rsidR="00D63DDA" w:rsidP="00D63DDA" w:rsidRDefault="00A2799A" w14:paraId="05779883" w14:textId="77777777">
      <w:pPr>
        <w:pStyle w:val="p1"/>
        <w:rPr>
          <w:rFonts w:eastAsia="Calibri" w:cs="Calibri" w:asciiTheme="minorHAnsi" w:hAnsiTheme="minorHAnsi"/>
          <w:color w:val="000000"/>
          <w:sz w:val="24"/>
          <w:szCs w:val="24"/>
        </w:rPr>
      </w:pPr>
      <w:r w:rsidRPr="00D63DDA">
        <w:rPr>
          <w:rFonts w:eastAsia="Calibri" w:cs="Calibri" w:asciiTheme="minorHAnsi" w:hAnsiTheme="minorHAnsi"/>
          <w:color w:val="000000"/>
          <w:sz w:val="24"/>
          <w:szCs w:val="24"/>
        </w:rPr>
        <w:t xml:space="preserve">Except in the rarest of instances, </w:t>
      </w:r>
      <w:r w:rsidRPr="00D63DDA" w:rsidR="00A331DD">
        <w:rPr>
          <w:rFonts w:eastAsia="Calibri" w:cs="Calibri" w:asciiTheme="minorHAnsi" w:hAnsiTheme="minorHAnsi"/>
          <w:color w:val="000000"/>
          <w:sz w:val="24"/>
          <w:szCs w:val="24"/>
        </w:rPr>
        <w:t>Lubbock Christian</w:t>
      </w:r>
      <w:r w:rsidRPr="00D63DDA">
        <w:rPr>
          <w:rFonts w:eastAsia="Calibri" w:cs="Calibri" w:asciiTheme="minorHAnsi" w:hAnsiTheme="minorHAnsi"/>
          <w:color w:val="000000"/>
          <w:sz w:val="24"/>
          <w:szCs w:val="24"/>
        </w:rPr>
        <w:t xml:space="preserve"> University does not cancel classes or close offices. However, should an event (weather-related or otherwise) occur that requires disruption of the entire </w:t>
      </w:r>
      <w:r w:rsidRPr="00D63DDA" w:rsidR="00A331DD">
        <w:rPr>
          <w:rFonts w:eastAsia="Calibri" w:cs="Calibri" w:asciiTheme="minorHAnsi" w:hAnsiTheme="minorHAnsi"/>
          <w:color w:val="000000"/>
          <w:sz w:val="24"/>
          <w:szCs w:val="24"/>
        </w:rPr>
        <w:t>LC</w:t>
      </w:r>
      <w:r w:rsidRPr="00D63DDA">
        <w:rPr>
          <w:rFonts w:eastAsia="Calibri" w:cs="Calibri" w:asciiTheme="minorHAnsi" w:hAnsiTheme="minorHAnsi"/>
          <w:color w:val="000000"/>
          <w:sz w:val="24"/>
          <w:szCs w:val="24"/>
        </w:rPr>
        <w:t xml:space="preserve">U class schedule, students will be notified via multiple venues including the </w:t>
      </w:r>
      <w:r w:rsidRPr="00D63DDA" w:rsidR="00E97A91">
        <w:rPr>
          <w:rFonts w:eastAsia="Calibri" w:cs="Calibri" w:asciiTheme="minorHAnsi" w:hAnsiTheme="minorHAnsi"/>
          <w:color w:val="000000"/>
          <w:sz w:val="24"/>
          <w:szCs w:val="24"/>
        </w:rPr>
        <w:t>Lubbock Christian University</w:t>
      </w:r>
      <w:r w:rsidRPr="00D63DDA">
        <w:rPr>
          <w:rFonts w:eastAsia="Calibri" w:cs="Calibri" w:asciiTheme="minorHAnsi" w:hAnsiTheme="minorHAnsi"/>
          <w:color w:val="000000"/>
          <w:sz w:val="24"/>
          <w:szCs w:val="24"/>
        </w:rPr>
        <w:t xml:space="preserve"> homepage (</w:t>
      </w:r>
      <w:r w:rsidRPr="00D63DDA" w:rsidR="00E97A91">
        <w:rPr>
          <w:rFonts w:eastAsia="Calibri" w:cs="Calibri" w:asciiTheme="minorHAnsi" w:hAnsiTheme="minorHAnsi"/>
          <w:color w:val="000000"/>
          <w:sz w:val="24"/>
          <w:szCs w:val="24"/>
        </w:rPr>
        <w:t>https://lcu.edu</w:t>
      </w:r>
      <w:r w:rsidRPr="00D63DDA">
        <w:rPr>
          <w:rFonts w:eastAsia="Calibri" w:cs="Calibri" w:asciiTheme="minorHAnsi" w:hAnsiTheme="minorHAnsi"/>
          <w:color w:val="000000"/>
          <w:sz w:val="24"/>
          <w:szCs w:val="24"/>
        </w:rPr>
        <w:t xml:space="preserve">), </w:t>
      </w:r>
      <w:r w:rsidRPr="00D63DDA" w:rsidR="00E97A91">
        <w:rPr>
          <w:rFonts w:eastAsia="Calibri" w:cs="Calibri" w:asciiTheme="minorHAnsi" w:hAnsiTheme="minorHAnsi"/>
          <w:color w:val="000000"/>
          <w:sz w:val="24"/>
          <w:szCs w:val="24"/>
        </w:rPr>
        <w:t xml:space="preserve">and </w:t>
      </w:r>
      <w:r w:rsidRPr="00D63DDA">
        <w:rPr>
          <w:rFonts w:eastAsia="Calibri" w:cs="Calibri" w:asciiTheme="minorHAnsi" w:hAnsiTheme="minorHAnsi"/>
          <w:color w:val="000000"/>
          <w:sz w:val="24"/>
          <w:szCs w:val="24"/>
        </w:rPr>
        <w:t>a text message sent through L</w:t>
      </w:r>
      <w:r w:rsidRPr="00D63DDA" w:rsidR="00E97A91">
        <w:rPr>
          <w:rFonts w:eastAsia="Calibri" w:cs="Calibri" w:asciiTheme="minorHAnsi" w:hAnsiTheme="minorHAnsi"/>
          <w:color w:val="000000"/>
          <w:sz w:val="24"/>
          <w:szCs w:val="24"/>
        </w:rPr>
        <w:t>C</w:t>
      </w:r>
      <w:r w:rsidRPr="00D63DDA">
        <w:rPr>
          <w:rFonts w:eastAsia="Calibri" w:cs="Calibri" w:asciiTheme="minorHAnsi" w:hAnsiTheme="minorHAnsi"/>
          <w:color w:val="000000"/>
          <w:sz w:val="24"/>
          <w:szCs w:val="24"/>
        </w:rPr>
        <w:t>U ALERT (</w:t>
      </w:r>
      <w:hyperlink w:history="1" r:id="rId35">
        <w:r w:rsidRPr="00D63DDA" w:rsidR="00E97A91">
          <w:rPr>
            <w:rStyle w:val="Hyperlink"/>
            <w:rFonts w:eastAsia="Calibri" w:cs="Calibri" w:asciiTheme="minorHAnsi" w:hAnsiTheme="minorHAnsi"/>
            <w:sz w:val="24"/>
            <w:szCs w:val="24"/>
          </w:rPr>
          <w:t>https://lcu.edu/resources/health-and-safety/public-safety/lcu-alert)</w:t>
        </w:r>
      </w:hyperlink>
      <w:r w:rsidRPr="00D63DDA" w:rsidR="00E97A91">
        <w:rPr>
          <w:rFonts w:eastAsia="Calibri" w:cs="Calibri" w:asciiTheme="minorHAnsi" w:hAnsiTheme="minorHAnsi"/>
          <w:color w:val="000000"/>
          <w:sz w:val="24"/>
          <w:szCs w:val="24"/>
        </w:rPr>
        <w:t xml:space="preserve">. </w:t>
      </w:r>
      <w:r w:rsidRPr="00D63DDA">
        <w:rPr>
          <w:rFonts w:eastAsia="Calibri" w:cs="Calibri" w:asciiTheme="minorHAnsi" w:hAnsiTheme="minorHAnsi"/>
          <w:color w:val="000000"/>
          <w:sz w:val="24"/>
          <w:szCs w:val="24"/>
        </w:rPr>
        <w:t xml:space="preserve"> </w:t>
      </w:r>
    </w:p>
    <w:p w:rsidR="00D63DDA" w:rsidP="00D63DDA" w:rsidRDefault="00D63DDA" w14:paraId="240C431E" w14:textId="7A8184BF">
      <w:pPr>
        <w:pStyle w:val="p1"/>
        <w:rPr>
          <w:rFonts w:asciiTheme="minorHAnsi" w:hAnsiTheme="minorHAnsi"/>
          <w:sz w:val="24"/>
          <w:szCs w:val="24"/>
        </w:rPr>
      </w:pPr>
      <w:r w:rsidRPr="00D63DDA">
        <w:rPr>
          <w:rFonts w:asciiTheme="minorHAnsi" w:hAnsiTheme="minorHAnsi"/>
          <w:sz w:val="24"/>
          <w:szCs w:val="24"/>
        </w:rPr>
        <w:t>In the event of the sighting of a tornado that threatens the LCU campus, all persons in the building</w:t>
      </w:r>
      <w:r>
        <w:rPr>
          <w:rFonts w:asciiTheme="minorHAnsi" w:hAnsiTheme="minorHAnsi"/>
          <w:sz w:val="24"/>
          <w:szCs w:val="24"/>
        </w:rPr>
        <w:t xml:space="preserve"> </w:t>
      </w:r>
      <w:r w:rsidRPr="00D63DDA">
        <w:rPr>
          <w:rFonts w:asciiTheme="minorHAnsi" w:hAnsiTheme="minorHAnsi"/>
          <w:sz w:val="24"/>
          <w:szCs w:val="24"/>
        </w:rPr>
        <w:t>should move immediately to the interior hallways of the lowest possible floor away from windows. Maps</w:t>
      </w:r>
      <w:r>
        <w:rPr>
          <w:rFonts w:asciiTheme="minorHAnsi" w:hAnsiTheme="minorHAnsi"/>
          <w:sz w:val="24"/>
          <w:szCs w:val="24"/>
        </w:rPr>
        <w:t xml:space="preserve"> </w:t>
      </w:r>
      <w:r w:rsidRPr="00D63DDA">
        <w:rPr>
          <w:rFonts w:asciiTheme="minorHAnsi" w:hAnsiTheme="minorHAnsi"/>
          <w:sz w:val="24"/>
          <w:szCs w:val="24"/>
        </w:rPr>
        <w:t>defining safe areas are posted in the entrance of each building. Students are advised to monitor local</w:t>
      </w:r>
      <w:r>
        <w:rPr>
          <w:rFonts w:asciiTheme="minorHAnsi" w:hAnsiTheme="minorHAnsi"/>
          <w:sz w:val="24"/>
          <w:szCs w:val="24"/>
        </w:rPr>
        <w:t xml:space="preserve"> </w:t>
      </w:r>
      <w:r w:rsidRPr="00D63DDA">
        <w:rPr>
          <w:rFonts w:asciiTheme="minorHAnsi" w:hAnsiTheme="minorHAnsi"/>
          <w:sz w:val="24"/>
          <w:szCs w:val="24"/>
        </w:rPr>
        <w:t>television, radio, and LCU Alert for up-to-date weather information and instructions.</w:t>
      </w:r>
    </w:p>
    <w:p w:rsidR="008F6EDD" w:rsidP="00AC3391" w:rsidRDefault="008F6EDD" w14:paraId="75DDD93A" w14:textId="77777777">
      <w:pPr>
        <w:rPr>
          <w:rFonts w:asciiTheme="minorHAnsi" w:hAnsiTheme="minorHAnsi"/>
        </w:rPr>
      </w:pPr>
    </w:p>
    <w:p w:rsidRPr="008F6EDD" w:rsidR="00A2799A" w:rsidP="00BB0B27" w:rsidRDefault="00A2799A" w14:paraId="687380F7" w14:textId="10B47449">
      <w:pPr>
        <w:pStyle w:val="Heading5"/>
        <w:ind w:left="0"/>
      </w:pPr>
      <w:bookmarkStart w:name="_Toc535516489" w:id="81"/>
      <w:bookmarkStart w:name="_Toc535518099" w:id="82"/>
      <w:r w:rsidRPr="00AC3391">
        <w:rPr>
          <w:rFonts w:eastAsia="Calibri"/>
        </w:rPr>
        <w:t>Student’s Responsibility for Notification of Extended Absence</w:t>
      </w:r>
      <w:bookmarkEnd w:id="81"/>
      <w:bookmarkEnd w:id="82"/>
      <w:r w:rsidRPr="00AC3391">
        <w:rPr>
          <w:rFonts w:eastAsia="Calibri"/>
        </w:rPr>
        <w:t xml:space="preserve"> </w:t>
      </w:r>
    </w:p>
    <w:p w:rsidRPr="002B6C69" w:rsidR="00A2799A" w:rsidP="00A2799A" w:rsidRDefault="00A2799A" w14:paraId="322767C3" w14:textId="720C7257">
      <w:pPr>
        <w:spacing w:after="292"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In the case of individual absences, students should contact their professors directly. However, students who find themselves in circumstances which would cause them to miss meetings/practicum/internship for an extended period of time should </w:t>
      </w:r>
      <w:r w:rsidR="00644270">
        <w:rPr>
          <w:rFonts w:ascii="Calibri" w:hAnsi="Calibri" w:eastAsia="Calibri" w:cs="Calibri"/>
          <w:color w:val="000000"/>
        </w:rPr>
        <w:t xml:space="preserve">also </w:t>
      </w:r>
      <w:r w:rsidRPr="002B6C69">
        <w:rPr>
          <w:rFonts w:ascii="Calibri" w:hAnsi="Calibri" w:eastAsia="Calibri" w:cs="Calibri"/>
          <w:color w:val="000000"/>
        </w:rPr>
        <w:t xml:space="preserve">contact </w:t>
      </w:r>
      <w:r w:rsidR="00644270">
        <w:rPr>
          <w:rFonts w:ascii="Calibri" w:hAnsi="Calibri" w:eastAsia="Calibri" w:cs="Calibri"/>
          <w:color w:val="000000"/>
        </w:rPr>
        <w:t>their</w:t>
      </w:r>
      <w:r w:rsidRPr="002B6C69">
        <w:rPr>
          <w:rFonts w:ascii="Calibri" w:hAnsi="Calibri" w:eastAsia="Calibri" w:cs="Calibri"/>
          <w:color w:val="000000"/>
        </w:rPr>
        <w:t xml:space="preserve"> </w:t>
      </w:r>
      <w:r w:rsidR="00644270">
        <w:rPr>
          <w:rFonts w:ascii="Calibri" w:hAnsi="Calibri" w:eastAsia="Calibri" w:cs="Calibri"/>
          <w:color w:val="000000"/>
        </w:rPr>
        <w:t>site-</w:t>
      </w:r>
      <w:r w:rsidRPr="002B6C69">
        <w:rPr>
          <w:rFonts w:ascii="Calibri" w:hAnsi="Calibri" w:eastAsia="Calibri" w:cs="Calibri"/>
          <w:color w:val="000000"/>
        </w:rPr>
        <w:t xml:space="preserve">supervisor immediately. </w:t>
      </w:r>
    </w:p>
    <w:p w:rsidRPr="00AC3391" w:rsidR="00A2799A" w:rsidP="00BB0B27" w:rsidRDefault="003927E0" w14:paraId="2CC46A20" w14:textId="61388950">
      <w:pPr>
        <w:pStyle w:val="Heading5"/>
        <w:ind w:left="0"/>
        <w:rPr>
          <w:rFonts w:eastAsia="Calibri"/>
        </w:rPr>
      </w:pPr>
      <w:bookmarkStart w:name="_Toc535516490" w:id="83"/>
      <w:bookmarkStart w:name="_Toc535518100" w:id="84"/>
      <w:r w:rsidRPr="00AC3391">
        <w:rPr>
          <w:rFonts w:eastAsia="Calibri"/>
        </w:rPr>
        <w:t xml:space="preserve">Academic Standing and </w:t>
      </w:r>
      <w:r w:rsidRPr="00AC3391" w:rsidR="00A2799A">
        <w:rPr>
          <w:rFonts w:eastAsia="Calibri"/>
        </w:rPr>
        <w:t>Cumulative GPA Requirements</w:t>
      </w:r>
      <w:bookmarkEnd w:id="83"/>
      <w:bookmarkEnd w:id="84"/>
      <w:r w:rsidRPr="00AC3391" w:rsidR="00A2799A">
        <w:rPr>
          <w:rFonts w:eastAsia="Calibri"/>
        </w:rPr>
        <w:t xml:space="preserve"> </w:t>
      </w:r>
    </w:p>
    <w:p w:rsidRPr="003927E0" w:rsidR="003927E0" w:rsidP="003927E0" w:rsidRDefault="003927E0" w14:paraId="604C4DFA" w14:textId="1B81D6F7">
      <w:pPr>
        <w:autoSpaceDE w:val="0"/>
        <w:autoSpaceDN w:val="0"/>
        <w:adjustRightInd w:val="0"/>
        <w:rPr>
          <w:rFonts w:asciiTheme="minorHAnsi" w:hAnsiTheme="minorHAnsi"/>
          <w:color w:val="231F20"/>
        </w:rPr>
      </w:pPr>
      <w:r w:rsidRPr="003927E0">
        <w:rPr>
          <w:rFonts w:asciiTheme="minorHAnsi" w:hAnsiTheme="minorHAnsi"/>
          <w:color w:val="231F20"/>
        </w:rPr>
        <w:t xml:space="preserve">Academic standing is based on students’ cumulative grade point averages (GPA) based on all graduate work attempted at Lubbock Christian University. Grade point averages will be computed at the end of each semester. Students have the right to continue their studies at the university as long as they are making satisfactory progress toward a degree and complying with all other university standards. A permanent transcript of each student’s academic work is maintained in the registrar’s office. Students may come in to see their transcripts, view their transcripts on </w:t>
      </w:r>
      <w:r w:rsidR="00644270">
        <w:rPr>
          <w:rFonts w:asciiTheme="minorHAnsi" w:hAnsiTheme="minorHAnsi"/>
          <w:color w:val="231F20"/>
        </w:rPr>
        <w:t>SelfServe</w:t>
      </w:r>
      <w:r w:rsidRPr="003927E0">
        <w:rPr>
          <w:rFonts w:asciiTheme="minorHAnsi" w:hAnsiTheme="minorHAnsi"/>
          <w:color w:val="231F20"/>
        </w:rPr>
        <w:t>, or request copies in writing at any time.</w:t>
      </w:r>
    </w:p>
    <w:p w:rsidRPr="003927E0" w:rsidR="003927E0" w:rsidP="003927E0" w:rsidRDefault="003927E0" w14:paraId="6A584875" w14:textId="77777777">
      <w:pPr>
        <w:autoSpaceDE w:val="0"/>
        <w:autoSpaceDN w:val="0"/>
        <w:adjustRightInd w:val="0"/>
        <w:rPr>
          <w:rFonts w:asciiTheme="minorHAnsi" w:hAnsiTheme="minorHAnsi"/>
          <w:color w:val="231F20"/>
        </w:rPr>
      </w:pPr>
    </w:p>
    <w:p w:rsidRPr="008C785C" w:rsidR="00A2799A" w:rsidP="00CC10A9" w:rsidRDefault="00A2799A" w14:paraId="06280FA4" w14:textId="7FEAA0E7">
      <w:pPr>
        <w:pStyle w:val="ListParagraph"/>
        <w:numPr>
          <w:ilvl w:val="0"/>
          <w:numId w:val="23"/>
        </w:numPr>
        <w:spacing w:after="26" w:line="248" w:lineRule="auto"/>
        <w:ind w:right="9"/>
        <w:rPr>
          <w:rFonts w:ascii="Calibri" w:hAnsi="Calibri" w:eastAsia="Calibri" w:cs="Calibri"/>
          <w:color w:val="000000"/>
        </w:rPr>
      </w:pPr>
      <w:r w:rsidRPr="008C785C">
        <w:rPr>
          <w:rFonts w:ascii="Calibri" w:hAnsi="Calibri" w:eastAsia="Calibri" w:cs="Calibri"/>
          <w:color w:val="000000"/>
          <w:u w:val="single" w:color="000000"/>
        </w:rPr>
        <w:t>Good Academic Standing</w:t>
      </w:r>
      <w:r w:rsidRPr="008C785C">
        <w:rPr>
          <w:rFonts w:ascii="Calibri" w:hAnsi="Calibri" w:eastAsia="Calibri" w:cs="Calibri"/>
          <w:color w:val="000000"/>
        </w:rPr>
        <w:t xml:space="preserve">: To remain in good academic standing, the student must maintain a cumulative 3.00 GPA and </w:t>
      </w:r>
      <w:r w:rsidRPr="008C785C" w:rsidR="008C785C">
        <w:rPr>
          <w:rFonts w:ascii="Calibri" w:hAnsi="Calibri" w:eastAsia="Calibri" w:cs="Calibri"/>
          <w:color w:val="000000"/>
        </w:rPr>
        <w:t xml:space="preserve">not have more than </w:t>
      </w:r>
      <w:r w:rsidR="008C785C">
        <w:rPr>
          <w:rFonts w:ascii="Calibri" w:hAnsi="Calibri" w:eastAsia="Calibri" w:cs="Calibri"/>
          <w:color w:val="000000"/>
        </w:rPr>
        <w:t>one</w:t>
      </w:r>
      <w:r w:rsidRPr="008C785C" w:rsidR="008C785C">
        <w:rPr>
          <w:rFonts w:ascii="Calibri" w:hAnsi="Calibri" w:eastAsia="Calibri" w:cs="Calibri"/>
          <w:color w:val="000000"/>
        </w:rPr>
        <w:t xml:space="preserve"> </w:t>
      </w:r>
      <w:r w:rsidR="008C785C">
        <w:rPr>
          <w:rFonts w:ascii="Calibri" w:hAnsi="Calibri" w:eastAsia="Calibri" w:cs="Calibri"/>
          <w:color w:val="000000"/>
        </w:rPr>
        <w:t>grade of “</w:t>
      </w:r>
      <w:r w:rsidRPr="008C785C" w:rsidR="008C785C">
        <w:rPr>
          <w:rFonts w:ascii="Calibri" w:hAnsi="Calibri" w:eastAsia="Calibri" w:cs="Calibri"/>
          <w:color w:val="000000"/>
        </w:rPr>
        <w:t>C</w:t>
      </w:r>
      <w:r w:rsidR="008C785C">
        <w:rPr>
          <w:rFonts w:ascii="Calibri" w:hAnsi="Calibri" w:eastAsia="Calibri" w:cs="Calibri"/>
          <w:color w:val="000000"/>
        </w:rPr>
        <w:t>”</w:t>
      </w:r>
      <w:r w:rsidRPr="008C785C" w:rsidR="008C785C">
        <w:rPr>
          <w:rFonts w:ascii="Calibri" w:hAnsi="Calibri" w:eastAsia="Calibri" w:cs="Calibri"/>
          <w:color w:val="000000"/>
        </w:rPr>
        <w:t xml:space="preserve"> on their graduate transcript.</w:t>
      </w:r>
      <w:r w:rsidRPr="008C785C">
        <w:rPr>
          <w:rFonts w:ascii="Calibri" w:hAnsi="Calibri" w:eastAsia="Calibri" w:cs="Calibri"/>
          <w:color w:val="000000"/>
        </w:rPr>
        <w:t xml:space="preserve"> </w:t>
      </w:r>
    </w:p>
    <w:p w:rsidRPr="008C785C" w:rsidR="00A2799A" w:rsidP="00CC10A9" w:rsidRDefault="00A2799A" w14:paraId="49ECBB07" w14:textId="15B283D7">
      <w:pPr>
        <w:pStyle w:val="ListParagraph"/>
        <w:numPr>
          <w:ilvl w:val="0"/>
          <w:numId w:val="23"/>
        </w:numPr>
        <w:spacing w:after="26" w:line="248" w:lineRule="auto"/>
        <w:ind w:right="9"/>
        <w:rPr>
          <w:rFonts w:ascii="Calibri" w:hAnsi="Calibri" w:eastAsia="Calibri" w:cs="Calibri"/>
          <w:color w:val="000000"/>
        </w:rPr>
      </w:pPr>
      <w:r w:rsidRPr="008C785C">
        <w:rPr>
          <w:rFonts w:ascii="Calibri" w:hAnsi="Calibri" w:eastAsia="Calibri" w:cs="Calibri"/>
          <w:color w:val="000000"/>
          <w:u w:val="single" w:color="000000"/>
        </w:rPr>
        <w:t>Probation</w:t>
      </w:r>
      <w:r w:rsidRPr="008C785C">
        <w:rPr>
          <w:rFonts w:ascii="Calibri" w:hAnsi="Calibri" w:eastAsia="Calibri" w:cs="Calibri"/>
          <w:color w:val="000000"/>
        </w:rPr>
        <w:t>: Should the student’s cumulative graduate GPA fall below 3.00</w:t>
      </w:r>
      <w:r w:rsidR="008C785C">
        <w:rPr>
          <w:rFonts w:ascii="Calibri" w:hAnsi="Calibri" w:eastAsia="Calibri" w:cs="Calibri"/>
          <w:color w:val="000000"/>
        </w:rPr>
        <w:t xml:space="preserve"> or should they earn a second “C” on their graduate transcript</w:t>
      </w:r>
      <w:r w:rsidRPr="008C785C">
        <w:rPr>
          <w:rFonts w:ascii="Calibri" w:hAnsi="Calibri" w:eastAsia="Calibri" w:cs="Calibri"/>
          <w:color w:val="000000"/>
        </w:rPr>
        <w:t xml:space="preserve">, he/she will be placed on academic probation. A student on academic probation will not be allowed to enroll for more than 6 hours during any term the probation applies. The probationary student is required to achieve a 3.25 cumulative GPA by the time the student has completed the next 9 hours of course work. A course(s) may be repeated to achieve the requisite GPA. If the requisite GPA is attained, the academic probation status will be removed.  </w:t>
      </w:r>
    </w:p>
    <w:p w:rsidRPr="00D328EE" w:rsidR="00D328EE" w:rsidP="00CC10A9" w:rsidRDefault="00A2799A" w14:paraId="434018E6" w14:textId="77777777">
      <w:pPr>
        <w:pStyle w:val="ListParagraph"/>
        <w:numPr>
          <w:ilvl w:val="0"/>
          <w:numId w:val="23"/>
        </w:numPr>
        <w:spacing w:after="5" w:line="248" w:lineRule="auto"/>
        <w:ind w:right="9"/>
        <w:rPr>
          <w:rFonts w:eastAsia="Calibri" w:cs="Calibri" w:asciiTheme="minorHAnsi" w:hAnsiTheme="minorHAnsi"/>
          <w:color w:val="000000"/>
        </w:rPr>
      </w:pPr>
      <w:r w:rsidRPr="008C785C">
        <w:rPr>
          <w:rFonts w:ascii="Calibri" w:hAnsi="Calibri" w:eastAsia="Calibri" w:cs="Calibri"/>
          <w:color w:val="000000"/>
          <w:u w:val="single" w:color="000000"/>
        </w:rPr>
        <w:t>Suspension</w:t>
      </w:r>
      <w:r w:rsidRPr="008C785C">
        <w:rPr>
          <w:rFonts w:ascii="Calibri" w:hAnsi="Calibri" w:eastAsia="Calibri" w:cs="Calibri"/>
          <w:color w:val="000000"/>
        </w:rPr>
        <w:t xml:space="preserve">: If the requisite GPA is not attained, the student will be suspended from graduate studies at </w:t>
      </w:r>
      <w:r w:rsidR="007C10EF">
        <w:rPr>
          <w:rFonts w:ascii="Calibri" w:hAnsi="Calibri" w:eastAsia="Calibri" w:cs="Calibri"/>
          <w:color w:val="000000"/>
        </w:rPr>
        <w:t>LCU</w:t>
      </w:r>
      <w:r w:rsidRPr="008C785C">
        <w:rPr>
          <w:rFonts w:ascii="Calibri" w:hAnsi="Calibri" w:eastAsia="Calibri" w:cs="Calibri"/>
          <w:color w:val="000000"/>
        </w:rPr>
        <w:t xml:space="preserve"> for the following semester, after which the student may apply for readmission. Additionally, a graduate course in which a student earns an “F” will cause suspension for the following semester. The student may be required to appear before the Graduate C</w:t>
      </w:r>
      <w:r w:rsidR="00D328EE">
        <w:rPr>
          <w:rFonts w:ascii="Calibri" w:hAnsi="Calibri" w:eastAsia="Calibri" w:cs="Calibri"/>
          <w:color w:val="000000"/>
        </w:rPr>
        <w:t>ouncil</w:t>
      </w:r>
      <w:r w:rsidRPr="008C785C">
        <w:rPr>
          <w:rFonts w:ascii="Calibri" w:hAnsi="Calibri" w:eastAsia="Calibri" w:cs="Calibri"/>
          <w:color w:val="000000"/>
        </w:rPr>
        <w:t xml:space="preserve">. A graduate course in which a student has earned a “C” or “F” may be repeated. In such cases, only the higher grade will be </w:t>
      </w:r>
      <w:r w:rsidRPr="00D328EE">
        <w:rPr>
          <w:rFonts w:eastAsia="Calibri" w:cs="Calibri" w:asciiTheme="minorHAnsi" w:hAnsiTheme="minorHAnsi"/>
          <w:color w:val="000000"/>
        </w:rPr>
        <w:t>used to compute the student’s GPA. Failing grades will provide no credit toward the degree. A 3.00 GPA must be maintained to be eli</w:t>
      </w:r>
      <w:r w:rsidRPr="00D328EE" w:rsidR="00D328EE">
        <w:rPr>
          <w:rFonts w:eastAsia="Calibri" w:cs="Calibri" w:asciiTheme="minorHAnsi" w:hAnsiTheme="minorHAnsi"/>
          <w:color w:val="000000"/>
        </w:rPr>
        <w:t>gible for financial assistance.</w:t>
      </w:r>
    </w:p>
    <w:p w:rsidRPr="00D328EE" w:rsidR="00D328EE" w:rsidP="00CC10A9" w:rsidRDefault="00A2799A" w14:paraId="358F8FAF" w14:textId="0D07F58B">
      <w:pPr>
        <w:pStyle w:val="ListParagraph"/>
        <w:numPr>
          <w:ilvl w:val="0"/>
          <w:numId w:val="23"/>
        </w:numPr>
        <w:spacing w:after="5" w:line="248" w:lineRule="auto"/>
        <w:ind w:right="9"/>
        <w:rPr>
          <w:rFonts w:eastAsia="Calibri" w:cs="Calibri" w:asciiTheme="minorHAnsi" w:hAnsiTheme="minorHAnsi"/>
          <w:color w:val="000000"/>
        </w:rPr>
      </w:pPr>
      <w:r w:rsidRPr="00D328EE">
        <w:rPr>
          <w:rFonts w:eastAsia="Calibri" w:cs="Calibri" w:asciiTheme="minorHAnsi" w:hAnsiTheme="minorHAnsi"/>
          <w:color w:val="000000"/>
          <w:u w:val="single" w:color="000000"/>
        </w:rPr>
        <w:t>Appeals</w:t>
      </w:r>
      <w:r w:rsidRPr="00D328EE">
        <w:rPr>
          <w:rFonts w:eastAsia="Calibri" w:cs="Calibri" w:asciiTheme="minorHAnsi" w:hAnsiTheme="minorHAnsi"/>
          <w:color w:val="000000"/>
        </w:rPr>
        <w:t xml:space="preserve">: </w:t>
      </w:r>
      <w:r w:rsidRPr="00D328EE" w:rsidR="00D328EE">
        <w:rPr>
          <w:rFonts w:asciiTheme="minorHAnsi" w:hAnsiTheme="minorHAnsi"/>
          <w:color w:val="231F20"/>
        </w:rPr>
        <w:t>Students seeking an appeal must submit a letter to the registrar explaining all extenuating circumstances. This letter will be forwarded to the graduate appeals committee. Note: Students desiring to enroll for classes at another institution must have prior permission. Students desiring to re-enroll at LCU after a second academic suspension must petition in writing the vice president for academic affairs for re-instatement before enrolling in any additional graduate courses at LCU.</w:t>
      </w:r>
    </w:p>
    <w:p w:rsidRPr="00BB7BB1" w:rsidR="00D328EE" w:rsidP="00D328EE" w:rsidRDefault="00D328EE" w14:paraId="2A5664CE" w14:textId="77777777">
      <w:pPr>
        <w:autoSpaceDE w:val="0"/>
        <w:autoSpaceDN w:val="0"/>
        <w:adjustRightInd w:val="0"/>
        <w:rPr>
          <w:color w:val="231F20"/>
          <w:highlight w:val="yellow"/>
        </w:rPr>
      </w:pPr>
    </w:p>
    <w:p w:rsidRPr="00AC3391" w:rsidR="00A2799A" w:rsidP="00BB0B27" w:rsidRDefault="00A2799A" w14:paraId="6591E082" w14:textId="24719C8D">
      <w:pPr>
        <w:pStyle w:val="Heading5"/>
        <w:ind w:left="0"/>
        <w:rPr>
          <w:rFonts w:eastAsia="Calibri"/>
        </w:rPr>
      </w:pPr>
      <w:bookmarkStart w:name="_Toc535516491" w:id="85"/>
      <w:bookmarkStart w:name="_Toc535518101" w:id="86"/>
      <w:r w:rsidRPr="00AC3391">
        <w:rPr>
          <w:rFonts w:eastAsia="Calibri"/>
        </w:rPr>
        <w:t>Conduct Expectations</w:t>
      </w:r>
      <w:bookmarkEnd w:id="85"/>
      <w:bookmarkEnd w:id="86"/>
      <w:r w:rsidRPr="00AC3391">
        <w:rPr>
          <w:rFonts w:eastAsia="Calibri"/>
        </w:rPr>
        <w:t xml:space="preserve"> </w:t>
      </w:r>
    </w:p>
    <w:p w:rsidRPr="002B6C69" w:rsidR="00A2799A" w:rsidP="00A2799A" w:rsidRDefault="00816718" w14:paraId="285EC5ED" w14:textId="38E3B671">
      <w:pPr>
        <w:spacing w:after="194" w:line="248" w:lineRule="auto"/>
        <w:ind w:left="-5" w:right="9" w:hanging="10"/>
        <w:rPr>
          <w:rFonts w:ascii="Calibri" w:hAnsi="Calibri" w:eastAsia="Calibri" w:cs="Calibri"/>
          <w:color w:val="000000"/>
        </w:rPr>
      </w:pPr>
      <w:r>
        <w:rPr>
          <w:rFonts w:ascii="Calibri" w:hAnsi="Calibri" w:eastAsia="Calibri" w:cs="Calibri"/>
          <w:color w:val="000000"/>
        </w:rPr>
        <w:t>Lubbock Christian</w:t>
      </w:r>
      <w:r w:rsidRPr="002B6C69" w:rsidR="00A2799A">
        <w:rPr>
          <w:rFonts w:ascii="Calibri" w:hAnsi="Calibri" w:eastAsia="Calibri" w:cs="Calibri"/>
          <w:color w:val="000000"/>
        </w:rPr>
        <w:t xml:space="preserve"> University was founded with a commitment to Biblical faith and principles. As an institution, the university seeks to equip, educate, and develop graduates holistically as people who glorify God, integrating Christian faith and practice with every aspect of their lives. We hope to equip each student with a personal integrity and a moral/ethical framework for life, which is responsible to the standards of Scripture and lived out in the Spirit of Christ.  </w:t>
      </w:r>
    </w:p>
    <w:p w:rsidRPr="00C75569" w:rsidR="00A2799A" w:rsidP="00A2799A" w:rsidRDefault="00A2799A" w14:paraId="56DBE1C0" w14:textId="77777777">
      <w:pPr>
        <w:keepNext/>
        <w:keepLines/>
        <w:spacing w:after="30" w:line="248" w:lineRule="auto"/>
        <w:ind w:left="-5" w:hanging="10"/>
        <w:outlineLvl w:val="2"/>
        <w:rPr>
          <w:rFonts w:ascii="Calibri" w:hAnsi="Calibri" w:eastAsia="Calibri" w:cs="Calibri"/>
          <w:b/>
          <w:color w:val="000000"/>
        </w:rPr>
      </w:pPr>
      <w:bookmarkStart w:name="_Toc535515304" w:id="87"/>
      <w:bookmarkStart w:name="_Toc535516548" w:id="88"/>
      <w:r w:rsidRPr="00C75569">
        <w:rPr>
          <w:rFonts w:ascii="Calibri" w:hAnsi="Calibri" w:eastAsia="Calibri" w:cs="Calibri"/>
          <w:b/>
          <w:color w:val="000000"/>
        </w:rPr>
        <w:t>Standards of Student Conduct</w:t>
      </w:r>
      <w:bookmarkEnd w:id="87"/>
      <w:bookmarkEnd w:id="88"/>
      <w:r w:rsidRPr="00C75569">
        <w:rPr>
          <w:rFonts w:ascii="Calibri" w:hAnsi="Calibri" w:eastAsia="Calibri" w:cs="Calibri"/>
          <w:b/>
          <w:color w:val="000000"/>
        </w:rPr>
        <w:t xml:space="preserve"> </w:t>
      </w:r>
    </w:p>
    <w:p w:rsidR="00A2799A" w:rsidP="00A2799A" w:rsidRDefault="00A2799A" w14:paraId="4C70559F" w14:textId="716B7AEC">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With the goal to create a community that is Christ-centered, the university has established expectations for student behavior. As a member of the </w:t>
      </w:r>
      <w:r w:rsidR="00816718">
        <w:rPr>
          <w:rFonts w:ascii="Calibri" w:hAnsi="Calibri" w:eastAsia="Calibri" w:cs="Calibri"/>
          <w:color w:val="000000"/>
        </w:rPr>
        <w:t>LCU</w:t>
      </w:r>
      <w:r w:rsidRPr="002B6C69">
        <w:rPr>
          <w:rFonts w:ascii="Calibri" w:hAnsi="Calibri" w:eastAsia="Calibri" w:cs="Calibri"/>
          <w:color w:val="000000"/>
        </w:rPr>
        <w:t xml:space="preserve"> community, each student has the responsibility to become familiar with the expectations that reflect the high standards of the university’s mission.  </w:t>
      </w:r>
    </w:p>
    <w:p w:rsidRPr="002B6C69" w:rsidR="00816718" w:rsidP="00A2799A" w:rsidRDefault="00816718" w14:paraId="2ACFA555" w14:textId="77777777">
      <w:pPr>
        <w:spacing w:after="5" w:line="248" w:lineRule="auto"/>
        <w:ind w:left="-5" w:right="9" w:hanging="10"/>
        <w:rPr>
          <w:rFonts w:ascii="Calibri" w:hAnsi="Calibri" w:eastAsia="Calibri" w:cs="Calibri"/>
          <w:color w:val="000000"/>
        </w:rPr>
      </w:pPr>
    </w:p>
    <w:p w:rsidRPr="002B6C69" w:rsidR="00A2799A" w:rsidP="00A2799A" w:rsidRDefault="00A2799A" w14:paraId="0C918A8F"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These values include, but are not limited to:  </w:t>
      </w:r>
    </w:p>
    <w:p w:rsidRPr="00816718" w:rsidR="00A2799A" w:rsidP="00CC10A9" w:rsidRDefault="00A2799A" w14:paraId="467D429A" w14:textId="77777777">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Respect for one’s self and others within the campus and in the community.  </w:t>
      </w:r>
    </w:p>
    <w:p w:rsidRPr="00816718" w:rsidR="00A2799A" w:rsidP="00CC10A9" w:rsidRDefault="00A2799A" w14:paraId="4E70DFB1" w14:textId="6FBE8F43">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Respect for the legacy, mission, and community </w:t>
      </w:r>
      <w:r w:rsidR="00816718">
        <w:rPr>
          <w:rFonts w:ascii="Calibri" w:hAnsi="Calibri" w:eastAsia="Calibri" w:cs="Calibri"/>
          <w:color w:val="000000"/>
        </w:rPr>
        <w:t>Lubbock Christian U</w:t>
      </w:r>
      <w:r w:rsidRPr="00816718">
        <w:rPr>
          <w:rFonts w:ascii="Calibri" w:hAnsi="Calibri" w:eastAsia="Calibri" w:cs="Calibri"/>
          <w:color w:val="000000"/>
        </w:rPr>
        <w:t xml:space="preserve">niversity strives to maintain.  </w:t>
      </w:r>
    </w:p>
    <w:p w:rsidRPr="00816718" w:rsidR="00A2799A" w:rsidP="00CC10A9" w:rsidRDefault="00A2799A" w14:paraId="5B4269A8" w14:textId="77777777">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Respect for all the laws set forth by the government at local, state, and federal levels.  </w:t>
      </w:r>
    </w:p>
    <w:p w:rsidRPr="00816718" w:rsidR="00A2799A" w:rsidP="00CC10A9" w:rsidRDefault="00A2799A" w14:paraId="1DDC4280" w14:textId="77777777">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Respect of policy, procedure, discipline, and authority implemented by the institution to effectively manage all university activity.  </w:t>
      </w:r>
    </w:p>
    <w:p w:rsidRPr="00816718" w:rsidR="00A2799A" w:rsidP="00CC10A9" w:rsidRDefault="00A2799A" w14:paraId="25EFF4A1" w14:textId="78CF0A74">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Respect for the diversity (personality, race, religion, etc.) of students, faculty and staff who inhabit the </w:t>
      </w:r>
      <w:r w:rsidR="00816718">
        <w:rPr>
          <w:rFonts w:ascii="Calibri" w:hAnsi="Calibri" w:eastAsia="Calibri" w:cs="Calibri"/>
          <w:color w:val="000000"/>
        </w:rPr>
        <w:t>LCU</w:t>
      </w:r>
      <w:r w:rsidRPr="00816718">
        <w:rPr>
          <w:rFonts w:ascii="Calibri" w:hAnsi="Calibri" w:eastAsia="Calibri" w:cs="Calibri"/>
          <w:color w:val="000000"/>
        </w:rPr>
        <w:t xml:space="preserve"> community.  </w:t>
      </w:r>
    </w:p>
    <w:p w:rsidR="00FF6923" w:rsidP="00CC10A9" w:rsidRDefault="00A2799A" w14:paraId="7F783AD3" w14:textId="77777777">
      <w:pPr>
        <w:pStyle w:val="ListParagraph"/>
        <w:numPr>
          <w:ilvl w:val="0"/>
          <w:numId w:val="27"/>
        </w:numPr>
        <w:spacing w:after="5" w:line="248" w:lineRule="auto"/>
        <w:ind w:right="9"/>
        <w:rPr>
          <w:rFonts w:ascii="Calibri" w:hAnsi="Calibri" w:eastAsia="Calibri" w:cs="Calibri"/>
          <w:color w:val="000000"/>
        </w:rPr>
      </w:pPr>
      <w:r w:rsidRPr="00816718">
        <w:rPr>
          <w:rFonts w:ascii="Calibri" w:hAnsi="Calibri" w:eastAsia="Calibri" w:cs="Calibri"/>
          <w:color w:val="000000"/>
        </w:rPr>
        <w:t xml:space="preserve">Willingness to embrace the need to hold others in the </w:t>
      </w:r>
      <w:r w:rsidR="00816718">
        <w:rPr>
          <w:rFonts w:ascii="Calibri" w:hAnsi="Calibri" w:eastAsia="Calibri" w:cs="Calibri"/>
          <w:color w:val="000000"/>
        </w:rPr>
        <w:t>LCU</w:t>
      </w:r>
      <w:r w:rsidRPr="00816718">
        <w:rPr>
          <w:rFonts w:ascii="Calibri" w:hAnsi="Calibri" w:eastAsia="Calibri" w:cs="Calibri"/>
          <w:color w:val="000000"/>
        </w:rPr>
        <w:t xml:space="preserve"> community accountable to the Christian standards that reflect the university’s mission.  </w:t>
      </w:r>
    </w:p>
    <w:p w:rsidRPr="00FF6923" w:rsidR="00F8314D" w:rsidP="00CC10A9" w:rsidRDefault="00FF6923" w14:paraId="36545B6A" w14:textId="14FDFB3D">
      <w:pPr>
        <w:pStyle w:val="ListParagraph"/>
        <w:numPr>
          <w:ilvl w:val="0"/>
          <w:numId w:val="27"/>
        </w:numPr>
        <w:spacing w:after="5" w:line="248" w:lineRule="auto"/>
        <w:ind w:right="9"/>
        <w:rPr>
          <w:rFonts w:ascii="Calibri" w:hAnsi="Calibri" w:eastAsia="Calibri" w:cs="Calibri"/>
          <w:color w:val="000000"/>
        </w:rPr>
      </w:pPr>
      <w:r>
        <w:rPr>
          <w:rFonts w:ascii="Calibri" w:hAnsi="Calibri" w:eastAsia="Calibri" w:cs="Calibri"/>
          <w:color w:val="000000"/>
        </w:rPr>
        <w:t xml:space="preserve">Ability to </w:t>
      </w:r>
      <w:r w:rsidRPr="00FF6923" w:rsidR="00F8314D">
        <w:rPr>
          <w:rFonts w:ascii="Calibri" w:hAnsi="Calibri"/>
          <w:color w:val="000000"/>
        </w:rPr>
        <w:t xml:space="preserve">communicate effectively and appropriately with instructors, staff, clients, supervisors, and fellow classmates--both in person and by email.  We believe it is imperative that </w:t>
      </w:r>
      <w:r w:rsidRPr="00FF6923" w:rsidR="00A93FB5">
        <w:rPr>
          <w:rFonts w:ascii="Calibri" w:hAnsi="Calibri"/>
          <w:color w:val="000000"/>
        </w:rPr>
        <w:t xml:space="preserve">a student graduating into the mental health profession </w:t>
      </w:r>
      <w:r>
        <w:rPr>
          <w:rFonts w:ascii="Calibri" w:hAnsi="Calibri"/>
          <w:color w:val="000000"/>
        </w:rPr>
        <w:t>know</w:t>
      </w:r>
      <w:r w:rsidRPr="00FF6923" w:rsidR="00A93FB5">
        <w:rPr>
          <w:rFonts w:ascii="Calibri" w:hAnsi="Calibri"/>
          <w:color w:val="000000"/>
        </w:rPr>
        <w:t xml:space="preserve"> to communicate</w:t>
      </w:r>
      <w:r>
        <w:rPr>
          <w:rFonts w:ascii="Calibri" w:hAnsi="Calibri"/>
          <w:color w:val="000000"/>
        </w:rPr>
        <w:t xml:space="preserve"> thoughtfully, </w:t>
      </w:r>
      <w:r w:rsidRPr="00FF6923" w:rsidR="00F8314D">
        <w:rPr>
          <w:rFonts w:ascii="Calibri" w:hAnsi="Calibri"/>
          <w:color w:val="000000"/>
        </w:rPr>
        <w:t>appropriately</w:t>
      </w:r>
      <w:r>
        <w:rPr>
          <w:rFonts w:ascii="Calibri" w:hAnsi="Calibri"/>
          <w:color w:val="000000"/>
        </w:rPr>
        <w:t>, and with care</w:t>
      </w:r>
      <w:r w:rsidRPr="00FF6923" w:rsidR="00F8314D">
        <w:rPr>
          <w:rFonts w:ascii="Calibri" w:hAnsi="Calibri"/>
          <w:color w:val="000000"/>
        </w:rPr>
        <w:t xml:space="preserve">.  </w:t>
      </w:r>
    </w:p>
    <w:p w:rsidR="00A93FB5" w:rsidP="00F8314D" w:rsidRDefault="00A93FB5" w14:paraId="331A736B" w14:textId="77777777">
      <w:pPr>
        <w:pStyle w:val="NormalWeb"/>
        <w:spacing w:before="0" w:beforeAutospacing="0" w:after="0" w:afterAutospacing="0"/>
        <w:rPr>
          <w:rFonts w:ascii="Calibri" w:hAnsi="Calibri"/>
          <w:color w:val="000000"/>
        </w:rPr>
      </w:pPr>
    </w:p>
    <w:p w:rsidRPr="002B6C69" w:rsidR="00A2799A" w:rsidP="00A2799A" w:rsidRDefault="00A2799A" w14:paraId="3BD8EA32" w14:textId="46D298DE">
      <w:pPr>
        <w:spacing w:after="191"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All policies regarding student conduct are available in the </w:t>
      </w:r>
      <w:r w:rsidR="00816718">
        <w:rPr>
          <w:rFonts w:ascii="Calibri" w:hAnsi="Calibri" w:eastAsia="Calibri" w:cs="Calibri"/>
          <w:color w:val="000000"/>
        </w:rPr>
        <w:t xml:space="preserve">University </w:t>
      </w:r>
      <w:r w:rsidRPr="002B6C69">
        <w:rPr>
          <w:rFonts w:ascii="Calibri" w:hAnsi="Calibri" w:eastAsia="Calibri" w:cs="Calibri"/>
          <w:color w:val="000000"/>
        </w:rPr>
        <w:t>Student Handbook (</w:t>
      </w:r>
      <w:hyperlink w:history="1" r:id="rId36">
        <w:r w:rsidRPr="00E23A4C" w:rsidR="00A9488A">
          <w:rPr>
            <w:rStyle w:val="Hyperlink"/>
            <w:rFonts w:ascii="Calibri" w:hAnsi="Calibri" w:eastAsia="Calibri" w:cs="Calibri"/>
          </w:rPr>
          <w:t>https://lcu.edu/resources/student-handbook</w:t>
        </w:r>
      </w:hyperlink>
      <w:r w:rsidRPr="002B6C69">
        <w:rPr>
          <w:rFonts w:ascii="Calibri" w:hAnsi="Calibri" w:eastAsia="Calibri" w:cs="Calibri"/>
          <w:color w:val="000000"/>
        </w:rPr>
        <w:t xml:space="preserve">). These policies apply to all graduate students on or off campus, regardless of whether school is in session. </w:t>
      </w:r>
    </w:p>
    <w:p w:rsidRPr="00C343F1" w:rsidR="00A2799A" w:rsidP="00A2799A" w:rsidRDefault="00A2799A" w14:paraId="0B9D4FD1" w14:textId="77777777">
      <w:pPr>
        <w:keepNext/>
        <w:keepLines/>
        <w:spacing w:after="30" w:line="248" w:lineRule="auto"/>
        <w:ind w:left="-5" w:hanging="10"/>
        <w:outlineLvl w:val="2"/>
        <w:rPr>
          <w:rFonts w:ascii="Calibri" w:hAnsi="Calibri" w:eastAsia="Calibri" w:cs="Calibri"/>
          <w:b/>
          <w:color w:val="000000"/>
        </w:rPr>
      </w:pPr>
      <w:bookmarkStart w:name="_Toc535515305" w:id="89"/>
      <w:bookmarkStart w:name="_Toc535516549" w:id="90"/>
      <w:r w:rsidRPr="00C343F1">
        <w:rPr>
          <w:rFonts w:ascii="Calibri" w:hAnsi="Calibri" w:eastAsia="Calibri" w:cs="Calibri"/>
          <w:b/>
          <w:color w:val="000000"/>
        </w:rPr>
        <w:t>Academic Integrity</w:t>
      </w:r>
      <w:bookmarkEnd w:id="89"/>
      <w:bookmarkEnd w:id="90"/>
      <w:r w:rsidRPr="00C343F1">
        <w:rPr>
          <w:rFonts w:ascii="Calibri" w:hAnsi="Calibri" w:eastAsia="Calibri" w:cs="Calibri"/>
          <w:b/>
          <w:color w:val="000000"/>
        </w:rPr>
        <w:t xml:space="preserve"> </w:t>
      </w:r>
    </w:p>
    <w:p w:rsidRPr="00A450BE" w:rsidR="00A450BE" w:rsidP="00A450BE" w:rsidRDefault="00A450BE" w14:paraId="4977B2D8" w14:textId="215342E7">
      <w:pPr>
        <w:autoSpaceDE w:val="0"/>
        <w:autoSpaceDN w:val="0"/>
        <w:adjustRightInd w:val="0"/>
        <w:rPr>
          <w:rFonts w:asciiTheme="minorHAnsi" w:hAnsiTheme="minorHAnsi"/>
          <w:color w:val="231F20"/>
        </w:rPr>
      </w:pPr>
      <w:r w:rsidRPr="00A450BE">
        <w:rPr>
          <w:rFonts w:asciiTheme="minorHAnsi" w:hAnsiTheme="minorHAnsi"/>
          <w:color w:val="231F20"/>
        </w:rPr>
        <w:t>The mission statement of Lubbock Christian University cites three areas of focus in its goal of changing lives: a spiritual emphasis, a quality education, and reinforcement of values. As a Christ-centered institution of higher education, Lubbock Christian University expects its stakeholders to conduct themselves with honor and integrity in academic pursuits befitting a Christian learning community and in keeping with the university’s mission. To underscore the importance of academic honesty, all students will sign a Pledge of Academic Integrity as a part of the University admission process. The full Code of Academic Integrity, including definitions related to academic integrity, disciplinary responses to academic dishonesty, and the appeals process are found in the Lubbock Christian University Student Handbook</w:t>
      </w:r>
      <w:r w:rsidR="003927E0">
        <w:rPr>
          <w:rFonts w:asciiTheme="minorHAnsi" w:hAnsiTheme="minorHAnsi"/>
          <w:color w:val="231F20"/>
        </w:rPr>
        <w:t>: (</w:t>
      </w:r>
      <w:hyperlink w:history="1" r:id="rId37">
        <w:r w:rsidRPr="00816718" w:rsidR="003927E0">
          <w:rPr>
            <w:rStyle w:val="Hyperlink"/>
            <w:rFonts w:asciiTheme="minorHAnsi" w:hAnsiTheme="minorHAnsi"/>
            <w:color w:val="4472C4" w:themeColor="accent1"/>
          </w:rPr>
          <w:t>https://lcu.edu/resources/student-handbook/code-of-academic-integrity</w:t>
        </w:r>
      </w:hyperlink>
      <w:r w:rsidR="003927E0">
        <w:rPr>
          <w:rFonts w:asciiTheme="minorHAnsi" w:hAnsiTheme="minorHAnsi"/>
          <w:color w:val="231F20"/>
        </w:rPr>
        <w:t>)</w:t>
      </w:r>
      <w:r w:rsidRPr="00A450BE">
        <w:rPr>
          <w:rFonts w:asciiTheme="minorHAnsi" w:hAnsiTheme="minorHAnsi"/>
          <w:color w:val="231F20"/>
        </w:rPr>
        <w:t>.</w:t>
      </w:r>
    </w:p>
    <w:p w:rsidRPr="002B6C69" w:rsidR="00A2799A" w:rsidP="00A2799A" w:rsidRDefault="00A2799A" w14:paraId="3629B388"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C343F1" w:rsidR="00A2799A" w:rsidP="00A2799A" w:rsidRDefault="00A2799A" w14:paraId="78D92A0A" w14:textId="77777777">
      <w:pPr>
        <w:keepNext/>
        <w:keepLines/>
        <w:spacing w:after="30" w:line="248" w:lineRule="auto"/>
        <w:ind w:left="-5" w:hanging="10"/>
        <w:outlineLvl w:val="2"/>
        <w:rPr>
          <w:rFonts w:ascii="Calibri" w:hAnsi="Calibri" w:eastAsia="Calibri" w:cs="Calibri"/>
          <w:b/>
          <w:color w:val="000000"/>
        </w:rPr>
      </w:pPr>
      <w:bookmarkStart w:name="_Toc535515306" w:id="91"/>
      <w:bookmarkStart w:name="_Toc535516550" w:id="92"/>
      <w:r w:rsidRPr="00C343F1">
        <w:rPr>
          <w:rFonts w:ascii="Calibri" w:hAnsi="Calibri" w:eastAsia="Calibri" w:cs="Calibri"/>
          <w:b/>
          <w:color w:val="000000"/>
        </w:rPr>
        <w:t>Personal and Experiential Awareness</w:t>
      </w:r>
      <w:bookmarkEnd w:id="91"/>
      <w:bookmarkEnd w:id="92"/>
      <w:r w:rsidRPr="00C343F1">
        <w:rPr>
          <w:rFonts w:ascii="Calibri" w:hAnsi="Calibri" w:eastAsia="Calibri" w:cs="Calibri"/>
          <w:b/>
          <w:color w:val="000000"/>
        </w:rPr>
        <w:t xml:space="preserve"> </w:t>
      </w:r>
    </w:p>
    <w:p w:rsidRPr="002B6C69" w:rsidR="00A2799A" w:rsidP="00A2799A" w:rsidRDefault="00A2799A" w14:paraId="3E2EC655" w14:textId="44C7B586">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 faculty members in the Graduate Studies in </w:t>
      </w:r>
      <w:r w:rsidR="00816718">
        <w:rPr>
          <w:rFonts w:ascii="Calibri" w:hAnsi="Calibri" w:eastAsia="Calibri" w:cs="Calibri"/>
          <w:color w:val="000000"/>
        </w:rPr>
        <w:t xml:space="preserve">Clinical Mental Health </w:t>
      </w:r>
      <w:r w:rsidRPr="002B6C69">
        <w:rPr>
          <w:rFonts w:ascii="Calibri" w:hAnsi="Calibri" w:eastAsia="Calibri" w:cs="Calibri"/>
          <w:color w:val="000000"/>
        </w:rPr>
        <w:t xml:space="preserve">Counseling program at </w:t>
      </w:r>
      <w:r w:rsidR="00816718">
        <w:rPr>
          <w:rFonts w:ascii="Calibri" w:hAnsi="Calibri" w:eastAsia="Calibri" w:cs="Calibri"/>
          <w:color w:val="000000"/>
        </w:rPr>
        <w:t>Lubbock Christian University</w:t>
      </w:r>
      <w:r w:rsidRPr="002B6C69">
        <w:rPr>
          <w:rFonts w:ascii="Calibri" w:hAnsi="Calibri" w:eastAsia="Calibri" w:cs="Calibri"/>
          <w:color w:val="000000"/>
        </w:rPr>
        <w:t xml:space="preserve"> firmly believe in the role and value of personal reflection and self-awareness for counselors and encourage our students to engage in their own personal therapeutic journey. Understanding one’s own perspectives, interpretations, beliefs, experiences, and emotions is a crucial step towards understanding others and enhancing one's professional counseling and helping </w:t>
      </w:r>
      <w:r w:rsidRPr="002B6C69" w:rsidR="00AC3391">
        <w:rPr>
          <w:rFonts w:ascii="Calibri" w:hAnsi="Calibri" w:eastAsia="Calibri" w:cs="Calibri"/>
          <w:color w:val="000000"/>
        </w:rPr>
        <w:t>skills.</w:t>
      </w:r>
      <w:r w:rsidRPr="002B6C69">
        <w:rPr>
          <w:rFonts w:ascii="Calibri" w:hAnsi="Calibri" w:eastAsia="Calibri" w:cs="Calibri"/>
          <w:i/>
          <w:color w:val="000000"/>
        </w:rPr>
        <w:t xml:space="preserve"> </w:t>
      </w:r>
    </w:p>
    <w:p w:rsidRPr="00C343F1" w:rsidR="00A2799A" w:rsidP="00A2799A" w:rsidRDefault="00A2799A" w14:paraId="237B78BB" w14:textId="12F64F83">
      <w:pPr>
        <w:spacing w:line="259" w:lineRule="auto"/>
        <w:rPr>
          <w:rFonts w:ascii="Calibri" w:hAnsi="Calibri" w:eastAsia="Calibri" w:cs="Calibri"/>
          <w:color w:val="000000"/>
          <w:sz w:val="20"/>
        </w:rPr>
      </w:pPr>
    </w:p>
    <w:p w:rsidRPr="002B6C69" w:rsidR="00A2799A" w:rsidP="00A2799A" w:rsidRDefault="00A2799A" w14:paraId="52D36D35" w14:textId="6C9277D9">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The emphasis on personal development is a vital and fundamental aspect of our graduate program. Our program’s faculty members engage students in activities that promote the development of self</w:t>
      </w:r>
      <w:r w:rsidR="00A26AD4">
        <w:rPr>
          <w:rFonts w:ascii="Calibri" w:hAnsi="Calibri" w:eastAsia="Calibri" w:cs="Calibri"/>
          <w:color w:val="000000"/>
        </w:rPr>
        <w:t>-</w:t>
      </w:r>
      <w:r w:rsidRPr="002B6C69">
        <w:rPr>
          <w:rFonts w:ascii="Calibri" w:hAnsi="Calibri" w:eastAsia="Calibri" w:cs="Calibri"/>
          <w:color w:val="000000"/>
        </w:rPr>
        <w:t>awareness and are committed to creating an atmosphere of safety. However, it is important to recognize that an atmosphere of safety is not synonymous with an atmosphere of comfort. In numerous classes in the program, students will be asked to take necessary emotional risks and actively engage in personal growth and self-reflection. For example, students will have opportunities to explore their own family of origin issues and identify their biases</w:t>
      </w:r>
      <w:r w:rsidR="00F85269">
        <w:rPr>
          <w:rFonts w:ascii="Calibri" w:hAnsi="Calibri" w:eastAsia="Calibri" w:cs="Calibri"/>
          <w:color w:val="000000"/>
        </w:rPr>
        <w:t>, resistances,</w:t>
      </w:r>
      <w:r w:rsidRPr="002B6C69">
        <w:rPr>
          <w:rFonts w:ascii="Calibri" w:hAnsi="Calibri" w:eastAsia="Calibri" w:cs="Calibri"/>
          <w:color w:val="000000"/>
        </w:rPr>
        <w:t xml:space="preserve"> and assumptions. Understanding oneself is essential to your professional development as a counselor, as the counselor brings the self to be with the client. Engaging in our own self-awareness and personal development is essential to encouraging such a process in others. Consistent with this is the expectation that students will offer their peers honest and direct interpersonal feedback. Feedback is a crucial aspect of students learning from each other. This is especially true in clinical courses such as Introduction to Counseling Skills, Group Counseling, </w:t>
      </w:r>
      <w:r w:rsidR="00A26AD4">
        <w:rPr>
          <w:rFonts w:ascii="Calibri" w:hAnsi="Calibri" w:eastAsia="Calibri" w:cs="Calibri"/>
          <w:color w:val="000000"/>
        </w:rPr>
        <w:t xml:space="preserve">Techniques of Individual and Family Therapy, </w:t>
      </w:r>
      <w:r w:rsidRPr="002B6C69">
        <w:rPr>
          <w:rFonts w:ascii="Calibri" w:hAnsi="Calibri" w:eastAsia="Calibri" w:cs="Calibri"/>
          <w:color w:val="000000"/>
        </w:rPr>
        <w:t xml:space="preserve">Practicum, and Internships. </w:t>
      </w:r>
    </w:p>
    <w:p w:rsidRPr="00FF6923" w:rsidR="00A2799A" w:rsidP="00A2799A" w:rsidRDefault="00A2799A" w14:paraId="14116AD7" w14:textId="77777777">
      <w:pPr>
        <w:spacing w:line="259" w:lineRule="auto"/>
        <w:rPr>
          <w:rFonts w:ascii="Calibri" w:hAnsi="Calibri" w:eastAsia="Calibri" w:cs="Calibri"/>
          <w:color w:val="000000"/>
          <w:sz w:val="18"/>
          <w:szCs w:val="18"/>
        </w:rPr>
      </w:pPr>
      <w:r w:rsidRPr="00FF6923">
        <w:rPr>
          <w:rFonts w:ascii="Calibri" w:hAnsi="Calibri" w:eastAsia="Calibri" w:cs="Calibri"/>
          <w:color w:val="000000"/>
          <w:sz w:val="18"/>
          <w:szCs w:val="18"/>
        </w:rPr>
        <w:t xml:space="preserve"> </w:t>
      </w:r>
    </w:p>
    <w:p w:rsidRPr="002B6C69" w:rsidR="00A2799A" w:rsidP="00A2799A" w:rsidRDefault="00A2799A" w14:paraId="7B3C72BF" w14:textId="57ECA2BD">
      <w:pPr>
        <w:spacing w:after="5" w:line="248" w:lineRule="auto"/>
        <w:ind w:left="-5" w:right="9" w:hanging="10"/>
        <w:rPr>
          <w:rFonts w:ascii="Calibri" w:hAnsi="Calibri" w:eastAsia="Calibri" w:cs="Calibri"/>
          <w:color w:val="000000"/>
        </w:rPr>
      </w:pPr>
      <w:r w:rsidRPr="0BF8C5E4" w:rsidR="00A2799A">
        <w:rPr>
          <w:rFonts w:ascii="Calibri" w:hAnsi="Calibri" w:eastAsia="Calibri" w:cs="Calibri"/>
          <w:color w:val="000000" w:themeColor="text1" w:themeTint="FF" w:themeShade="FF"/>
        </w:rPr>
        <w:t xml:space="preserve">In order to advocate for the professional development of our </w:t>
      </w:r>
      <w:r w:rsidRPr="0BF8C5E4" w:rsidR="00A2799A">
        <w:rPr>
          <w:rFonts w:ascii="Calibri" w:hAnsi="Calibri" w:eastAsia="Calibri" w:cs="Calibri"/>
          <w:color w:val="000000" w:themeColor="text1" w:themeTint="FF" w:themeShade="FF"/>
        </w:rPr>
        <w:t>students and</w:t>
      </w:r>
      <w:r w:rsidRPr="0BF8C5E4" w:rsidR="00A2799A">
        <w:rPr>
          <w:rFonts w:ascii="Calibri" w:hAnsi="Calibri" w:eastAsia="Calibri" w:cs="Calibri"/>
          <w:color w:val="000000" w:themeColor="text1" w:themeTint="FF" w:themeShade="FF"/>
        </w:rPr>
        <w:t xml:space="preserve"> prepare students with the skills necessary to become competent professionals, educational experiences in some courses may be distressing for some students. If a student is exhibiting distress, we discuss options to help the student cope with this discomfort. Should a student choose to seek personal counseling, suggestions for local resources will be made (</w:t>
      </w:r>
      <w:r w:rsidRPr="0BF8C5E4" w:rsidR="00AC3391">
        <w:rPr>
          <w:rFonts w:ascii="Calibri" w:hAnsi="Calibri" w:eastAsia="Calibri" w:cs="Calibri"/>
          <w:color w:val="000000" w:themeColor="text1" w:themeTint="FF" w:themeShade="FF"/>
        </w:rPr>
        <w:t xml:space="preserve">learn about on-campus services at:  </w:t>
      </w:r>
      <w:hyperlink r:id="R8744f8240040470f">
        <w:r w:rsidRPr="0BF8C5E4" w:rsidR="00A9488A">
          <w:rPr>
            <w:rStyle w:val="Hyperlink"/>
            <w:rFonts w:ascii="Calibri" w:hAnsi="Calibri" w:eastAsia="Calibri" w:cs="Calibri"/>
          </w:rPr>
          <w:t>https://lcu.edu/resources/health-and-safety/counseling-services</w:t>
        </w:r>
      </w:hyperlink>
      <w:r w:rsidRPr="0BF8C5E4" w:rsidR="00A9488A">
        <w:rPr>
          <w:rFonts w:ascii="Calibri" w:hAnsi="Calibri" w:eastAsia="Calibri" w:cs="Calibri"/>
          <w:color w:val="4472C4" w:themeColor="accent1" w:themeTint="FF" w:themeShade="FF"/>
        </w:rPr>
        <w:t>)</w:t>
      </w:r>
      <w:r w:rsidRPr="0BF8C5E4" w:rsidR="00A2799A">
        <w:rPr>
          <w:rFonts w:ascii="Calibri" w:hAnsi="Calibri" w:eastAsia="Calibri" w:cs="Calibri"/>
          <w:color w:val="000000" w:themeColor="text1" w:themeTint="FF" w:themeShade="FF"/>
        </w:rPr>
        <w:t xml:space="preserve">. Students who are participating in their own personal counseling should inform their counselor, course instructor, and program advisor about distressing course experiences. </w:t>
      </w:r>
    </w:p>
    <w:p w:rsidRPr="00FF6923" w:rsidR="00A2799A" w:rsidP="00A2799A" w:rsidRDefault="00A2799A" w14:paraId="590B15E0" w14:textId="77777777">
      <w:pPr>
        <w:spacing w:line="259" w:lineRule="auto"/>
        <w:rPr>
          <w:rFonts w:ascii="Calibri" w:hAnsi="Calibri" w:eastAsia="Calibri" w:cs="Calibri"/>
          <w:color w:val="000000"/>
          <w:sz w:val="18"/>
          <w:szCs w:val="18"/>
        </w:rPr>
      </w:pPr>
      <w:r w:rsidRPr="00FF6923">
        <w:rPr>
          <w:rFonts w:ascii="Calibri" w:hAnsi="Calibri" w:eastAsia="Calibri" w:cs="Calibri"/>
          <w:color w:val="000000"/>
          <w:sz w:val="18"/>
          <w:szCs w:val="18"/>
        </w:rPr>
        <w:t xml:space="preserve"> </w:t>
      </w:r>
    </w:p>
    <w:p w:rsidR="00A2799A" w:rsidP="00A2799A" w:rsidRDefault="00A2799A" w14:paraId="19532265"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In addition, during the course of study it may become clear to the student, faculty, or both, that the counseling profession is not a suitable match for the student. In such cases, faculty will help students, as needed, to explore more appropriate career choices and assist the student with exiting the program in a committed and caring manner.  </w:t>
      </w:r>
    </w:p>
    <w:p w:rsidRPr="00C343F1" w:rsidR="00AC3391" w:rsidP="00A2799A" w:rsidRDefault="00AC3391" w14:paraId="0934AFA7" w14:textId="77777777">
      <w:pPr>
        <w:spacing w:after="5" w:line="248" w:lineRule="auto"/>
        <w:ind w:left="-5" w:right="9" w:hanging="10"/>
        <w:rPr>
          <w:rFonts w:ascii="Calibri" w:hAnsi="Calibri" w:eastAsia="Calibri" w:cs="Calibri"/>
          <w:color w:val="000000"/>
          <w:sz w:val="20"/>
        </w:rPr>
      </w:pPr>
    </w:p>
    <w:p w:rsidR="00A2799A" w:rsidP="00AC3391" w:rsidRDefault="00A2799A" w14:paraId="39812EB2" w14:textId="6DC7131A">
      <w:pPr>
        <w:spacing w:after="4" w:line="250" w:lineRule="auto"/>
        <w:ind w:left="-5" w:hanging="10"/>
        <w:rPr>
          <w:rFonts w:ascii="Calibri" w:hAnsi="Calibri" w:eastAsia="Calibri" w:cs="Calibri"/>
          <w:color w:val="000000"/>
          <w:sz w:val="18"/>
          <w:szCs w:val="18"/>
        </w:rPr>
      </w:pPr>
      <w:r w:rsidRPr="00AC3391">
        <w:rPr>
          <w:rFonts w:ascii="Calibri" w:hAnsi="Calibri" w:eastAsia="Calibri" w:cs="Calibri"/>
          <w:color w:val="000000"/>
          <w:sz w:val="18"/>
          <w:szCs w:val="18"/>
        </w:rPr>
        <w:t xml:space="preserve">(Adapted with permission from </w:t>
      </w:r>
      <w:r w:rsidRPr="00AC3391" w:rsidR="00AC3391">
        <w:rPr>
          <w:rFonts w:ascii="Calibri" w:hAnsi="Calibri" w:eastAsia="Calibri" w:cs="Calibri"/>
          <w:color w:val="000000"/>
          <w:sz w:val="18"/>
          <w:szCs w:val="18"/>
        </w:rPr>
        <w:t>Lipscomb</w:t>
      </w:r>
      <w:r w:rsidRPr="00AC3391">
        <w:rPr>
          <w:rFonts w:ascii="Calibri" w:hAnsi="Calibri" w:eastAsia="Calibri" w:cs="Calibri"/>
          <w:color w:val="000000"/>
          <w:sz w:val="18"/>
          <w:szCs w:val="18"/>
        </w:rPr>
        <w:t xml:space="preserve"> Unive</w:t>
      </w:r>
      <w:r w:rsidRPr="00AC3391" w:rsidR="00AC3391">
        <w:rPr>
          <w:rFonts w:ascii="Calibri" w:hAnsi="Calibri" w:eastAsia="Calibri" w:cs="Calibri"/>
          <w:color w:val="000000"/>
          <w:sz w:val="18"/>
          <w:szCs w:val="18"/>
        </w:rPr>
        <w:t xml:space="preserve">rsity’s Graduate Studies in Counseling </w:t>
      </w:r>
      <w:r w:rsidRPr="00AC3391">
        <w:rPr>
          <w:rFonts w:ascii="Calibri" w:hAnsi="Calibri" w:eastAsia="Calibri" w:cs="Calibri"/>
          <w:i/>
          <w:color w:val="000000"/>
          <w:sz w:val="18"/>
          <w:szCs w:val="18"/>
        </w:rPr>
        <w:t>Student Handbook</w:t>
      </w:r>
      <w:r w:rsidRPr="00AC3391">
        <w:rPr>
          <w:rFonts w:ascii="Calibri" w:hAnsi="Calibri" w:eastAsia="Calibri" w:cs="Calibri"/>
          <w:color w:val="000000"/>
          <w:sz w:val="18"/>
          <w:szCs w:val="18"/>
        </w:rPr>
        <w:t>, 201</w:t>
      </w:r>
      <w:r w:rsidRPr="00AC3391" w:rsidR="00AC3391">
        <w:rPr>
          <w:rFonts w:ascii="Calibri" w:hAnsi="Calibri" w:eastAsia="Calibri" w:cs="Calibri"/>
          <w:color w:val="000000"/>
          <w:sz w:val="18"/>
          <w:szCs w:val="18"/>
        </w:rPr>
        <w:t>6-2017</w:t>
      </w:r>
      <w:r w:rsidRPr="00AC3391">
        <w:rPr>
          <w:rFonts w:ascii="Calibri" w:hAnsi="Calibri" w:eastAsia="Calibri" w:cs="Calibri"/>
          <w:color w:val="000000"/>
          <w:sz w:val="18"/>
          <w:szCs w:val="18"/>
        </w:rPr>
        <w:t xml:space="preserve">) </w:t>
      </w:r>
    </w:p>
    <w:p w:rsidRPr="00AC3391" w:rsidR="00C343F1" w:rsidP="00AC3391" w:rsidRDefault="00C343F1" w14:paraId="46C51CFF" w14:textId="77777777">
      <w:pPr>
        <w:spacing w:after="4" w:line="250" w:lineRule="auto"/>
        <w:ind w:left="-5" w:hanging="10"/>
        <w:rPr>
          <w:rFonts w:ascii="Calibri" w:hAnsi="Calibri" w:eastAsia="Calibri" w:cs="Calibri"/>
          <w:color w:val="000000"/>
          <w:sz w:val="18"/>
          <w:szCs w:val="18"/>
        </w:rPr>
      </w:pPr>
    </w:p>
    <w:p w:rsidRPr="004921E6" w:rsidR="00A2799A" w:rsidP="00A2799A" w:rsidRDefault="00A2799A" w14:paraId="2BE92CB2" w14:textId="2326628E">
      <w:pPr>
        <w:keepNext/>
        <w:keepLines/>
        <w:spacing w:after="30" w:line="248" w:lineRule="auto"/>
        <w:ind w:left="-5" w:hanging="10"/>
        <w:outlineLvl w:val="2"/>
        <w:rPr>
          <w:rFonts w:ascii="Calibri" w:hAnsi="Calibri" w:eastAsia="Calibri" w:cs="Calibri"/>
          <w:b/>
          <w:color w:val="000000"/>
        </w:rPr>
      </w:pPr>
      <w:bookmarkStart w:name="_Toc535515307" w:id="93"/>
      <w:bookmarkStart w:name="_Toc535516551" w:id="94"/>
      <w:r w:rsidRPr="004921E6">
        <w:rPr>
          <w:rFonts w:ascii="Calibri" w:hAnsi="Calibri" w:eastAsia="Calibri" w:cs="Calibri"/>
          <w:b/>
          <w:color w:val="000000"/>
        </w:rPr>
        <w:t>Professional Social Networking</w:t>
      </w:r>
      <w:r w:rsidRPr="004921E6" w:rsidR="004921E6">
        <w:rPr>
          <w:rFonts w:ascii="Calibri" w:hAnsi="Calibri" w:eastAsia="Calibri" w:cs="Calibri"/>
          <w:b/>
          <w:color w:val="000000"/>
        </w:rPr>
        <w:t xml:space="preserve"> </w:t>
      </w:r>
      <w:r w:rsidRPr="004921E6">
        <w:rPr>
          <w:rFonts w:ascii="Calibri" w:hAnsi="Calibri" w:eastAsia="Calibri" w:cs="Calibri"/>
          <w:b/>
          <w:color w:val="000000"/>
        </w:rPr>
        <w:t>Behavior</w:t>
      </w:r>
      <w:bookmarkEnd w:id="93"/>
      <w:bookmarkEnd w:id="94"/>
      <w:r w:rsidRPr="004921E6">
        <w:rPr>
          <w:rFonts w:ascii="Calibri" w:hAnsi="Calibri" w:eastAsia="Calibri" w:cs="Calibri"/>
          <w:b/>
          <w:color w:val="000000"/>
        </w:rPr>
        <w:t xml:space="preserve"> </w:t>
      </w:r>
    </w:p>
    <w:p w:rsidR="00A2799A" w:rsidP="00A2799A" w:rsidRDefault="00A2799A" w14:paraId="2B646DD3" w14:textId="5560986B">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Students who use social networking sites (e.g., Facebook, Twitter</w:t>
      </w:r>
      <w:r w:rsidR="00AC3391">
        <w:rPr>
          <w:rFonts w:ascii="Calibri" w:hAnsi="Calibri" w:eastAsia="Calibri" w:cs="Calibri"/>
          <w:color w:val="000000"/>
        </w:rPr>
        <w:t>, Instagram</w:t>
      </w:r>
      <w:r w:rsidRPr="002B6C69">
        <w:rPr>
          <w:rFonts w:ascii="Calibri" w:hAnsi="Calibri" w:eastAsia="Calibri" w:cs="Calibri"/>
          <w:color w:val="000000"/>
        </w:rPr>
        <w:t xml:space="preserve">) and other forms of electronic communication should be mindful of how their communication may be perceived by clients, colleagues, faculty, site supervisors, and other mental health professionals. As such, students should make every effort to minimize visual or printed material that may be deemed inappropriate for a professional counselor. To this end, students should set all security settings to “private” and should avoid posting information/photos or using any language that could jeopardize their professional image. Students should consider limiting the amount of personal information posted on these sites. Students should </w:t>
      </w:r>
      <w:r w:rsidRPr="002B6C69">
        <w:rPr>
          <w:rFonts w:ascii="Calibri" w:hAnsi="Calibri" w:eastAsia="Calibri" w:cs="Calibri"/>
          <w:color w:val="000000"/>
          <w:u w:val="single" w:color="000000"/>
        </w:rPr>
        <w:t>never</w:t>
      </w:r>
      <w:r w:rsidRPr="002B6C69">
        <w:rPr>
          <w:rFonts w:ascii="Calibri" w:hAnsi="Calibri" w:eastAsia="Calibri" w:cs="Calibri"/>
          <w:color w:val="000000"/>
        </w:rPr>
        <w:t xml:space="preserve"> accept a client as a “friend” or expose a client through pictures, posts, tweets, or otherwise as part of their social network, since doing so constitutes a boundary violation. Additionally, any information that might lead to the identification of a client or represent a violation of client confidentiality is a breach of the ethical standards that govern the practice of a counselor or counselor in training. Engaging in these types of actions could result in the student being dismissed from the program. </w:t>
      </w:r>
    </w:p>
    <w:p w:rsidR="00FF6923" w:rsidP="00FF6923" w:rsidRDefault="00FF6923" w14:paraId="4F2B8597" w14:textId="77777777">
      <w:pPr>
        <w:spacing w:after="4" w:line="250" w:lineRule="auto"/>
        <w:ind w:left="-5" w:hanging="10"/>
        <w:rPr>
          <w:rFonts w:ascii="Calibri" w:hAnsi="Calibri" w:eastAsia="Calibri" w:cs="Calibri"/>
          <w:color w:val="000000"/>
          <w:sz w:val="18"/>
          <w:szCs w:val="18"/>
        </w:rPr>
      </w:pPr>
    </w:p>
    <w:p w:rsidR="00FF6923" w:rsidP="00FF6923" w:rsidRDefault="00FF6923" w14:paraId="4E8E965E" w14:textId="77777777">
      <w:pPr>
        <w:spacing w:after="4" w:line="250" w:lineRule="auto"/>
        <w:ind w:left="-5" w:hanging="10"/>
        <w:rPr>
          <w:rFonts w:ascii="Calibri" w:hAnsi="Calibri" w:eastAsia="Calibri" w:cs="Calibri"/>
          <w:color w:val="000000"/>
          <w:sz w:val="18"/>
          <w:szCs w:val="18"/>
        </w:rPr>
      </w:pPr>
      <w:r w:rsidRPr="00AC3391">
        <w:rPr>
          <w:rFonts w:ascii="Calibri" w:hAnsi="Calibri" w:eastAsia="Calibri" w:cs="Calibri"/>
          <w:color w:val="000000"/>
          <w:sz w:val="18"/>
          <w:szCs w:val="18"/>
        </w:rPr>
        <w:t xml:space="preserve">(Adapted with permission from Lipscomb University’s Graduate Studies in Counseling </w:t>
      </w:r>
      <w:r w:rsidRPr="00AC3391">
        <w:rPr>
          <w:rFonts w:ascii="Calibri" w:hAnsi="Calibri" w:eastAsia="Calibri" w:cs="Calibri"/>
          <w:i/>
          <w:color w:val="000000"/>
          <w:sz w:val="18"/>
          <w:szCs w:val="18"/>
        </w:rPr>
        <w:t>Student Handbook</w:t>
      </w:r>
      <w:r w:rsidRPr="00AC3391">
        <w:rPr>
          <w:rFonts w:ascii="Calibri" w:hAnsi="Calibri" w:eastAsia="Calibri" w:cs="Calibri"/>
          <w:color w:val="000000"/>
          <w:sz w:val="18"/>
          <w:szCs w:val="18"/>
        </w:rPr>
        <w:t xml:space="preserve">, 2016-2017) </w:t>
      </w:r>
    </w:p>
    <w:p w:rsidR="005A0DC0" w:rsidP="00AC3391" w:rsidRDefault="005A0DC0" w14:paraId="25984895" w14:textId="77777777">
      <w:pPr>
        <w:rPr>
          <w:rFonts w:eastAsia="Calibri" w:asciiTheme="minorHAnsi" w:hAnsiTheme="minorHAnsi"/>
          <w:b/>
          <w:u w:val="single"/>
        </w:rPr>
      </w:pPr>
    </w:p>
    <w:p w:rsidR="005A0DC0" w:rsidP="00AC3391" w:rsidRDefault="005A0DC0" w14:paraId="03D25CFE" w14:textId="77777777">
      <w:pPr>
        <w:rPr>
          <w:rFonts w:eastAsia="Calibri" w:asciiTheme="minorHAnsi" w:hAnsiTheme="minorHAnsi"/>
          <w:b/>
          <w:u w:val="single"/>
        </w:rPr>
      </w:pPr>
    </w:p>
    <w:p w:rsidR="005A0DC0" w:rsidP="00AC3391" w:rsidRDefault="005A0DC0" w14:paraId="1AAA87D4" w14:textId="77777777">
      <w:pPr>
        <w:rPr>
          <w:rFonts w:eastAsia="Calibri" w:asciiTheme="minorHAnsi" w:hAnsiTheme="minorHAnsi"/>
          <w:b/>
          <w:u w:val="single"/>
        </w:rPr>
      </w:pPr>
    </w:p>
    <w:p w:rsidR="005A0DC0" w:rsidP="00AC3391" w:rsidRDefault="005A0DC0" w14:paraId="5B32F343" w14:textId="77777777">
      <w:pPr>
        <w:rPr>
          <w:rFonts w:eastAsia="Calibri" w:asciiTheme="minorHAnsi" w:hAnsiTheme="minorHAnsi"/>
          <w:b/>
          <w:u w:val="single"/>
        </w:rPr>
      </w:pPr>
    </w:p>
    <w:p w:rsidR="005A0DC0" w:rsidP="00AC3391" w:rsidRDefault="005A0DC0" w14:paraId="700E7E6F" w14:textId="77777777">
      <w:pPr>
        <w:rPr>
          <w:rFonts w:eastAsia="Calibri" w:asciiTheme="minorHAnsi" w:hAnsiTheme="minorHAnsi"/>
          <w:b/>
          <w:u w:val="single"/>
        </w:rPr>
      </w:pPr>
    </w:p>
    <w:p w:rsidRPr="00AC3391" w:rsidR="00AC3391" w:rsidP="00BB0B27" w:rsidRDefault="00214194" w14:paraId="1D450896" w14:textId="678384EA">
      <w:pPr>
        <w:pStyle w:val="Heading5"/>
        <w:ind w:left="0"/>
        <w:rPr>
          <w:rFonts w:eastAsia="Calibri"/>
        </w:rPr>
      </w:pPr>
      <w:bookmarkStart w:name="_Toc535516492" w:id="95"/>
      <w:bookmarkStart w:name="_Toc535518102" w:id="96"/>
      <w:r>
        <w:rPr>
          <w:rFonts w:eastAsia="Calibri"/>
        </w:rPr>
        <w:t xml:space="preserve">Evaluation </w:t>
      </w:r>
      <w:r w:rsidRPr="00AC3391" w:rsidR="00A2799A">
        <w:rPr>
          <w:rFonts w:eastAsia="Calibri"/>
        </w:rPr>
        <w:t>of Student Performance and Progress</w:t>
      </w:r>
      <w:bookmarkEnd w:id="95"/>
      <w:bookmarkEnd w:id="96"/>
      <w:r w:rsidRPr="00AC3391" w:rsidR="00A2799A">
        <w:rPr>
          <w:rFonts w:eastAsia="Calibri"/>
        </w:rPr>
        <w:t xml:space="preserve"> </w:t>
      </w:r>
    </w:p>
    <w:p w:rsidRPr="00155736" w:rsidR="00A2799A" w:rsidP="00155736" w:rsidRDefault="00A2799A" w14:paraId="011C8F2D" w14:textId="1CC6C439">
      <w:pPr>
        <w:keepNext/>
        <w:keepLines/>
        <w:spacing w:after="237" w:line="259" w:lineRule="auto"/>
        <w:ind w:left="-5" w:hanging="10"/>
        <w:outlineLvl w:val="1"/>
        <w:rPr>
          <w:rFonts w:ascii="Calibri" w:hAnsi="Calibri" w:eastAsia="Calibri" w:cs="Calibri"/>
          <w:b/>
          <w:color w:val="000000"/>
          <w:u w:val="single" w:color="000000"/>
        </w:rPr>
      </w:pPr>
      <w:bookmarkStart w:name="_Toc535515308" w:id="97"/>
      <w:bookmarkStart w:name="_Toc535516552" w:id="98"/>
      <w:r w:rsidRPr="002B6C69">
        <w:rPr>
          <w:rFonts w:ascii="Calibri" w:hAnsi="Calibri" w:eastAsia="Calibri" w:cs="Calibri"/>
          <w:color w:val="000000"/>
        </w:rPr>
        <w:t>The Graduate Program in Professional Counseling is committed to continuous and systematic evaluation of its students. The faculty also believes that students deserve and require on-going feedback regarding their progress through the program if they are to reach their potential.</w:t>
      </w:r>
      <w:bookmarkEnd w:id="97"/>
      <w:bookmarkEnd w:id="98"/>
      <w:r w:rsidRPr="002B6C69">
        <w:rPr>
          <w:rFonts w:ascii="Calibri" w:hAnsi="Calibri" w:eastAsia="Calibri" w:cs="Calibri"/>
          <w:color w:val="000000"/>
        </w:rPr>
        <w:t xml:space="preserve"> </w:t>
      </w:r>
    </w:p>
    <w:p w:rsidRPr="002B6C69" w:rsidR="00A2799A" w:rsidP="00A2799A" w:rsidRDefault="00A2799A" w14:paraId="3FAD6041" w14:textId="374EBC62">
      <w:pPr>
        <w:spacing w:after="194" w:line="248" w:lineRule="auto"/>
        <w:ind w:left="-5" w:right="9" w:hanging="10"/>
        <w:rPr>
          <w:rFonts w:ascii="Calibri" w:hAnsi="Calibri" w:eastAsia="Calibri" w:cs="Calibri"/>
          <w:color w:val="000000"/>
        </w:rPr>
      </w:pPr>
      <w:r w:rsidRPr="002B6C69">
        <w:rPr>
          <w:rFonts w:ascii="Calibri" w:hAnsi="Calibri" w:eastAsia="Calibri" w:cs="Calibri"/>
          <w:color w:val="000000"/>
        </w:rPr>
        <w:t>When a student is admitted for the Master of Science in Clinical Mental Health Counseling, it is an admission into the program but does not constitute Candidacy for M.S. degree. Candidacy approval allows the student to progress through the program and pursue the clinical experiences. A student’s progress and performance in the program will be initially evaluated after completion of the first semester through the Progress Review process. Information from the Progress Review process will become part of the program’s consideration of the student’s application for Candidacy. A progressing student should make application for Candidacy after completing 12 hours of graduate coursework (typically at the end of the second semester, which must include COU 5</w:t>
      </w:r>
      <w:r w:rsidR="00155736">
        <w:rPr>
          <w:rFonts w:ascii="Calibri" w:hAnsi="Calibri" w:eastAsia="Calibri" w:cs="Calibri"/>
          <w:color w:val="000000"/>
        </w:rPr>
        <w:t>353</w:t>
      </w:r>
      <w:r w:rsidRPr="002B6C69">
        <w:rPr>
          <w:rFonts w:ascii="Calibri" w:hAnsi="Calibri" w:eastAsia="Calibri" w:cs="Calibri"/>
          <w:color w:val="000000"/>
        </w:rPr>
        <w:t xml:space="preserve"> Introduction to </w:t>
      </w:r>
      <w:r w:rsidR="00155736">
        <w:rPr>
          <w:rFonts w:ascii="Calibri" w:hAnsi="Calibri" w:eastAsia="Calibri" w:cs="Calibri"/>
          <w:color w:val="000000"/>
        </w:rPr>
        <w:t>Clinical Mental Health Counseling</w:t>
      </w:r>
      <w:r w:rsidRPr="002B6C69">
        <w:rPr>
          <w:rFonts w:ascii="Calibri" w:hAnsi="Calibri" w:eastAsia="Calibri" w:cs="Calibri"/>
          <w:color w:val="000000"/>
        </w:rPr>
        <w:t xml:space="preserve">). Application for Candidacy initiates the next review of a student’s performance and progress. After approval for Candidacy, the student will continue to be evaluated through formal and informal processes to ensure successful completion of the program. Information about the Progress Review process and the Candidacy process is provided below. </w:t>
      </w:r>
    </w:p>
    <w:p w:rsidRPr="002B6C69" w:rsidR="00AE0310" w:rsidP="00AE0310" w:rsidRDefault="00AE0310" w14:paraId="2F5B12C5" w14:textId="77777777">
      <w:pPr>
        <w:keepNext/>
        <w:keepLines/>
        <w:spacing w:after="30" w:line="248" w:lineRule="auto"/>
        <w:ind w:left="-5" w:hanging="10"/>
        <w:outlineLvl w:val="2"/>
        <w:rPr>
          <w:rFonts w:ascii="Calibri" w:hAnsi="Calibri" w:eastAsia="Calibri" w:cs="Calibri"/>
          <w:b/>
          <w:color w:val="000000"/>
        </w:rPr>
      </w:pPr>
      <w:bookmarkStart w:name="_Toc535515309" w:id="99"/>
      <w:bookmarkStart w:name="_Toc535516553" w:id="100"/>
      <w:r w:rsidRPr="0033281B">
        <w:rPr>
          <w:rFonts w:ascii="Calibri" w:hAnsi="Calibri" w:eastAsia="Calibri" w:cs="Calibri"/>
          <w:b/>
          <w:color w:val="000000"/>
        </w:rPr>
        <w:t>Performance Review Committee</w:t>
      </w:r>
      <w:r w:rsidRPr="002B6C69">
        <w:rPr>
          <w:rFonts w:ascii="Calibri" w:hAnsi="Calibri" w:eastAsia="Calibri" w:cs="Calibri"/>
          <w:b/>
          <w:color w:val="000000"/>
        </w:rPr>
        <w:t xml:space="preserve"> </w:t>
      </w:r>
      <w:r>
        <w:rPr>
          <w:rFonts w:ascii="Calibri" w:hAnsi="Calibri" w:eastAsia="Calibri" w:cs="Calibri"/>
          <w:b/>
          <w:color w:val="000000"/>
        </w:rPr>
        <w:t>(PRC)</w:t>
      </w:r>
      <w:bookmarkEnd w:id="99"/>
      <w:bookmarkEnd w:id="100"/>
    </w:p>
    <w:p w:rsidRPr="002B6C69" w:rsidR="00AE0310" w:rsidP="00AE0310" w:rsidRDefault="00AE0310" w14:paraId="53EBE402" w14:textId="60AA81FF">
      <w:pPr>
        <w:spacing w:after="194"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 </w:t>
      </w:r>
      <w:r w:rsidRPr="002B6C69" w:rsidR="000D7B56">
        <w:rPr>
          <w:rFonts w:ascii="Calibri" w:hAnsi="Calibri" w:eastAsia="Calibri" w:cs="Calibri"/>
          <w:color w:val="000000"/>
        </w:rPr>
        <w:t>P</w:t>
      </w:r>
      <w:r w:rsidR="000D7B56">
        <w:rPr>
          <w:rFonts w:ascii="Calibri" w:hAnsi="Calibri" w:eastAsia="Calibri" w:cs="Calibri"/>
          <w:color w:val="000000"/>
        </w:rPr>
        <w:t>erformance</w:t>
      </w:r>
      <w:r w:rsidRPr="002B6C69">
        <w:rPr>
          <w:rFonts w:ascii="Calibri" w:hAnsi="Calibri" w:eastAsia="Calibri" w:cs="Calibri"/>
          <w:color w:val="000000"/>
        </w:rPr>
        <w:t xml:space="preserve"> Review Committee is responsible for evaluating a student’s performance and potential for effectiveness as a Professional Counselor and making decisions regarding a student’s continuation towards Candidacy and promotion to Candidacy status. Membership of this committee includes but is not limited to the student’s faculty advisor (who may serve as chairperson when </w:t>
      </w:r>
      <w:r>
        <w:rPr>
          <w:rFonts w:ascii="Calibri" w:hAnsi="Calibri" w:eastAsia="Calibri" w:cs="Calibri"/>
          <w:color w:val="000000"/>
        </w:rPr>
        <w:t>the committee</w:t>
      </w:r>
      <w:r w:rsidRPr="002B6C69">
        <w:rPr>
          <w:rFonts w:ascii="Calibri" w:hAnsi="Calibri" w:eastAsia="Calibri" w:cs="Calibri"/>
          <w:color w:val="000000"/>
        </w:rPr>
        <w:t xml:space="preserve"> reviews the student’s performance deficiencies), the faculty who taught the student’s courses, the </w:t>
      </w:r>
      <w:r>
        <w:rPr>
          <w:rFonts w:ascii="Calibri" w:hAnsi="Calibri" w:eastAsia="Calibri" w:cs="Calibri"/>
          <w:color w:val="000000"/>
        </w:rPr>
        <w:t>CMHC</w:t>
      </w:r>
      <w:r w:rsidRPr="002B6C69">
        <w:rPr>
          <w:rFonts w:ascii="Calibri" w:hAnsi="Calibri" w:eastAsia="Calibri" w:cs="Calibri"/>
          <w:color w:val="000000"/>
        </w:rPr>
        <w:t xml:space="preserve"> Clinical Director, and any other faculty as appointed by the </w:t>
      </w:r>
      <w:r>
        <w:rPr>
          <w:rFonts w:ascii="Calibri" w:hAnsi="Calibri" w:eastAsia="Calibri" w:cs="Calibri"/>
          <w:color w:val="000000"/>
        </w:rPr>
        <w:t>Program Coordinator</w:t>
      </w:r>
      <w:r w:rsidRPr="002B6C69">
        <w:rPr>
          <w:rFonts w:ascii="Calibri" w:hAnsi="Calibri" w:eastAsia="Calibri" w:cs="Calibri"/>
          <w:color w:val="000000"/>
        </w:rPr>
        <w:t>. Appeals to the P</w:t>
      </w:r>
      <w:r w:rsidR="000D7B56">
        <w:rPr>
          <w:rFonts w:ascii="Calibri" w:hAnsi="Calibri" w:eastAsia="Calibri" w:cs="Calibri"/>
          <w:color w:val="000000"/>
        </w:rPr>
        <w:t>erformance</w:t>
      </w:r>
      <w:r w:rsidRPr="002B6C69">
        <w:rPr>
          <w:rFonts w:ascii="Calibri" w:hAnsi="Calibri" w:eastAsia="Calibri" w:cs="Calibri"/>
          <w:color w:val="000000"/>
        </w:rPr>
        <w:t xml:space="preserve"> Review process should be directed to the </w:t>
      </w:r>
      <w:r>
        <w:rPr>
          <w:rFonts w:ascii="Calibri" w:hAnsi="Calibri" w:eastAsia="Calibri" w:cs="Calibri"/>
          <w:color w:val="000000"/>
        </w:rPr>
        <w:t xml:space="preserve">Chair of </w:t>
      </w:r>
      <w:r w:rsidR="000D7B56">
        <w:rPr>
          <w:rFonts w:ascii="Calibri" w:hAnsi="Calibri" w:eastAsia="Calibri" w:cs="Calibri"/>
          <w:color w:val="000000"/>
        </w:rPr>
        <w:t xml:space="preserve">the </w:t>
      </w:r>
      <w:r w:rsidR="00EA37F7">
        <w:rPr>
          <w:rFonts w:ascii="Calibri" w:hAnsi="Calibri" w:eastAsia="Calibri" w:cs="Calibri"/>
          <w:color w:val="000000"/>
        </w:rPr>
        <w:t>Psychology and Counseling</w:t>
      </w:r>
      <w:r w:rsidR="000D7B56">
        <w:rPr>
          <w:rFonts w:ascii="Calibri" w:hAnsi="Calibri" w:eastAsia="Calibri" w:cs="Calibri"/>
          <w:color w:val="000000"/>
        </w:rPr>
        <w:t xml:space="preserve"> Department</w:t>
      </w:r>
      <w:r w:rsidRPr="002B6C69">
        <w:rPr>
          <w:rFonts w:ascii="Calibri" w:hAnsi="Calibri" w:eastAsia="Calibri" w:cs="Calibri"/>
          <w:color w:val="000000"/>
        </w:rPr>
        <w:t xml:space="preserve">. </w:t>
      </w:r>
    </w:p>
    <w:p w:rsidRPr="002B6C69" w:rsidR="00AE0310" w:rsidP="00AE0310" w:rsidRDefault="004921E6" w14:paraId="1B9715C4" w14:textId="703864D3">
      <w:pPr>
        <w:keepNext/>
        <w:keepLines/>
        <w:spacing w:after="30" w:line="248" w:lineRule="auto"/>
        <w:ind w:left="-5" w:hanging="10"/>
        <w:outlineLvl w:val="2"/>
        <w:rPr>
          <w:rFonts w:ascii="Calibri" w:hAnsi="Calibri" w:eastAsia="Calibri" w:cs="Calibri"/>
          <w:b/>
          <w:color w:val="000000"/>
        </w:rPr>
      </w:pPr>
      <w:bookmarkStart w:name="_Toc535515310" w:id="101"/>
      <w:bookmarkStart w:name="_Toc535516554" w:id="102"/>
      <w:r>
        <w:rPr>
          <w:rFonts w:ascii="Calibri" w:hAnsi="Calibri" w:eastAsia="Calibri" w:cs="Calibri"/>
          <w:b/>
          <w:color w:val="000000"/>
        </w:rPr>
        <w:t>Performance</w:t>
      </w:r>
      <w:r w:rsidRPr="002B6C69" w:rsidR="00AE0310">
        <w:rPr>
          <w:rFonts w:ascii="Calibri" w:hAnsi="Calibri" w:eastAsia="Calibri" w:cs="Calibri"/>
          <w:b/>
          <w:color w:val="000000"/>
        </w:rPr>
        <w:t xml:space="preserve"> Review</w:t>
      </w:r>
      <w:bookmarkEnd w:id="101"/>
      <w:bookmarkEnd w:id="102"/>
      <w:r w:rsidRPr="002B6C69" w:rsidR="00AE0310">
        <w:rPr>
          <w:rFonts w:ascii="Calibri" w:hAnsi="Calibri" w:eastAsia="Calibri" w:cs="Calibri"/>
          <w:b/>
          <w:color w:val="000000"/>
        </w:rPr>
        <w:t xml:space="preserve"> </w:t>
      </w:r>
    </w:p>
    <w:p w:rsidRPr="002B6C69" w:rsidR="00AE0310" w:rsidP="00AE0310" w:rsidRDefault="00AE0310" w14:paraId="0E2ACF68"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At the end of the first semester, faculty will review and evaluate each new student’s performance during that semester, considering not only the academic performance, but also the professional, intrapersonal, and interpersonal skills and behavior. </w:t>
      </w:r>
    </w:p>
    <w:p w:rsidRPr="002B6C69" w:rsidR="00AE0310" w:rsidP="00AE0310" w:rsidRDefault="00AE0310" w14:paraId="1B637C09"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529A2209" w14:textId="535F014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An evaluation of the student’s performance will occur via both formal and informal methods. Formally, the student will be evaluated by course performance. If concerns arise about a student’s interpersonal behaviors or personal characteristics at any point in the semester, a Professional Performance Review (PPR) matrix may be completed by each faculty member expressing such concerns. Informally, the faculty will continuously evaluate the appropriateness of each student’s interpersonal skills through interactions with faculty, staff, clinical supervisors, and other students. Information from these evaluations and interactions will be reviewed by the </w:t>
      </w:r>
      <w:r w:rsidR="000D7B56">
        <w:rPr>
          <w:rFonts w:ascii="Calibri" w:hAnsi="Calibri" w:eastAsia="Calibri" w:cs="Calibri"/>
          <w:color w:val="000000"/>
        </w:rPr>
        <w:t>Performance</w:t>
      </w:r>
      <w:r w:rsidRPr="002B6C69">
        <w:rPr>
          <w:rFonts w:ascii="Calibri" w:hAnsi="Calibri" w:eastAsia="Calibri" w:cs="Calibri"/>
          <w:color w:val="000000"/>
        </w:rPr>
        <w:t xml:space="preserve"> Review Committee at the end of the first semester.   </w:t>
      </w:r>
    </w:p>
    <w:p w:rsidRPr="002B6C69" w:rsidR="00AE0310" w:rsidP="00AE0310" w:rsidRDefault="00AE0310" w14:paraId="7E189905"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10B34849" w14:textId="7AFB6B0C">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At the </w:t>
      </w:r>
      <w:r w:rsidRPr="002B6C69">
        <w:rPr>
          <w:rFonts w:ascii="Calibri" w:hAnsi="Calibri" w:eastAsia="Calibri" w:cs="Calibri"/>
          <w:b/>
          <w:color w:val="000000"/>
        </w:rPr>
        <w:t>end of the first semester</w:t>
      </w:r>
      <w:r w:rsidRPr="002B6C69">
        <w:rPr>
          <w:rFonts w:ascii="Calibri" w:hAnsi="Calibri" w:eastAsia="Calibri" w:cs="Calibri"/>
          <w:color w:val="000000"/>
        </w:rPr>
        <w:t xml:space="preserve">, the </w:t>
      </w:r>
      <w:r>
        <w:rPr>
          <w:rFonts w:ascii="Calibri" w:hAnsi="Calibri" w:eastAsia="Calibri" w:cs="Calibri"/>
          <w:color w:val="000000"/>
        </w:rPr>
        <w:t>Performance Review Committee</w:t>
      </w:r>
      <w:r w:rsidRPr="002B6C69">
        <w:rPr>
          <w:rFonts w:ascii="Calibri" w:hAnsi="Calibri" w:eastAsia="Calibri" w:cs="Calibri"/>
          <w:color w:val="000000"/>
        </w:rPr>
        <w:t xml:space="preserve"> will review all information from the formal and informal evaluations listed above to consider each student’s entire performance during this semester and consider the student’s readiness for the counseling field. Any issues requiring the completion of PPR forms during the semester will be specifically reviewed. For each student, the PRC will determine if a student should be allowed to proceed in the M.S. program. At this </w:t>
      </w:r>
      <w:r w:rsidRPr="002B6C69" w:rsidR="0051716B">
        <w:rPr>
          <w:rFonts w:ascii="Calibri" w:hAnsi="Calibri" w:eastAsia="Calibri" w:cs="Calibri"/>
          <w:color w:val="000000"/>
        </w:rPr>
        <w:t>meeting,</w:t>
      </w:r>
      <w:r w:rsidRPr="002B6C69">
        <w:rPr>
          <w:rFonts w:ascii="Calibri" w:hAnsi="Calibri" w:eastAsia="Calibri" w:cs="Calibri"/>
          <w:color w:val="000000"/>
        </w:rPr>
        <w:t xml:space="preserve"> one of the following decisions will be made: 1) approval to proceed in the program, 2) dismissal from the program, or 3) recommendation for a PIP (See </w:t>
      </w:r>
      <w:r w:rsidRPr="002B6C69">
        <w:rPr>
          <w:rFonts w:ascii="Calibri" w:hAnsi="Calibri" w:eastAsia="Calibri" w:cs="Calibri"/>
          <w:i/>
          <w:color w:val="000000"/>
        </w:rPr>
        <w:t>Performance Improvement Plan</w:t>
      </w:r>
      <w:r w:rsidRPr="002B6C69">
        <w:rPr>
          <w:rFonts w:ascii="Calibri" w:hAnsi="Calibri" w:eastAsia="Calibri" w:cs="Calibri"/>
          <w:color w:val="000000"/>
        </w:rPr>
        <w:t xml:space="preserve"> below for details).  If a student’s performance is deemed appropriate for progression in the program and in the field of Professional Counseling, the student may proceed with additional courses; a student may request a meeting with his/her advisor at any time to review the first semester feedback. All evaluation and progress review materials will be placed in the student’s files, and the student may request to see this information at any time. </w:t>
      </w:r>
    </w:p>
    <w:p w:rsidRPr="002B6C69" w:rsidR="00AE0310" w:rsidP="00AE0310" w:rsidRDefault="00AE0310" w14:paraId="48E8C88C"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25628D42" w14:textId="194F0537">
      <w:pPr>
        <w:spacing w:after="5" w:line="248" w:lineRule="auto"/>
        <w:ind w:left="-5" w:right="9" w:hanging="10"/>
        <w:rPr>
          <w:rFonts w:ascii="Calibri" w:hAnsi="Calibri" w:eastAsia="Calibri" w:cs="Calibri"/>
          <w:color w:val="000000"/>
        </w:rPr>
      </w:pPr>
      <w:r>
        <w:rPr>
          <w:rFonts w:ascii="Calibri" w:hAnsi="Calibri" w:eastAsia="Calibri" w:cs="Calibri"/>
          <w:color w:val="000000"/>
        </w:rPr>
        <w:t>At the</w:t>
      </w:r>
      <w:r>
        <w:rPr>
          <w:rFonts w:ascii="Calibri" w:hAnsi="Calibri" w:eastAsia="Calibri" w:cs="Calibri"/>
          <w:b/>
          <w:color w:val="000000"/>
        </w:rPr>
        <w:t xml:space="preserve"> end of the</w:t>
      </w:r>
      <w:r w:rsidRPr="002B6C69">
        <w:rPr>
          <w:rFonts w:ascii="Calibri" w:hAnsi="Calibri" w:eastAsia="Calibri" w:cs="Calibri"/>
          <w:b/>
          <w:color w:val="000000"/>
        </w:rPr>
        <w:t xml:space="preserve"> </w:t>
      </w:r>
      <w:r>
        <w:rPr>
          <w:rFonts w:ascii="Calibri" w:hAnsi="Calibri" w:eastAsia="Calibri" w:cs="Calibri"/>
          <w:b/>
          <w:color w:val="000000"/>
        </w:rPr>
        <w:t>third</w:t>
      </w:r>
      <w:r w:rsidRPr="002B6C69">
        <w:rPr>
          <w:rFonts w:ascii="Calibri" w:hAnsi="Calibri" w:eastAsia="Calibri" w:cs="Calibri"/>
          <w:b/>
          <w:color w:val="000000"/>
        </w:rPr>
        <w:t xml:space="preserve"> semester</w:t>
      </w:r>
      <w:r>
        <w:rPr>
          <w:rFonts w:ascii="Calibri" w:hAnsi="Calibri" w:eastAsia="Calibri" w:cs="Calibri"/>
          <w:b/>
          <w:color w:val="000000"/>
        </w:rPr>
        <w:t xml:space="preserve"> (one full year)</w:t>
      </w:r>
      <w:r w:rsidRPr="002B6C69">
        <w:rPr>
          <w:rFonts w:ascii="Calibri" w:hAnsi="Calibri" w:eastAsia="Calibri" w:cs="Calibri"/>
          <w:color w:val="000000"/>
        </w:rPr>
        <w:t>, we look at fit for profession through counseling skills.  Proficiency in counseling and interpersonal skills is imperative to success as a Professional Counselor. Accordingly, COU 5</w:t>
      </w:r>
      <w:r>
        <w:rPr>
          <w:rFonts w:ascii="Calibri" w:hAnsi="Calibri" w:eastAsia="Calibri" w:cs="Calibri"/>
          <w:color w:val="000000"/>
        </w:rPr>
        <w:t>3</w:t>
      </w:r>
      <w:r w:rsidR="005A0DC0">
        <w:rPr>
          <w:rFonts w:ascii="Calibri" w:hAnsi="Calibri" w:eastAsia="Calibri" w:cs="Calibri"/>
          <w:color w:val="000000"/>
        </w:rPr>
        <w:t>01</w:t>
      </w:r>
      <w:r w:rsidRPr="002B6C69">
        <w:rPr>
          <w:rFonts w:ascii="Calibri" w:hAnsi="Calibri" w:eastAsia="Calibri" w:cs="Calibri"/>
          <w:color w:val="000000"/>
        </w:rPr>
        <w:t xml:space="preserve"> Introduction to </w:t>
      </w:r>
      <w:r>
        <w:rPr>
          <w:rFonts w:ascii="Calibri" w:hAnsi="Calibri" w:eastAsia="Calibri" w:cs="Calibri"/>
          <w:color w:val="000000"/>
        </w:rPr>
        <w:t>Clinical Mental Health Counseling</w:t>
      </w:r>
      <w:r w:rsidRPr="002B6C69">
        <w:rPr>
          <w:rFonts w:ascii="Calibri" w:hAnsi="Calibri" w:eastAsia="Calibri" w:cs="Calibri"/>
          <w:color w:val="000000"/>
        </w:rPr>
        <w:t xml:space="preserve"> is designed to provide foundational skills and enhance interpersonal functioning known to be central to counselor effectiveness. The instructor of COU 5</w:t>
      </w:r>
      <w:r>
        <w:rPr>
          <w:rFonts w:ascii="Calibri" w:hAnsi="Calibri" w:eastAsia="Calibri" w:cs="Calibri"/>
          <w:color w:val="000000"/>
        </w:rPr>
        <w:t>3</w:t>
      </w:r>
      <w:r w:rsidR="005A0DC0">
        <w:rPr>
          <w:rFonts w:ascii="Calibri" w:hAnsi="Calibri" w:eastAsia="Calibri" w:cs="Calibri"/>
          <w:color w:val="000000"/>
        </w:rPr>
        <w:t>01</w:t>
      </w:r>
      <w:r w:rsidRPr="002B6C69">
        <w:rPr>
          <w:rFonts w:ascii="Calibri" w:hAnsi="Calibri" w:eastAsia="Calibri" w:cs="Calibri"/>
          <w:color w:val="000000"/>
        </w:rPr>
        <w:t xml:space="preserve"> will consult with the PRC regarding a student who fails to demonstrate proficiency in this course. Following the review of evidence regarding the student’s deficiencies, the PRC may recommend that the student be given an “In Progress” (</w:t>
      </w:r>
      <w:r w:rsidR="00F702B6">
        <w:rPr>
          <w:rFonts w:ascii="Calibri" w:hAnsi="Calibri" w:eastAsia="Calibri" w:cs="Calibri"/>
          <w:color w:val="000000"/>
        </w:rPr>
        <w:t>PR</w:t>
      </w:r>
      <w:r w:rsidRPr="002B6C69">
        <w:rPr>
          <w:rFonts w:ascii="Calibri" w:hAnsi="Calibri" w:eastAsia="Calibri" w:cs="Calibri"/>
          <w:color w:val="000000"/>
        </w:rPr>
        <w:t>) grade and provided with a Performance Improvement Plan (PIP) which will detail corrective actions necessary for successful completion of this course. Students receiving a “C” or below in the course will be required to repeat the course. A grade of “A” or “B” is required in this course in order to be considered for Candidacy Status. Candidacy approval is required in order to complete clinical experiences (practicum/internships). Successful completion of clinical experiences is required to be conferred a Master of Science in Clinical Mental Health Counseling. Students failing to successfully complete the PIP and/or failing to pass COU 5</w:t>
      </w:r>
      <w:r>
        <w:rPr>
          <w:rFonts w:ascii="Calibri" w:hAnsi="Calibri" w:eastAsia="Calibri" w:cs="Calibri"/>
          <w:color w:val="000000"/>
        </w:rPr>
        <w:t>3</w:t>
      </w:r>
      <w:r w:rsidR="005A0DC0">
        <w:rPr>
          <w:rFonts w:ascii="Calibri" w:hAnsi="Calibri" w:eastAsia="Calibri" w:cs="Calibri"/>
          <w:color w:val="000000"/>
        </w:rPr>
        <w:t>01</w:t>
      </w:r>
      <w:r w:rsidRPr="002B6C69">
        <w:rPr>
          <w:rFonts w:ascii="Calibri" w:hAnsi="Calibri" w:eastAsia="Calibri" w:cs="Calibri"/>
          <w:color w:val="000000"/>
        </w:rPr>
        <w:t xml:space="preserve"> in the semester immediately following initial registration in this course will be not be allowed to continue in the program. Students dismissed from the program will be provided with encouragement and support in exploring other professions to which they are better suited. (See </w:t>
      </w:r>
      <w:r w:rsidRPr="002B6C69">
        <w:rPr>
          <w:rFonts w:ascii="Calibri" w:hAnsi="Calibri" w:eastAsia="Calibri" w:cs="Calibri"/>
          <w:i/>
          <w:color w:val="000000"/>
        </w:rPr>
        <w:t>Performance Improvement Plan</w:t>
      </w:r>
      <w:r w:rsidRPr="002B6C69">
        <w:rPr>
          <w:rFonts w:ascii="Calibri" w:hAnsi="Calibri" w:eastAsia="Calibri" w:cs="Calibri"/>
          <w:color w:val="000000"/>
        </w:rPr>
        <w:t xml:space="preserve"> below). </w:t>
      </w:r>
    </w:p>
    <w:p w:rsidRPr="002B6C69" w:rsidR="00AE0310" w:rsidP="00AE0310" w:rsidRDefault="00AE0310" w14:paraId="50D1F41E"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218F0641" w14:textId="24857474">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In addition to evaluating each student’s specific performance in COU 5</w:t>
      </w:r>
      <w:r>
        <w:rPr>
          <w:rFonts w:ascii="Calibri" w:hAnsi="Calibri" w:eastAsia="Calibri" w:cs="Calibri"/>
          <w:color w:val="000000"/>
        </w:rPr>
        <w:t>3</w:t>
      </w:r>
      <w:r w:rsidR="00F702B6">
        <w:rPr>
          <w:rFonts w:ascii="Calibri" w:hAnsi="Calibri" w:eastAsia="Calibri" w:cs="Calibri"/>
          <w:color w:val="000000"/>
        </w:rPr>
        <w:t>01</w:t>
      </w:r>
      <w:r w:rsidRPr="002B6C69">
        <w:rPr>
          <w:rFonts w:ascii="Calibri" w:hAnsi="Calibri" w:eastAsia="Calibri" w:cs="Calibri"/>
          <w:color w:val="000000"/>
        </w:rPr>
        <w:t xml:space="preserve">, </w:t>
      </w:r>
      <w:r>
        <w:rPr>
          <w:rFonts w:ascii="Calibri" w:hAnsi="Calibri" w:eastAsia="Calibri" w:cs="Calibri"/>
          <w:color w:val="000000"/>
        </w:rPr>
        <w:t>by</w:t>
      </w:r>
      <w:r w:rsidRPr="002B6C69">
        <w:rPr>
          <w:rFonts w:ascii="Calibri" w:hAnsi="Calibri" w:eastAsia="Calibri" w:cs="Calibri"/>
          <w:color w:val="000000"/>
        </w:rPr>
        <w:t xml:space="preserve"> the </w:t>
      </w:r>
      <w:r w:rsidRPr="002B6C69">
        <w:rPr>
          <w:rFonts w:ascii="Calibri" w:hAnsi="Calibri" w:eastAsia="Calibri" w:cs="Calibri"/>
          <w:b/>
          <w:color w:val="000000"/>
        </w:rPr>
        <w:t xml:space="preserve">end of the </w:t>
      </w:r>
      <w:r>
        <w:rPr>
          <w:rFonts w:ascii="Calibri" w:hAnsi="Calibri" w:eastAsia="Calibri" w:cs="Calibri"/>
          <w:b/>
          <w:color w:val="000000"/>
        </w:rPr>
        <w:t>third</w:t>
      </w:r>
      <w:r w:rsidRPr="002B6C69">
        <w:rPr>
          <w:rFonts w:ascii="Calibri" w:hAnsi="Calibri" w:eastAsia="Calibri" w:cs="Calibri"/>
          <w:b/>
          <w:color w:val="000000"/>
        </w:rPr>
        <w:t xml:space="preserve"> semester</w:t>
      </w:r>
      <w:r w:rsidRPr="002B6C69">
        <w:rPr>
          <w:rFonts w:ascii="Calibri" w:hAnsi="Calibri" w:eastAsia="Calibri" w:cs="Calibri"/>
          <w:color w:val="000000"/>
        </w:rPr>
        <w:t>, the PRC will review all information from the formal and informal evaluations listed above to consider each student’s entire performance during both semesters and consider the student’s continued readiness for the counseling field</w:t>
      </w:r>
      <w:r w:rsidR="004150AF">
        <w:rPr>
          <w:rFonts w:ascii="Calibri" w:hAnsi="Calibri" w:eastAsia="Calibri" w:cs="Calibri"/>
          <w:color w:val="000000"/>
        </w:rPr>
        <w:t>.</w:t>
      </w:r>
      <w:r w:rsidRPr="002B6C69">
        <w:rPr>
          <w:rFonts w:ascii="Calibri" w:hAnsi="Calibri" w:eastAsia="Calibri" w:cs="Calibri"/>
          <w:color w:val="000000"/>
        </w:rPr>
        <w:t xml:space="preserve"> For those who have not yet completed twelve hours, the formal and informal evaluations will be reviewed as in the first semester. Any concerns recorded on PPR forms will be specifically reviewed. For each student, the PRC will determine if a student should be allowed to proceed in the M.S. program. At this meeting one of the following decisions will be made: 1) approval to proceed in the program, 2) dismissal from the program, or 3) recommendation for a PIP (See </w:t>
      </w:r>
      <w:r w:rsidRPr="002B6C69">
        <w:rPr>
          <w:rFonts w:ascii="Calibri" w:hAnsi="Calibri" w:eastAsia="Calibri" w:cs="Calibri"/>
          <w:i/>
          <w:color w:val="000000"/>
        </w:rPr>
        <w:t>Performance Improvement Plan</w:t>
      </w:r>
      <w:r w:rsidRPr="002B6C69">
        <w:rPr>
          <w:rFonts w:ascii="Calibri" w:hAnsi="Calibri" w:eastAsia="Calibri" w:cs="Calibri"/>
          <w:color w:val="000000"/>
        </w:rPr>
        <w:t xml:space="preserve"> below for details).  If a student’s performance is deemed appropriate for progression in the program and in the field of </w:t>
      </w:r>
      <w:r>
        <w:rPr>
          <w:rFonts w:ascii="Calibri" w:hAnsi="Calibri" w:eastAsia="Calibri" w:cs="Calibri"/>
          <w:color w:val="000000"/>
        </w:rPr>
        <w:t>Clinical Mental Health</w:t>
      </w:r>
      <w:r w:rsidRPr="002B6C69">
        <w:rPr>
          <w:rFonts w:ascii="Calibri" w:hAnsi="Calibri" w:eastAsia="Calibri" w:cs="Calibri"/>
          <w:color w:val="000000"/>
        </w:rPr>
        <w:t xml:space="preserve"> Counseling, the student will be encouraged to </w:t>
      </w:r>
      <w:r w:rsidR="004150AF">
        <w:rPr>
          <w:rFonts w:ascii="Calibri" w:hAnsi="Calibri" w:eastAsia="Calibri" w:cs="Calibri"/>
          <w:color w:val="000000"/>
        </w:rPr>
        <w:t xml:space="preserve">proceed with additional courses. </w:t>
      </w:r>
      <w:r w:rsidRPr="002B6C69">
        <w:rPr>
          <w:rFonts w:ascii="Calibri" w:hAnsi="Calibri" w:eastAsia="Calibri" w:cs="Calibri"/>
          <w:color w:val="000000"/>
        </w:rPr>
        <w:t xml:space="preserve">Students may request a meeting with their advisor to review the feedback. All evaluation and progress review materials will be placed in the student’s files, and the student may request to see this information at any time.  </w:t>
      </w:r>
    </w:p>
    <w:p w:rsidRPr="00357DB3" w:rsidR="00AE0310" w:rsidP="00AE0310" w:rsidRDefault="00AE0310" w14:paraId="06EFBFE9" w14:textId="77777777">
      <w:pPr>
        <w:keepNext/>
        <w:keepLines/>
        <w:spacing w:after="30" w:line="248" w:lineRule="auto"/>
        <w:ind w:left="-5" w:hanging="10"/>
        <w:outlineLvl w:val="2"/>
        <w:rPr>
          <w:rFonts w:ascii="Calibri" w:hAnsi="Calibri" w:eastAsia="Calibri" w:cs="Calibri"/>
          <w:b/>
          <w:color w:val="000000"/>
          <w:sz w:val="20"/>
        </w:rPr>
      </w:pPr>
    </w:p>
    <w:p w:rsidRPr="002B6C69" w:rsidR="00AE0310" w:rsidP="00AE0310" w:rsidRDefault="00AE0310" w14:paraId="19A7D0AB" w14:textId="77777777">
      <w:pPr>
        <w:keepNext/>
        <w:keepLines/>
        <w:spacing w:after="30" w:line="248" w:lineRule="auto"/>
        <w:ind w:left="-5" w:hanging="10"/>
        <w:outlineLvl w:val="2"/>
        <w:rPr>
          <w:rFonts w:ascii="Calibri" w:hAnsi="Calibri" w:eastAsia="Calibri" w:cs="Calibri"/>
          <w:b/>
          <w:color w:val="000000"/>
        </w:rPr>
      </w:pPr>
      <w:bookmarkStart w:name="_Toc535515311" w:id="103"/>
      <w:bookmarkStart w:name="_Toc535516555" w:id="104"/>
      <w:r w:rsidRPr="002B6C69">
        <w:rPr>
          <w:rFonts w:ascii="Calibri" w:hAnsi="Calibri" w:eastAsia="Calibri" w:cs="Calibri"/>
          <w:b/>
          <w:color w:val="000000"/>
        </w:rPr>
        <w:t>Routine Annual Evaluation of Student Progress</w:t>
      </w:r>
      <w:bookmarkEnd w:id="103"/>
      <w:bookmarkEnd w:id="104"/>
      <w:r w:rsidRPr="002B6C69">
        <w:rPr>
          <w:rFonts w:ascii="Calibri" w:hAnsi="Calibri" w:eastAsia="Calibri" w:cs="Calibri"/>
          <w:b/>
          <w:color w:val="000000"/>
        </w:rPr>
        <w:t xml:space="preserve"> </w:t>
      </w:r>
    </w:p>
    <w:p w:rsidRPr="002B6C69" w:rsidR="00AE0310" w:rsidP="00AE0310" w:rsidRDefault="00AE0310" w14:paraId="55FD0071" w14:textId="33EEE9C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Student progress through the program is assessed annually at a PRC meeting toward the end of each semester. The standard for satisfactory performance includes the following: successful passing of courses, progress through the program requirements in a timely manner, appropriate professional and personal growth, and appropriate interpersonal behavior.  </w:t>
      </w:r>
    </w:p>
    <w:p w:rsidRPr="002B6C69" w:rsidR="00AE0310" w:rsidP="00AE0310" w:rsidRDefault="00AE0310" w14:paraId="6606E476"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317774E9"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If a faculty member has a concern about a student’s progress, course performance, or behavior, a PPR form will be completed to document the concerns. If additional space is needed, the faculty will write a letter documenting the concerns. A student will receive a Notice of Concern (in a letter) if progress or behavior is not considered to be appropriate; he/she will be asked to meet either with the advisor and/or the PRC for a discussion of the issues and to determine a course of action, should a formal one be necessary (PIP will be utilized).  </w:t>
      </w:r>
    </w:p>
    <w:p w:rsidRPr="002B6C69" w:rsidR="00AE0310" w:rsidP="00AE0310" w:rsidRDefault="00AE0310" w14:paraId="4ECCD3A7"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22E092AC" w14:textId="77777777">
      <w:pPr>
        <w:spacing w:after="193"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Students can assume that their performance is satisfactory and that they are in good standing in the program if they receive no written notification to the contrary after the annual review.  </w:t>
      </w:r>
    </w:p>
    <w:p w:rsidRPr="002B6C69" w:rsidR="00AE0310" w:rsidP="00AE0310" w:rsidRDefault="00AE0310" w14:paraId="1C67A4A2" w14:textId="77777777">
      <w:pPr>
        <w:keepNext/>
        <w:keepLines/>
        <w:spacing w:after="30" w:line="248" w:lineRule="auto"/>
        <w:ind w:left="-5" w:hanging="10"/>
        <w:outlineLvl w:val="2"/>
        <w:rPr>
          <w:rFonts w:ascii="Calibri" w:hAnsi="Calibri" w:eastAsia="Calibri" w:cs="Calibri"/>
          <w:b/>
          <w:color w:val="000000"/>
        </w:rPr>
      </w:pPr>
      <w:bookmarkStart w:name="_Toc535515312" w:id="105"/>
      <w:bookmarkStart w:name="_Toc535516556" w:id="106"/>
      <w:r w:rsidRPr="002B6C69">
        <w:rPr>
          <w:rFonts w:ascii="Calibri" w:hAnsi="Calibri" w:eastAsia="Calibri" w:cs="Calibri"/>
          <w:b/>
          <w:color w:val="000000"/>
        </w:rPr>
        <w:t>Performance Improvement Plan (PIP)</w:t>
      </w:r>
      <w:bookmarkEnd w:id="105"/>
      <w:bookmarkEnd w:id="106"/>
      <w:r w:rsidRPr="002B6C69">
        <w:rPr>
          <w:rFonts w:ascii="Calibri" w:hAnsi="Calibri" w:eastAsia="Calibri" w:cs="Calibri"/>
          <w:b/>
          <w:color w:val="000000"/>
        </w:rPr>
        <w:t xml:space="preserve"> </w:t>
      </w:r>
    </w:p>
    <w:p w:rsidRPr="002B6C69" w:rsidR="00AE0310" w:rsidP="00AE0310" w:rsidRDefault="00AE0310" w14:paraId="4F238DA7"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In the event that a student fails to meet program expectations, the student may be placed on probation, and provided with a Performance Improvement Plan (PIP) to aid the student in overcoming performance deficiencies and returning to good standing in the program. The plan is normally developed by the Performance Review Committee (PRC) (except for PIPs related to program admission decisions which are handled by the Graduate Program in </w:t>
      </w:r>
      <w:r>
        <w:rPr>
          <w:rFonts w:ascii="Calibri" w:hAnsi="Calibri" w:eastAsia="Calibri" w:cs="Calibri"/>
          <w:color w:val="000000"/>
        </w:rPr>
        <w:t>Clinical Mental Health Counseling</w:t>
      </w:r>
      <w:r w:rsidRPr="002B6C69">
        <w:rPr>
          <w:rFonts w:ascii="Calibri" w:hAnsi="Calibri" w:eastAsia="Calibri" w:cs="Calibri"/>
          <w:color w:val="000000"/>
        </w:rPr>
        <w:t xml:space="preserve"> Admissions Committee) and specifies required activities and deadlines that must be achieved by the student, as well as consequences for failure to complete the PIP. Failure to successfully complete directives prescribed in the PIP will result in sanctions up to and including temporary or permanent dismissal from the program. </w:t>
      </w:r>
    </w:p>
    <w:p w:rsidRPr="002B6C69" w:rsidR="00AE0310" w:rsidP="00AE0310" w:rsidRDefault="00AE0310" w14:paraId="21FE1F5B"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2D0597D0"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The PRC could determine a student’s performance deficiencies are of such a nature and severity that neither the student nor the program will benefit from a PIP. In those cases, a student may be dismissed temporarily or permanently from the program. Dismissal procedures are described in the section entitled </w:t>
      </w:r>
      <w:r w:rsidRPr="002B6C69">
        <w:rPr>
          <w:rFonts w:ascii="Calibri" w:hAnsi="Calibri" w:eastAsia="Calibri" w:cs="Calibri"/>
          <w:i/>
          <w:color w:val="000000"/>
        </w:rPr>
        <w:t>Dismissal from the Program</w:t>
      </w:r>
      <w:r w:rsidRPr="002B6C69">
        <w:rPr>
          <w:rFonts w:ascii="Calibri" w:hAnsi="Calibri" w:eastAsia="Calibri" w:cs="Calibri"/>
          <w:color w:val="000000"/>
        </w:rPr>
        <w:t xml:space="preserve">. </w:t>
      </w:r>
    </w:p>
    <w:p w:rsidRPr="002B6C69" w:rsidR="00AE0310" w:rsidP="00AE0310" w:rsidRDefault="00AE0310" w14:paraId="4A9DD16A"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2377BAF5"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 PIP will include 1) a detailed description of the performance/behavioral deficiencies, 2) a detailed explanation of the level of progress or performance that is required to remediate each deficiency—with reference to supporting documentation from written standards in the program (e.g., syllabi, practicum evaluation criteria), 3) the required actions to be taken and the documentation necessary to substantiate successful completion of the action steps, 4) the specific timeframe for completion of the plan, and 5) the consequences for failure to complete the plan. The plan will be signed and dated by the student, the advisor, and </w:t>
      </w:r>
      <w:r>
        <w:rPr>
          <w:rFonts w:ascii="Calibri" w:hAnsi="Calibri" w:eastAsia="Calibri" w:cs="Calibri"/>
          <w:color w:val="000000"/>
        </w:rPr>
        <w:t>Department Chair</w:t>
      </w:r>
      <w:r w:rsidRPr="002B6C69">
        <w:rPr>
          <w:rFonts w:ascii="Calibri" w:hAnsi="Calibri" w:eastAsia="Calibri" w:cs="Calibri"/>
          <w:color w:val="000000"/>
        </w:rPr>
        <w:t xml:space="preserve">, with a copy given to the student and another placed in the student’s file. The advisor and student will discuss and establish mechanisms which will aid the student in completing the PIP in the allotted time, and the advisor will monitor the student’s plan progress and report this progress to the PRC. Students on a PIP are not permitted to pre-register for coursework for the semester following the implementation of their PIP plan. Additionally, students on a PIP are not permitted to register for more than 6 hours of coursework per semester while on a PIP. </w:t>
      </w:r>
    </w:p>
    <w:p w:rsidRPr="002B6C69" w:rsidR="00AE0310" w:rsidP="00AE0310" w:rsidRDefault="00AE0310" w14:paraId="434C0E9D"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57D96D0F" w14:textId="77777777">
      <w:pPr>
        <w:spacing w:after="193"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Based on a review of the student’s progress, the PRC will determine whether the student has met the terms of the PIP. If the student demonstrates compliance with the terms of the PIP, the student will be considered in good standing and no longer on probation. If the student fails to complete the PIP in accordance with its terms, the student will be subject to sanctions up to and including temporary or permanent dismissal from the program. (See </w:t>
      </w:r>
      <w:r w:rsidRPr="002B6C69">
        <w:rPr>
          <w:rFonts w:ascii="Calibri" w:hAnsi="Calibri" w:eastAsia="Calibri" w:cs="Calibri"/>
          <w:i/>
          <w:color w:val="000000"/>
        </w:rPr>
        <w:t>Dismissal from the Program</w:t>
      </w:r>
      <w:r w:rsidRPr="002B6C69">
        <w:rPr>
          <w:rFonts w:ascii="Calibri" w:hAnsi="Calibri" w:eastAsia="Calibri" w:cs="Calibri"/>
          <w:color w:val="000000"/>
        </w:rPr>
        <w:t xml:space="preserve">). The PRC will communicate its determinations in writing to the student, with a copy placed in the student’s file. </w:t>
      </w:r>
    </w:p>
    <w:p w:rsidRPr="002B6C69" w:rsidR="00AE0310" w:rsidP="00AE0310" w:rsidRDefault="00AE0310" w14:paraId="4B39B1FD" w14:textId="77777777">
      <w:pPr>
        <w:keepNext/>
        <w:keepLines/>
        <w:spacing w:after="30" w:line="248" w:lineRule="auto"/>
        <w:ind w:left="-5" w:hanging="10"/>
        <w:outlineLvl w:val="2"/>
        <w:rPr>
          <w:rFonts w:ascii="Calibri" w:hAnsi="Calibri" w:eastAsia="Calibri" w:cs="Calibri"/>
          <w:b/>
          <w:color w:val="000000"/>
        </w:rPr>
      </w:pPr>
      <w:bookmarkStart w:name="_Toc535515313" w:id="107"/>
      <w:bookmarkStart w:name="_Toc535516557" w:id="108"/>
      <w:r w:rsidRPr="002B6C69">
        <w:rPr>
          <w:rFonts w:ascii="Calibri" w:hAnsi="Calibri" w:eastAsia="Calibri" w:cs="Calibri"/>
          <w:b/>
          <w:color w:val="000000"/>
        </w:rPr>
        <w:t>Ad Hoc Evaluations of Performance</w:t>
      </w:r>
      <w:bookmarkEnd w:id="107"/>
      <w:bookmarkEnd w:id="108"/>
      <w:r w:rsidRPr="002B6C69">
        <w:rPr>
          <w:rFonts w:ascii="Calibri" w:hAnsi="Calibri" w:eastAsia="Calibri" w:cs="Calibri"/>
          <w:b/>
          <w:color w:val="000000"/>
        </w:rPr>
        <w:t xml:space="preserve"> </w:t>
      </w:r>
    </w:p>
    <w:p w:rsidRPr="002B6C69" w:rsidR="00AE0310" w:rsidP="00AE0310" w:rsidRDefault="00AE0310" w14:paraId="7F6E1312" w14:textId="600181E8">
      <w:pPr>
        <w:spacing w:after="194" w:line="248" w:lineRule="auto"/>
        <w:ind w:left="-5" w:right="9" w:hanging="10"/>
        <w:rPr>
          <w:rFonts w:ascii="Calibri" w:hAnsi="Calibri" w:eastAsia="Calibri" w:cs="Calibri"/>
          <w:color w:val="000000"/>
        </w:rPr>
      </w:pPr>
      <w:r w:rsidRPr="002B6C69">
        <w:rPr>
          <w:rFonts w:ascii="Calibri" w:hAnsi="Calibri" w:eastAsia="Calibri" w:cs="Calibri"/>
          <w:color w:val="000000"/>
        </w:rPr>
        <w:t>Professional ethics demand that student deficiencies be addressed as soon as possible. Many deficiencies can be successfully addressed by the student and faculty member in the context of a course or other experience (e.g., clinical experiences) without recourse to the more formal procedures described above. However, when student deficiencies cannot be addressed within the context of a course or other experience—either because they are too serious or too broad (i.e., they extend beyond a single course or experience)—they must be brought to the attention of the PRC by completing a Pro</w:t>
      </w:r>
      <w:r w:rsidR="008F2C44">
        <w:rPr>
          <w:rFonts w:ascii="Calibri" w:hAnsi="Calibri" w:eastAsia="Calibri" w:cs="Calibri"/>
          <w:color w:val="000000"/>
        </w:rPr>
        <w:t>fessional Performance Review (PP</w:t>
      </w:r>
      <w:r w:rsidRPr="002B6C69">
        <w:rPr>
          <w:rFonts w:ascii="Calibri" w:hAnsi="Calibri" w:eastAsia="Calibri" w:cs="Calibri"/>
          <w:color w:val="000000"/>
        </w:rPr>
        <w:t xml:space="preserve">R) form which outlines deficiencies in the student’s professional, intrapersonal, and interpersonal functioning. Such deficiencies are handled in the same manner as progress or annual reviews. (See </w:t>
      </w:r>
      <w:r w:rsidRPr="002B6C69">
        <w:rPr>
          <w:rFonts w:ascii="Calibri" w:hAnsi="Calibri" w:eastAsia="Calibri" w:cs="Calibri"/>
          <w:i/>
          <w:color w:val="000000"/>
        </w:rPr>
        <w:t xml:space="preserve">Performance Improvement Plan </w:t>
      </w:r>
      <w:r w:rsidRPr="002B6C69">
        <w:rPr>
          <w:rFonts w:ascii="Calibri" w:hAnsi="Calibri" w:eastAsia="Calibri" w:cs="Calibri"/>
          <w:color w:val="000000"/>
        </w:rPr>
        <w:t xml:space="preserve">above). </w:t>
      </w:r>
    </w:p>
    <w:p w:rsidRPr="002B6C69" w:rsidR="00AE0310" w:rsidP="00AE0310" w:rsidRDefault="00AE0310" w14:paraId="3CDE836A" w14:textId="77777777">
      <w:pPr>
        <w:keepNext/>
        <w:keepLines/>
        <w:spacing w:after="30" w:line="248" w:lineRule="auto"/>
        <w:ind w:left="-5" w:hanging="10"/>
        <w:outlineLvl w:val="2"/>
        <w:rPr>
          <w:rFonts w:ascii="Calibri" w:hAnsi="Calibri" w:eastAsia="Calibri" w:cs="Calibri"/>
          <w:b/>
          <w:color w:val="000000"/>
        </w:rPr>
      </w:pPr>
      <w:bookmarkStart w:name="_Toc535515314" w:id="109"/>
      <w:bookmarkStart w:name="_Toc535516558" w:id="110"/>
      <w:r w:rsidRPr="002B6C69">
        <w:rPr>
          <w:rFonts w:ascii="Calibri" w:hAnsi="Calibri" w:eastAsia="Calibri" w:cs="Calibri"/>
          <w:b/>
          <w:color w:val="000000"/>
        </w:rPr>
        <w:t>Dismissal from the Program</w:t>
      </w:r>
      <w:bookmarkEnd w:id="109"/>
      <w:bookmarkEnd w:id="110"/>
      <w:r w:rsidRPr="002B6C69">
        <w:rPr>
          <w:rFonts w:ascii="Calibri" w:hAnsi="Calibri" w:eastAsia="Calibri" w:cs="Calibri"/>
          <w:b/>
          <w:color w:val="000000"/>
        </w:rPr>
        <w:t xml:space="preserve"> </w:t>
      </w:r>
    </w:p>
    <w:p w:rsidRPr="002B6C69" w:rsidR="00AE0310" w:rsidP="00AE0310" w:rsidRDefault="00AE0310" w14:paraId="3F64464F" w14:textId="556891EA">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It is the policy of </w:t>
      </w:r>
      <w:r>
        <w:rPr>
          <w:rFonts w:ascii="Calibri" w:hAnsi="Calibri" w:eastAsia="Calibri" w:cs="Calibri"/>
          <w:color w:val="000000"/>
        </w:rPr>
        <w:t>Lubbock Christian</w:t>
      </w:r>
      <w:r w:rsidRPr="002B6C69">
        <w:rPr>
          <w:rFonts w:ascii="Calibri" w:hAnsi="Calibri" w:eastAsia="Calibri" w:cs="Calibri"/>
          <w:color w:val="000000"/>
        </w:rPr>
        <w:t xml:space="preserve"> University’s Department </w:t>
      </w:r>
      <w:r w:rsidR="00EA37F7">
        <w:rPr>
          <w:rFonts w:ascii="Calibri" w:hAnsi="Calibri" w:eastAsia="Calibri" w:cs="Calibri"/>
          <w:color w:val="000000"/>
        </w:rPr>
        <w:t>of Psychology and Counseling</w:t>
      </w:r>
      <w:r w:rsidRPr="002B6C69">
        <w:rPr>
          <w:rFonts w:ascii="Calibri" w:hAnsi="Calibri" w:eastAsia="Calibri" w:cs="Calibri"/>
          <w:color w:val="000000"/>
        </w:rPr>
        <w:t xml:space="preserve"> that any student participating in the Masters of Science in Clinical Mental Health Counseling must adhere to the policies articulated in the Graduate Catalog, </w:t>
      </w:r>
      <w:r w:rsidR="00C27C83">
        <w:rPr>
          <w:rFonts w:ascii="Calibri" w:hAnsi="Calibri" w:eastAsia="Calibri" w:cs="Calibri"/>
          <w:color w:val="000000"/>
        </w:rPr>
        <w:t xml:space="preserve">University </w:t>
      </w:r>
      <w:r w:rsidRPr="002B6C69">
        <w:rPr>
          <w:rFonts w:ascii="Calibri" w:hAnsi="Calibri" w:eastAsia="Calibri" w:cs="Calibri"/>
          <w:color w:val="000000"/>
        </w:rPr>
        <w:t xml:space="preserve">Student Handbook, </w:t>
      </w:r>
      <w:r>
        <w:rPr>
          <w:rFonts w:ascii="Calibri" w:hAnsi="Calibri" w:eastAsia="Calibri" w:cs="Calibri"/>
          <w:color w:val="000000"/>
        </w:rPr>
        <w:t xml:space="preserve">Clinical Mental Health </w:t>
      </w:r>
      <w:r w:rsidRPr="002B6C69">
        <w:rPr>
          <w:rFonts w:ascii="Calibri" w:hAnsi="Calibri" w:eastAsia="Calibri" w:cs="Calibri"/>
          <w:color w:val="000000"/>
        </w:rPr>
        <w:t xml:space="preserve">Counseling Handbook, Clinical Experiences Handbook, course syllabi, American Counseling Association (ACA) Code of Ethics, and </w:t>
      </w:r>
      <w:r>
        <w:rPr>
          <w:rFonts w:ascii="Calibri" w:hAnsi="Calibri" w:eastAsia="Calibri" w:cs="Calibri"/>
          <w:color w:val="000000"/>
        </w:rPr>
        <w:t>Lubbock Christian</w:t>
      </w:r>
      <w:r w:rsidRPr="002B6C69">
        <w:rPr>
          <w:rFonts w:ascii="Calibri" w:hAnsi="Calibri" w:eastAsia="Calibri" w:cs="Calibri"/>
          <w:color w:val="000000"/>
        </w:rPr>
        <w:t xml:space="preserve"> University</w:t>
      </w:r>
      <w:r>
        <w:rPr>
          <w:rFonts w:ascii="Calibri" w:hAnsi="Calibri" w:eastAsia="Calibri" w:cs="Calibri"/>
          <w:color w:val="000000"/>
        </w:rPr>
        <w:t>’s</w:t>
      </w:r>
      <w:r w:rsidRPr="002B6C69">
        <w:rPr>
          <w:rFonts w:ascii="Calibri" w:hAnsi="Calibri" w:eastAsia="Calibri" w:cs="Calibri"/>
          <w:color w:val="000000"/>
        </w:rPr>
        <w:t xml:space="preserve"> regulations conce</w:t>
      </w:r>
      <w:r>
        <w:rPr>
          <w:rFonts w:ascii="Calibri" w:hAnsi="Calibri" w:eastAsia="Calibri" w:cs="Calibri"/>
          <w:color w:val="000000"/>
        </w:rPr>
        <w:t>rning academic and personal conduct</w:t>
      </w:r>
      <w:r w:rsidRPr="002B6C69">
        <w:rPr>
          <w:rFonts w:ascii="Calibri" w:hAnsi="Calibri" w:eastAsia="Calibri" w:cs="Calibri"/>
          <w:color w:val="000000"/>
        </w:rPr>
        <w:t xml:space="preserve"> standards. Students are responsible for reading and complying with the expectations contained in the documents referenced above and remaining informed of university, departmental, and program policy changes. The program and the university reserve the right to modify policies and procedures without advance notice. </w:t>
      </w:r>
    </w:p>
    <w:p w:rsidRPr="002B6C69" w:rsidR="00AE0310" w:rsidP="00AE0310" w:rsidRDefault="00AE0310" w14:paraId="04EA2583" w14:textId="77777777">
      <w:pPr>
        <w:spacing w:line="259" w:lineRule="auto"/>
        <w:rPr>
          <w:rFonts w:ascii="Calibri" w:hAnsi="Calibri" w:eastAsia="Calibri" w:cs="Calibri"/>
          <w:color w:val="000000"/>
        </w:rPr>
      </w:pPr>
      <w:r w:rsidRPr="002B6C69">
        <w:rPr>
          <w:rFonts w:ascii="Calibri" w:hAnsi="Calibri" w:eastAsia="Calibri" w:cs="Calibri"/>
          <w:b/>
          <w:color w:val="000000"/>
        </w:rPr>
        <w:t xml:space="preserve"> </w:t>
      </w:r>
    </w:p>
    <w:p w:rsidR="00AE0310" w:rsidP="00AE0310" w:rsidRDefault="00AE0310" w14:paraId="25ADB9C7"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Students who fail to comply with the terms of their PIP may be temporarily or permanently dismissed from the program. Additionally, the program reserves the right to dismiss a student from the program if it is determined that the student’s performance deficiencies are of such a nature and severity that neither the student nor the program will benefit from a PIP. Final decisions regarding dismissal due to performance/behavioral deficiencies will be made by the </w:t>
      </w:r>
      <w:r>
        <w:rPr>
          <w:rFonts w:ascii="Calibri" w:hAnsi="Calibri" w:eastAsia="Calibri" w:cs="Calibri"/>
          <w:color w:val="000000"/>
        </w:rPr>
        <w:t>Department Chair</w:t>
      </w:r>
      <w:r w:rsidRPr="002B6C69">
        <w:rPr>
          <w:rFonts w:ascii="Calibri" w:hAnsi="Calibri" w:eastAsia="Calibri" w:cs="Calibri"/>
          <w:color w:val="000000"/>
        </w:rPr>
        <w:t xml:space="preserve">, upon recommendation by the Performance Review Committee (PRC). Dismissal from the program may follow a period of remediation (PIP), probation, and/or suspension, but such a period is not required to precede dismissal. </w:t>
      </w:r>
    </w:p>
    <w:p w:rsidR="00AE0310" w:rsidP="00AE0310" w:rsidRDefault="00AE0310" w14:paraId="14BCE10F" w14:textId="77777777">
      <w:pPr>
        <w:spacing w:after="5" w:line="248" w:lineRule="auto"/>
        <w:ind w:left="-5" w:right="9" w:hanging="10"/>
        <w:rPr>
          <w:rFonts w:ascii="Calibri" w:hAnsi="Calibri" w:eastAsia="Calibri" w:cs="Calibri"/>
          <w:color w:val="000000"/>
        </w:rPr>
      </w:pPr>
    </w:p>
    <w:p w:rsidRPr="002B6C69" w:rsidR="00AE0310" w:rsidP="00AE0310" w:rsidRDefault="00AE0310" w14:paraId="2D12C727" w14:textId="77777777">
      <w:pPr>
        <w:spacing w:after="5"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A student, being considered for dismissal, will be advised in writing of the performance/behavioral deficiencies under review by the PRC. The student may be requested to appear before PRC, provide the committee with a written statement, or both. Any oral or written statement by the student is expected to respond to the performance deficiencies under review. A copy of the student’s written statement will be placed in the student’s departmental file. While attempting to be consistent in its performance evaluations and dismissal decisions, the program attempts to be sensitive to the facts and circumstances surrounding individual cases. These two values may, at times, conflict, but both will be weighed in the effort to achieve as fair of a process/decision as possible. Following review of the case, the PRC will determine whether a recommendation to dismiss from the program is warranted and whether the dismissal should be temporary or permanent. The PRC then makes its recommendation to the </w:t>
      </w:r>
      <w:r>
        <w:rPr>
          <w:rFonts w:ascii="Calibri" w:hAnsi="Calibri" w:eastAsia="Calibri" w:cs="Calibri"/>
          <w:color w:val="000000"/>
        </w:rPr>
        <w:t>Department Chair</w:t>
      </w:r>
      <w:r w:rsidRPr="002B6C69">
        <w:rPr>
          <w:rFonts w:ascii="Calibri" w:hAnsi="Calibri" w:eastAsia="Calibri" w:cs="Calibri"/>
          <w:color w:val="000000"/>
        </w:rPr>
        <w:t xml:space="preserve">, who has the authority to make the final program dismissal decision. The student will be advised in writing regarding the dismissal decision, with a copy placed in the student’s file. Students dismissed from the program are no longer considered students of </w:t>
      </w:r>
      <w:r>
        <w:rPr>
          <w:rFonts w:ascii="Calibri" w:hAnsi="Calibri" w:eastAsia="Calibri" w:cs="Calibri"/>
          <w:color w:val="000000"/>
        </w:rPr>
        <w:t>Lubbock Christian</w:t>
      </w:r>
      <w:r w:rsidRPr="002B6C69">
        <w:rPr>
          <w:rFonts w:ascii="Calibri" w:hAnsi="Calibri" w:eastAsia="Calibri" w:cs="Calibri"/>
          <w:color w:val="000000"/>
        </w:rPr>
        <w:t xml:space="preserve"> University as of the end of the semester in which they are dismissed. The following are examples of circumstances that could result in dismissal from the </w:t>
      </w:r>
      <w:r>
        <w:rPr>
          <w:rFonts w:ascii="Calibri" w:hAnsi="Calibri" w:eastAsia="Calibri" w:cs="Calibri"/>
          <w:color w:val="000000"/>
        </w:rPr>
        <w:t>CMHC</w:t>
      </w:r>
      <w:r w:rsidRPr="002B6C69">
        <w:rPr>
          <w:rFonts w:ascii="Calibri" w:hAnsi="Calibri" w:eastAsia="Calibri" w:cs="Calibri"/>
          <w:color w:val="000000"/>
        </w:rPr>
        <w:t xml:space="preserve"> program: </w:t>
      </w:r>
    </w:p>
    <w:p w:rsidRPr="002B6C69" w:rsidR="00AE0310" w:rsidP="00AE0310" w:rsidRDefault="00AE0310" w14:paraId="446F00AE" w14:textId="77777777">
      <w:pPr>
        <w:spacing w:after="24" w:line="259" w:lineRule="auto"/>
        <w:rPr>
          <w:rFonts w:ascii="Calibri" w:hAnsi="Calibri" w:eastAsia="Calibri" w:cs="Calibri"/>
          <w:color w:val="000000"/>
        </w:rPr>
      </w:pPr>
      <w:r w:rsidRPr="002B6C69">
        <w:rPr>
          <w:rFonts w:ascii="Calibri" w:hAnsi="Calibri" w:eastAsia="Calibri" w:cs="Calibri"/>
          <w:color w:val="000000"/>
        </w:rPr>
        <w:t xml:space="preserve"> </w:t>
      </w:r>
    </w:p>
    <w:p w:rsidRPr="00A96540" w:rsidR="00AE0310" w:rsidP="00CC10A9" w:rsidRDefault="00AE0310" w14:paraId="7179E10F" w14:textId="77777777">
      <w:pPr>
        <w:pStyle w:val="ListParagraph"/>
        <w:numPr>
          <w:ilvl w:val="0"/>
          <w:numId w:val="29"/>
        </w:numPr>
        <w:spacing w:after="38" w:line="248" w:lineRule="auto"/>
        <w:ind w:right="9"/>
        <w:rPr>
          <w:rFonts w:eastAsia="Calibri" w:asciiTheme="minorHAnsi" w:hAnsiTheme="minorHAnsi" w:cstheme="minorHAnsi"/>
          <w:color w:val="000000"/>
        </w:rPr>
      </w:pPr>
      <w:r w:rsidRPr="00A96540">
        <w:rPr>
          <w:rFonts w:asciiTheme="minorHAnsi" w:hAnsiTheme="minorHAnsi" w:cstheme="minorHAnsi"/>
        </w:rPr>
        <w:t>Dishonesty (cheating, plagiarism,</w:t>
      </w:r>
      <w:r>
        <w:rPr>
          <w:rFonts w:asciiTheme="minorHAnsi" w:hAnsiTheme="minorHAnsi" w:cstheme="minorHAnsi"/>
        </w:rPr>
        <w:t xml:space="preserve"> w</w:t>
      </w:r>
      <w:r w:rsidRPr="00A96540">
        <w:rPr>
          <w:rFonts w:asciiTheme="minorHAnsi" w:hAnsiTheme="minorHAnsi" w:cstheme="minorHAnsi"/>
        </w:rPr>
        <w:t>illful submission of false information or alteration of any official records</w:t>
      </w:r>
      <w:r>
        <w:rPr>
          <w:rFonts w:asciiTheme="minorHAnsi" w:hAnsiTheme="minorHAnsi" w:cstheme="minorHAnsi"/>
        </w:rPr>
        <w:t>,</w:t>
      </w:r>
      <w:r w:rsidRPr="00A96540">
        <w:rPr>
          <w:rFonts w:asciiTheme="minorHAnsi" w:hAnsiTheme="minorHAnsi" w:cstheme="minorHAnsi"/>
        </w:rPr>
        <w:t xml:space="preserve"> etc.).</w:t>
      </w:r>
    </w:p>
    <w:p w:rsidRPr="00A96540" w:rsidR="00AE0310" w:rsidP="00CC10A9" w:rsidRDefault="00AE0310" w14:paraId="6BBBF216" w14:textId="77777777">
      <w:pPr>
        <w:pStyle w:val="ListParagraph"/>
        <w:numPr>
          <w:ilvl w:val="0"/>
          <w:numId w:val="29"/>
        </w:numPr>
        <w:spacing w:after="38" w:line="248" w:lineRule="auto"/>
        <w:ind w:right="9"/>
        <w:rPr>
          <w:rFonts w:eastAsia="Calibri" w:asciiTheme="minorHAnsi" w:hAnsiTheme="minorHAnsi" w:cstheme="minorHAnsi"/>
          <w:color w:val="000000"/>
        </w:rPr>
      </w:pPr>
      <w:r w:rsidRPr="00A96540">
        <w:rPr>
          <w:rFonts w:eastAsia="Calibri" w:asciiTheme="minorHAnsi" w:hAnsiTheme="minorHAnsi" w:cstheme="minorHAnsi"/>
          <w:color w:val="000000"/>
        </w:rPr>
        <w:t xml:space="preserve">Failure to meet and maintain minimum academic, program, and professional performance standards. </w:t>
      </w:r>
    </w:p>
    <w:p w:rsidRPr="00A96540" w:rsidR="00AE0310" w:rsidP="00CC10A9" w:rsidRDefault="00AE0310" w14:paraId="244316BA"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Receipt of a Fail grade in Techniques, Practicum or Internship. </w:t>
      </w:r>
    </w:p>
    <w:p w:rsidRPr="00A96540" w:rsidR="00AE0310" w:rsidP="00CC10A9" w:rsidRDefault="00AE0310" w14:paraId="3CCBA43A"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Disclosure of client confidential information with unauthorized individuals. </w:t>
      </w:r>
      <w:r w:rsidRPr="00A96540">
        <w:rPr>
          <w:rFonts w:eastAsia="Calibri" w:asciiTheme="minorHAnsi" w:hAnsiTheme="minorHAnsi" w:cstheme="minorHAnsi"/>
          <w:color w:val="000000"/>
        </w:rPr>
        <w:t xml:space="preserve">Unethical or unprofessional conduct. </w:t>
      </w:r>
    </w:p>
    <w:p w:rsidRPr="00A96540" w:rsidR="00AE0310" w:rsidP="00CC10A9" w:rsidRDefault="00AE0310" w14:paraId="6B6829EC"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Negligence or misconduct. </w:t>
      </w:r>
    </w:p>
    <w:p w:rsidRPr="00A96540" w:rsidR="00AE0310" w:rsidP="00CC10A9" w:rsidRDefault="00AE0310" w14:paraId="161D2F4F"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eastAsia="Calibri" w:asciiTheme="minorHAnsi" w:hAnsiTheme="minorHAnsi" w:cstheme="minorHAnsi"/>
          <w:color w:val="000000"/>
        </w:rPr>
        <w:t xml:space="preserve">Circumstances that interfere with training or threaten client welfare. </w:t>
      </w:r>
    </w:p>
    <w:p w:rsidRPr="00A96540" w:rsidR="00AE0310" w:rsidP="00CC10A9" w:rsidRDefault="00AE0310" w14:paraId="78ACA4D1"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Mistreatment of and/or disrespect for clients, fellow students, research participants, or faculty. </w:t>
      </w:r>
    </w:p>
    <w:p w:rsidRPr="00A96540" w:rsidR="00AE0310" w:rsidP="00CC10A9" w:rsidRDefault="00AE0310" w14:paraId="123BCBD5"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Willful conduct that may cause injury to self or others. </w:t>
      </w:r>
    </w:p>
    <w:p w:rsidRPr="00A96540" w:rsidR="00AE0310" w:rsidP="00CC10A9" w:rsidRDefault="00AE0310" w14:paraId="1B075F0E"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asciiTheme="minorHAnsi" w:hAnsiTheme="minorHAnsi" w:cstheme="minorHAnsi"/>
        </w:rPr>
        <w:t xml:space="preserve">Violations of the rules, regulations, and principles in the </w:t>
      </w:r>
      <w:r w:rsidRPr="00A96540">
        <w:rPr>
          <w:rFonts w:asciiTheme="minorHAnsi" w:hAnsiTheme="minorHAnsi" w:cstheme="minorHAnsi"/>
          <w:i/>
          <w:iCs/>
        </w:rPr>
        <w:t xml:space="preserve">ACA Code of Ethics, ASCA Code of Ethics, AAMFT Code of Ethics, the AACC Code of Ethics </w:t>
      </w:r>
      <w:r w:rsidRPr="00A96540">
        <w:rPr>
          <w:rFonts w:asciiTheme="minorHAnsi" w:hAnsiTheme="minorHAnsi" w:cstheme="minorHAnsi"/>
        </w:rPr>
        <w:t xml:space="preserve">and </w:t>
      </w:r>
      <w:r w:rsidRPr="00A96540">
        <w:rPr>
          <w:rFonts w:asciiTheme="minorHAnsi" w:hAnsiTheme="minorHAnsi" w:cstheme="minorHAnsi"/>
          <w:i/>
          <w:iCs/>
        </w:rPr>
        <w:t>Lubbock Christian Student Handbook policies</w:t>
      </w:r>
      <w:r w:rsidRPr="00A96540">
        <w:rPr>
          <w:rFonts w:asciiTheme="minorHAnsi" w:hAnsiTheme="minorHAnsi" w:cstheme="minorHAnsi"/>
        </w:rPr>
        <w:t xml:space="preserve">. </w:t>
      </w:r>
    </w:p>
    <w:p w:rsidR="00AE0310" w:rsidP="00CC10A9" w:rsidRDefault="00AE0310" w14:paraId="04D66A2A" w14:textId="77777777">
      <w:pPr>
        <w:pStyle w:val="ListParagraph"/>
        <w:numPr>
          <w:ilvl w:val="0"/>
          <w:numId w:val="29"/>
        </w:numPr>
        <w:spacing w:after="5" w:line="248" w:lineRule="auto"/>
        <w:ind w:right="9"/>
        <w:rPr>
          <w:rFonts w:eastAsia="Calibri" w:asciiTheme="minorHAnsi" w:hAnsiTheme="minorHAnsi" w:cstheme="minorHAnsi"/>
          <w:color w:val="000000"/>
        </w:rPr>
      </w:pPr>
      <w:r w:rsidRPr="00A96540">
        <w:rPr>
          <w:rFonts w:eastAsia="Calibri" w:asciiTheme="minorHAnsi" w:hAnsiTheme="minorHAnsi" w:cstheme="minorHAnsi"/>
          <w:color w:val="000000"/>
        </w:rPr>
        <w:t xml:space="preserve">Felony conviction that affects ability to practice or be licensed. </w:t>
      </w:r>
    </w:p>
    <w:p w:rsidRPr="00A96540" w:rsidR="00AE0310" w:rsidP="00AE0310" w:rsidRDefault="00AE0310" w14:paraId="30B38B13" w14:textId="77777777">
      <w:pPr>
        <w:pStyle w:val="ListParagraph"/>
        <w:spacing w:after="5" w:line="248" w:lineRule="auto"/>
        <w:ind w:left="1440" w:right="9"/>
        <w:rPr>
          <w:rFonts w:eastAsia="Calibri" w:asciiTheme="minorHAnsi" w:hAnsiTheme="minorHAnsi" w:cstheme="minorHAnsi"/>
          <w:color w:val="000000"/>
        </w:rPr>
      </w:pPr>
    </w:p>
    <w:p w:rsidRPr="002B6C69" w:rsidR="00AE0310" w:rsidP="00AE0310" w:rsidRDefault="00AE0310" w14:paraId="72EB2C1E" w14:textId="77777777">
      <w:pPr>
        <w:pStyle w:val="Default"/>
        <w:rPr>
          <w:rFonts w:ascii="Calibri" w:hAnsi="Calibri" w:eastAsia="Calibri" w:cs="Calibri"/>
        </w:rPr>
      </w:pPr>
      <w:r w:rsidRPr="002B6C69">
        <w:rPr>
          <w:rFonts w:ascii="Calibri" w:hAnsi="Calibri" w:eastAsia="Calibri" w:cs="Calibri"/>
        </w:rPr>
        <w:t xml:space="preserve">Program dismissal reviews and communications are considered confidential but may be shared, as appropriate, with pertinent staff and faculty on a need to know basis.  </w:t>
      </w:r>
    </w:p>
    <w:p w:rsidRPr="002B6C69" w:rsidR="00AE0310" w:rsidP="00AE0310" w:rsidRDefault="00AE0310" w14:paraId="43088165" w14:textId="77777777">
      <w:pPr>
        <w:spacing w:line="259" w:lineRule="auto"/>
        <w:rPr>
          <w:rFonts w:ascii="Calibri" w:hAnsi="Calibri" w:eastAsia="Calibri" w:cs="Calibri"/>
          <w:color w:val="000000"/>
        </w:rPr>
      </w:pPr>
      <w:r w:rsidRPr="002B6C69">
        <w:rPr>
          <w:rFonts w:ascii="Calibri" w:hAnsi="Calibri" w:eastAsia="Calibri" w:cs="Calibri"/>
          <w:color w:val="000000"/>
        </w:rPr>
        <w:t xml:space="preserve"> </w:t>
      </w:r>
    </w:p>
    <w:p w:rsidRPr="002B6C69" w:rsidR="00AE0310" w:rsidP="00AE0310" w:rsidRDefault="00AE0310" w14:paraId="3858DB54" w14:textId="77777777">
      <w:pPr>
        <w:keepNext/>
        <w:keepLines/>
        <w:spacing w:after="30" w:line="248" w:lineRule="auto"/>
        <w:ind w:left="-5" w:hanging="10"/>
        <w:outlineLvl w:val="2"/>
        <w:rPr>
          <w:rFonts w:ascii="Calibri" w:hAnsi="Calibri" w:eastAsia="Calibri" w:cs="Calibri"/>
          <w:b/>
          <w:color w:val="000000"/>
        </w:rPr>
      </w:pPr>
      <w:bookmarkStart w:name="_Toc535515315" w:id="111"/>
      <w:bookmarkStart w:name="_Toc535516559" w:id="112"/>
      <w:r w:rsidRPr="002B6C69">
        <w:rPr>
          <w:rFonts w:ascii="Calibri" w:hAnsi="Calibri" w:eastAsia="Calibri" w:cs="Calibri"/>
          <w:b/>
          <w:color w:val="000000"/>
        </w:rPr>
        <w:t>Appeals</w:t>
      </w:r>
      <w:bookmarkEnd w:id="111"/>
      <w:bookmarkEnd w:id="112"/>
      <w:r w:rsidRPr="002B6C69">
        <w:rPr>
          <w:rFonts w:ascii="Calibri" w:hAnsi="Calibri" w:eastAsia="Calibri" w:cs="Calibri"/>
          <w:b/>
          <w:color w:val="000000"/>
        </w:rPr>
        <w:t xml:space="preserve"> </w:t>
      </w:r>
    </w:p>
    <w:p w:rsidRPr="00A448B3" w:rsidR="00AE0310" w:rsidP="00AE0310" w:rsidRDefault="00AE0310" w14:paraId="43E304F9" w14:textId="77777777">
      <w:pPr>
        <w:spacing w:after="5" w:line="248" w:lineRule="auto"/>
        <w:ind w:left="-5" w:right="9" w:hanging="10"/>
        <w:rPr>
          <w:rFonts w:eastAsia="Calibri" w:asciiTheme="minorHAnsi" w:hAnsiTheme="minorHAnsi" w:cstheme="minorHAnsi"/>
          <w:color w:val="000000"/>
        </w:rPr>
      </w:pPr>
      <w:r w:rsidRPr="00A448B3">
        <w:rPr>
          <w:rFonts w:eastAsia="Calibri" w:asciiTheme="minorHAnsi" w:hAnsiTheme="minorHAnsi" w:cstheme="minorHAnsi"/>
          <w:color w:val="000000"/>
        </w:rPr>
        <w:t xml:space="preserve">Students may appeal recommendations and decisions of the PRC to the Department Chair. </w:t>
      </w:r>
    </w:p>
    <w:p w:rsidRPr="00A448B3" w:rsidR="00AE0310" w:rsidP="00AE0310" w:rsidRDefault="00AE0310" w14:paraId="7742AE07" w14:textId="77777777">
      <w:pPr>
        <w:spacing w:line="259" w:lineRule="auto"/>
        <w:rPr>
          <w:rFonts w:eastAsia="Calibri" w:asciiTheme="minorHAnsi" w:hAnsiTheme="minorHAnsi" w:cstheme="minorHAnsi"/>
          <w:color w:val="000000"/>
        </w:rPr>
      </w:pPr>
      <w:r w:rsidRPr="00A448B3">
        <w:rPr>
          <w:rFonts w:eastAsia="Calibri" w:asciiTheme="minorHAnsi" w:hAnsiTheme="minorHAnsi" w:cstheme="minorHAnsi"/>
          <w:color w:val="000000"/>
        </w:rPr>
        <w:t xml:space="preserve"> </w:t>
      </w:r>
    </w:p>
    <w:p w:rsidRPr="00A448B3" w:rsidR="00AE0310" w:rsidP="00AE0310" w:rsidRDefault="00AE0310" w14:paraId="541B401F" w14:textId="77777777">
      <w:pPr>
        <w:spacing w:after="274"/>
        <w:ind w:left="-5" w:right="9"/>
        <w:rPr>
          <w:rFonts w:asciiTheme="minorHAnsi" w:hAnsiTheme="minorHAnsi" w:cstheme="minorHAnsi"/>
        </w:rPr>
      </w:pPr>
      <w:r w:rsidRPr="00A448B3">
        <w:rPr>
          <w:rFonts w:eastAsia="Calibri" w:asciiTheme="minorHAnsi" w:hAnsiTheme="minorHAnsi" w:cstheme="minorHAnsi"/>
          <w:color w:val="000000"/>
        </w:rPr>
        <w:t xml:space="preserve">Students dismissed from the program may appeal the dismissal first to the Dean of the College Liberal Arts and Education, with the final appeal determination residing with the Graduate Appeals Committee. </w:t>
      </w:r>
      <w:r w:rsidRPr="00A448B3">
        <w:rPr>
          <w:rFonts w:asciiTheme="minorHAnsi" w:hAnsiTheme="minorHAnsi" w:cstheme="minorHAnsi"/>
        </w:rPr>
        <w:t xml:space="preserve">To appeal a dismissal, a student must submit a formal, written appeal to the office of Graduate Studies, which outlines the specific grounds for the appeal, must be filed within 60 days of the end of the term in which the student was dismissed and no later than the end of the twelfth month following the dismissal. This letter will be forwarded to the Graduate Appeals Committee, which will hear appeals to determine whether any dismissal/suspension should be lifted or enforced. Students who are readmitted must meet with the committee to petition for reinstatement following any subsequent dismissal/suspension. Students whose appeal is denied may not enroll again for graduate credit. The decision of the committee is final. The student will be notified regarding the university’s appeal decision. </w:t>
      </w:r>
    </w:p>
    <w:p w:rsidRPr="009A321D" w:rsidR="00AE0310" w:rsidP="00BB0B27" w:rsidRDefault="00AE0310" w14:paraId="3477CF96" w14:textId="77777777">
      <w:pPr>
        <w:pStyle w:val="Heading5"/>
        <w:ind w:left="0"/>
      </w:pPr>
      <w:bookmarkStart w:name="_Toc535516493" w:id="113"/>
      <w:bookmarkStart w:name="_Toc535518103" w:id="114"/>
      <w:r w:rsidRPr="009A321D">
        <w:t>Graduate Financial Assistance</w:t>
      </w:r>
      <w:bookmarkEnd w:id="113"/>
      <w:bookmarkEnd w:id="114"/>
    </w:p>
    <w:p w:rsidRPr="009A321D" w:rsidR="00AE0310" w:rsidP="00AE0310" w:rsidRDefault="00AE0310" w14:paraId="73637DAA"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To apply for financial assistance, each year students must complete and sign an LCU Application for Financial Assistance and the Free Application for Federal Student Aid (FAFSA) before federal aid can be awarded. Additional documentation may be required if the U. S. Department of Education selects students’ files for verification or if special circumstances exits. Students will receive notification if this were to occur.</w:t>
      </w:r>
    </w:p>
    <w:p w:rsidRPr="009A321D" w:rsidR="00AE0310" w:rsidP="00AE0310" w:rsidRDefault="00AE0310" w14:paraId="4AD8CA3C" w14:textId="77777777">
      <w:pPr>
        <w:autoSpaceDE w:val="0"/>
        <w:autoSpaceDN w:val="0"/>
        <w:adjustRightInd w:val="0"/>
        <w:rPr>
          <w:rFonts w:asciiTheme="minorHAnsi" w:hAnsiTheme="minorHAnsi" w:cstheme="minorHAnsi"/>
          <w:color w:val="231F20"/>
        </w:rPr>
      </w:pPr>
    </w:p>
    <w:p w:rsidRPr="009A321D" w:rsidR="00AE0310" w:rsidP="00AE0310" w:rsidRDefault="00AE0310" w14:paraId="79D333CA" w14:textId="77777777">
      <w:pPr>
        <w:autoSpaceDE w:val="0"/>
        <w:autoSpaceDN w:val="0"/>
        <w:adjustRightInd w:val="0"/>
        <w:rPr>
          <w:rFonts w:asciiTheme="minorHAnsi" w:hAnsiTheme="minorHAnsi" w:cstheme="minorHAnsi"/>
          <w:b/>
          <w:color w:val="231F20"/>
        </w:rPr>
      </w:pPr>
      <w:r w:rsidRPr="009A321D">
        <w:rPr>
          <w:rFonts w:asciiTheme="minorHAnsi" w:hAnsiTheme="minorHAnsi" w:cstheme="minorHAnsi"/>
          <w:b/>
          <w:color w:val="231F20"/>
        </w:rPr>
        <w:t>Loans</w:t>
      </w:r>
    </w:p>
    <w:p w:rsidRPr="009A321D" w:rsidR="00AE0310" w:rsidP="00AE0310" w:rsidRDefault="00AE0310" w14:paraId="3676BDFA"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Loans are based on the financial need of the student. Loans must be repaid upon graduation or when students leave Lubbock Christian University.</w:t>
      </w:r>
    </w:p>
    <w:p w:rsidRPr="009A321D" w:rsidR="00AE0310" w:rsidP="00AE0310" w:rsidRDefault="00AE0310" w14:paraId="0462E163" w14:textId="77777777">
      <w:pPr>
        <w:autoSpaceDE w:val="0"/>
        <w:autoSpaceDN w:val="0"/>
        <w:adjustRightInd w:val="0"/>
        <w:rPr>
          <w:rFonts w:asciiTheme="minorHAnsi" w:hAnsiTheme="minorHAnsi" w:cstheme="minorHAnsi"/>
          <w:color w:val="231F20"/>
        </w:rPr>
      </w:pPr>
    </w:p>
    <w:p w:rsidRPr="009A321D" w:rsidR="00AE0310" w:rsidP="00AE0310" w:rsidRDefault="00AE0310" w14:paraId="606D43F7" w14:textId="77777777">
      <w:pPr>
        <w:autoSpaceDE w:val="0"/>
        <w:autoSpaceDN w:val="0"/>
        <w:adjustRightInd w:val="0"/>
        <w:rPr>
          <w:rFonts w:asciiTheme="minorHAnsi" w:hAnsiTheme="minorHAnsi" w:cstheme="minorHAnsi"/>
          <w:b/>
          <w:color w:val="231F20"/>
        </w:rPr>
      </w:pPr>
      <w:r w:rsidRPr="009A321D">
        <w:rPr>
          <w:rFonts w:asciiTheme="minorHAnsi" w:hAnsiTheme="minorHAnsi" w:cstheme="minorHAnsi"/>
          <w:b/>
          <w:color w:val="231F20"/>
        </w:rPr>
        <w:t>Financial Assistance Awarding Procedures</w:t>
      </w:r>
    </w:p>
    <w:p w:rsidRPr="009A321D" w:rsidR="00AE0310" w:rsidP="00AE0310" w:rsidRDefault="00AE0310" w14:paraId="5AD552FD"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Disbursement of financial aid will be made only when the student’s financial assistance file is complete. This includes all documents requested by the financial assistance office and the graduate studies/registrar office.  Once this information is received in the financial assistance office, it will take up to six weeks to be processed. Students will then be notified of their eligibility.  Student accounts in the business office will be credited with federal aid at the beginning of each registration period, i.e., fall, winter, spring, summer.  Awards will be based upon the number of hours listed on the student’s statement of charges at the beginning of each enrollment period. Awards will be adjusted as enrollment status changes.</w:t>
      </w:r>
    </w:p>
    <w:p w:rsidRPr="009A321D" w:rsidR="00AE0310" w:rsidP="00AE0310" w:rsidRDefault="00AE0310" w14:paraId="44DDA234" w14:textId="77777777">
      <w:pPr>
        <w:autoSpaceDE w:val="0"/>
        <w:autoSpaceDN w:val="0"/>
        <w:adjustRightInd w:val="0"/>
        <w:rPr>
          <w:rFonts w:asciiTheme="minorHAnsi" w:hAnsiTheme="minorHAnsi" w:cstheme="minorHAnsi"/>
          <w:color w:val="231F20"/>
        </w:rPr>
      </w:pPr>
    </w:p>
    <w:p w:rsidRPr="009A321D" w:rsidR="00AE0310" w:rsidP="00AE0310" w:rsidRDefault="00AE0310" w14:paraId="05A48D1F" w14:textId="539ADA0F">
      <w:pPr>
        <w:autoSpaceDE w:val="0"/>
        <w:autoSpaceDN w:val="0"/>
        <w:adjustRightInd w:val="0"/>
        <w:rPr>
          <w:rFonts w:asciiTheme="minorHAnsi" w:hAnsiTheme="minorHAnsi" w:cstheme="minorHAnsi"/>
          <w:b/>
          <w:color w:val="231F20"/>
        </w:rPr>
      </w:pPr>
      <w:r w:rsidRPr="009A321D">
        <w:rPr>
          <w:rFonts w:asciiTheme="minorHAnsi" w:hAnsiTheme="minorHAnsi" w:cstheme="minorHAnsi"/>
          <w:b/>
          <w:color w:val="231F20"/>
        </w:rPr>
        <w:t>Withdrawal</w:t>
      </w:r>
      <w:r w:rsidR="007763AC">
        <w:rPr>
          <w:rFonts w:asciiTheme="minorHAnsi" w:hAnsiTheme="minorHAnsi" w:cstheme="minorHAnsi"/>
          <w:b/>
          <w:color w:val="231F20"/>
        </w:rPr>
        <w:t xml:space="preserve"> from the University</w:t>
      </w:r>
    </w:p>
    <w:p w:rsidRPr="009A321D" w:rsidR="00AE0310" w:rsidP="00AE0310" w:rsidRDefault="00AE0310" w14:paraId="14C684C7"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Students withdrawing from Lubbock Christian University may be eligible for a refund of a portion of the tuition paid for the registration period. If students receive financial assistance, then a portion of the aid may need to be returned to the loan source from which the assistance was received. Information about the Return to Title IV fund requirements and the institutional refund policy are available in the registrar’s office. Students intending to withdraw must begin the withdrawal process in the registrar’s office.</w:t>
      </w:r>
    </w:p>
    <w:p w:rsidRPr="009A321D" w:rsidR="00AE0310" w:rsidP="00AE0310" w:rsidRDefault="00AE0310" w14:paraId="1EE087B5" w14:textId="77777777">
      <w:pPr>
        <w:autoSpaceDE w:val="0"/>
        <w:autoSpaceDN w:val="0"/>
        <w:adjustRightInd w:val="0"/>
        <w:rPr>
          <w:rFonts w:asciiTheme="minorHAnsi" w:hAnsiTheme="minorHAnsi" w:cstheme="minorHAnsi"/>
          <w:color w:val="231F20"/>
        </w:rPr>
      </w:pPr>
    </w:p>
    <w:p w:rsidRPr="009A321D" w:rsidR="00AE0310" w:rsidP="00AE0310" w:rsidRDefault="00AE0310" w14:paraId="26C2F42F" w14:textId="77777777">
      <w:pPr>
        <w:autoSpaceDE w:val="0"/>
        <w:autoSpaceDN w:val="0"/>
        <w:adjustRightInd w:val="0"/>
        <w:rPr>
          <w:rFonts w:asciiTheme="minorHAnsi" w:hAnsiTheme="minorHAnsi" w:cstheme="minorHAnsi"/>
          <w:b/>
          <w:color w:val="231F20"/>
        </w:rPr>
      </w:pPr>
      <w:r w:rsidRPr="009A321D">
        <w:rPr>
          <w:rFonts w:asciiTheme="minorHAnsi" w:hAnsiTheme="minorHAnsi" w:cstheme="minorHAnsi"/>
          <w:b/>
          <w:color w:val="231F20"/>
        </w:rPr>
        <w:t>Grade of All F’s</w:t>
      </w:r>
    </w:p>
    <w:p w:rsidRPr="00AE0310" w:rsidR="00AE0310" w:rsidP="00AE0310" w:rsidRDefault="00AE0310" w14:paraId="4E82CA29" w14:textId="6E805D8A">
      <w:pPr>
        <w:autoSpaceDE w:val="0"/>
        <w:autoSpaceDN w:val="0"/>
        <w:adjustRightInd w:val="0"/>
        <w:rPr>
          <w:rFonts w:asciiTheme="minorHAnsi" w:hAnsiTheme="minorHAnsi" w:cstheme="minorHAnsi"/>
          <w:color w:val="231F20"/>
          <w:highlight w:val="yellow"/>
        </w:rPr>
      </w:pPr>
      <w:r w:rsidRPr="009A321D">
        <w:rPr>
          <w:rFonts w:asciiTheme="minorHAnsi" w:hAnsiTheme="minorHAnsi" w:cstheme="minorHAnsi"/>
          <w:color w:val="231F20"/>
        </w:rPr>
        <w:t>If a student, who began attendance and has not officially withdr</w:t>
      </w:r>
      <w:r w:rsidR="00C27C83">
        <w:rPr>
          <w:rFonts w:asciiTheme="minorHAnsi" w:hAnsiTheme="minorHAnsi" w:cstheme="minorHAnsi"/>
          <w:color w:val="231F20"/>
        </w:rPr>
        <w:t>awn</w:t>
      </w:r>
      <w:r w:rsidRPr="009A321D">
        <w:rPr>
          <w:rFonts w:asciiTheme="minorHAnsi" w:hAnsiTheme="minorHAnsi" w:cstheme="minorHAnsi"/>
          <w:color w:val="231F20"/>
        </w:rPr>
        <w:t xml:space="preserve"> fails to earn a passing grade in at least one course offered over an entire enrollment period, the institution must assume, for Title IV purposes, that the student has </w:t>
      </w:r>
      <w:r w:rsidRPr="00AE0310">
        <w:rPr>
          <w:rFonts w:asciiTheme="minorHAnsi" w:hAnsiTheme="minorHAnsi" w:cstheme="minorHAnsi"/>
          <w:color w:val="231F20"/>
        </w:rPr>
        <w:t>unofficially withdrawn</w:t>
      </w:r>
      <w:r w:rsidRPr="009A321D">
        <w:rPr>
          <w:rFonts w:asciiTheme="minorHAnsi" w:hAnsiTheme="minorHAnsi" w:cstheme="minorHAnsi"/>
          <w:color w:val="231F20"/>
        </w:rPr>
        <w:t>, unless the institution can document that the student completed the period. A student who unofficially withdraws and receives all F’s will be placed on Financial Assistance Suspension immediately.</w:t>
      </w:r>
    </w:p>
    <w:p w:rsidRPr="009A321D" w:rsidR="00AE0310" w:rsidP="00AE0310" w:rsidRDefault="00AE0310" w14:paraId="0A92762B" w14:textId="77777777">
      <w:pPr>
        <w:autoSpaceDE w:val="0"/>
        <w:autoSpaceDN w:val="0"/>
        <w:adjustRightInd w:val="0"/>
        <w:rPr>
          <w:rFonts w:asciiTheme="minorHAnsi" w:hAnsiTheme="minorHAnsi" w:cstheme="minorHAnsi"/>
          <w:color w:val="231F20"/>
        </w:rPr>
      </w:pPr>
    </w:p>
    <w:p w:rsidRPr="009A321D" w:rsidR="00AE0310" w:rsidP="00AE0310" w:rsidRDefault="00AE0310" w14:paraId="2FCBF8FC" w14:textId="77777777">
      <w:pPr>
        <w:autoSpaceDE w:val="0"/>
        <w:autoSpaceDN w:val="0"/>
        <w:adjustRightInd w:val="0"/>
        <w:rPr>
          <w:rFonts w:asciiTheme="minorHAnsi" w:hAnsiTheme="minorHAnsi" w:cstheme="minorHAnsi"/>
          <w:b/>
          <w:color w:val="231F20"/>
        </w:rPr>
      </w:pPr>
      <w:r>
        <w:rPr>
          <w:rFonts w:asciiTheme="minorHAnsi" w:hAnsiTheme="minorHAnsi" w:cstheme="minorHAnsi"/>
          <w:b/>
          <w:color w:val="231F20"/>
        </w:rPr>
        <w:t xml:space="preserve">Course </w:t>
      </w:r>
      <w:r w:rsidRPr="009A321D">
        <w:rPr>
          <w:rFonts w:asciiTheme="minorHAnsi" w:hAnsiTheme="minorHAnsi" w:cstheme="minorHAnsi"/>
          <w:b/>
          <w:color w:val="231F20"/>
        </w:rPr>
        <w:t>Repeats</w:t>
      </w:r>
    </w:p>
    <w:p w:rsidRPr="009A321D" w:rsidR="00AE0310" w:rsidP="00AE0310" w:rsidRDefault="00AE0310" w14:paraId="3F1B9937"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Students repeating a course for the first time will be allowed to count it toward assistance eligibility. Courses repeated for the second time, or more, will NOT be counted towards assistance eligibility for that period of enrollment.</w:t>
      </w:r>
    </w:p>
    <w:p w:rsidRPr="009A321D" w:rsidR="00AE0310" w:rsidP="00AE0310" w:rsidRDefault="00AE0310" w14:paraId="20D19944" w14:textId="77777777">
      <w:pPr>
        <w:autoSpaceDE w:val="0"/>
        <w:autoSpaceDN w:val="0"/>
        <w:adjustRightInd w:val="0"/>
        <w:rPr>
          <w:rFonts w:asciiTheme="minorHAnsi" w:hAnsiTheme="minorHAnsi" w:cstheme="minorHAnsi"/>
          <w:color w:val="231F20"/>
        </w:rPr>
      </w:pPr>
    </w:p>
    <w:p w:rsidRPr="00C27C83" w:rsidR="00AE0310" w:rsidP="00AE0310" w:rsidRDefault="00AE0310" w14:paraId="23F187B8" w14:textId="77777777">
      <w:pPr>
        <w:autoSpaceDE w:val="0"/>
        <w:autoSpaceDN w:val="0"/>
        <w:adjustRightInd w:val="0"/>
        <w:rPr>
          <w:rFonts w:asciiTheme="minorHAnsi" w:hAnsiTheme="minorHAnsi" w:cstheme="minorHAnsi"/>
          <w:b/>
          <w:color w:val="231F20"/>
        </w:rPr>
      </w:pPr>
      <w:r w:rsidRPr="00C27C83">
        <w:rPr>
          <w:rFonts w:asciiTheme="minorHAnsi" w:hAnsiTheme="minorHAnsi" w:cstheme="minorHAnsi"/>
          <w:b/>
          <w:color w:val="231F20"/>
        </w:rPr>
        <w:t>Courses not Required for Degree</w:t>
      </w:r>
    </w:p>
    <w:p w:rsidRPr="009A321D" w:rsidR="00AE0310" w:rsidP="00AE0310" w:rsidRDefault="00AE0310" w14:paraId="03F0524C"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The student is responsible to enroll for courses which apply to their degree plan. Enrolling in courses not required for a degree plan may affect the student’s eligibility for aid. Students must notify the Financial Assistance Office when enrolling in courses outside of their degree plan.</w:t>
      </w:r>
    </w:p>
    <w:p w:rsidRPr="009A321D" w:rsidR="00AE0310" w:rsidP="00AE0310" w:rsidRDefault="00AE0310" w14:paraId="3591E6C8" w14:textId="77777777">
      <w:pPr>
        <w:autoSpaceDE w:val="0"/>
        <w:autoSpaceDN w:val="0"/>
        <w:adjustRightInd w:val="0"/>
        <w:rPr>
          <w:rFonts w:asciiTheme="minorHAnsi" w:hAnsiTheme="minorHAnsi" w:cstheme="minorHAnsi"/>
          <w:color w:val="231F20"/>
        </w:rPr>
      </w:pPr>
    </w:p>
    <w:p w:rsidRPr="00C27C83" w:rsidR="00AE0310" w:rsidP="00AE0310" w:rsidRDefault="00AE0310" w14:paraId="394F50D6" w14:textId="77777777">
      <w:pPr>
        <w:autoSpaceDE w:val="0"/>
        <w:autoSpaceDN w:val="0"/>
        <w:adjustRightInd w:val="0"/>
        <w:rPr>
          <w:rFonts w:asciiTheme="minorHAnsi" w:hAnsiTheme="minorHAnsi" w:cstheme="minorHAnsi"/>
          <w:b/>
          <w:color w:val="231F20"/>
        </w:rPr>
      </w:pPr>
      <w:r w:rsidRPr="00C27C83">
        <w:rPr>
          <w:rFonts w:asciiTheme="minorHAnsi" w:hAnsiTheme="minorHAnsi" w:cstheme="minorHAnsi"/>
          <w:b/>
          <w:color w:val="231F20"/>
        </w:rPr>
        <w:t>Maintaining Eligibility for Financial Assistance</w:t>
      </w:r>
    </w:p>
    <w:p w:rsidRPr="009A321D" w:rsidR="00AE0310" w:rsidP="00AE0310" w:rsidRDefault="00AE0310" w14:paraId="32DCF4D7"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To be eligible for financial assistance, students must maintain satisfactory progress. Each financial assistance recipient shall be evaluated at the end of each enrollment period. When financial assistance recipients fail to meet the GPA requirement, recipients will be placed on financial assistance probation or suspension, as appropriate.</w:t>
      </w:r>
    </w:p>
    <w:p w:rsidRPr="009A321D" w:rsidR="00AE0310" w:rsidP="00AE0310" w:rsidRDefault="00AE0310" w14:paraId="61A9A070" w14:textId="77777777">
      <w:pPr>
        <w:autoSpaceDE w:val="0"/>
        <w:autoSpaceDN w:val="0"/>
        <w:adjustRightInd w:val="0"/>
        <w:rPr>
          <w:rFonts w:asciiTheme="minorHAnsi" w:hAnsiTheme="minorHAnsi" w:cstheme="minorHAnsi"/>
          <w:color w:val="231F20"/>
        </w:rPr>
      </w:pPr>
    </w:p>
    <w:p w:rsidRPr="00C27C83" w:rsidR="00AE0310" w:rsidP="00AE0310" w:rsidRDefault="00AE0310" w14:paraId="437CDBB4" w14:textId="77777777">
      <w:pPr>
        <w:autoSpaceDE w:val="0"/>
        <w:autoSpaceDN w:val="0"/>
        <w:adjustRightInd w:val="0"/>
        <w:rPr>
          <w:rFonts w:asciiTheme="minorHAnsi" w:hAnsiTheme="minorHAnsi" w:cstheme="minorHAnsi"/>
          <w:b/>
          <w:color w:val="231F20"/>
        </w:rPr>
      </w:pPr>
      <w:r w:rsidRPr="00C27C83">
        <w:rPr>
          <w:rFonts w:asciiTheme="minorHAnsi" w:hAnsiTheme="minorHAnsi" w:cstheme="minorHAnsi"/>
          <w:b/>
          <w:color w:val="231F20"/>
        </w:rPr>
        <w:t>Financial Assistance Probation and Suspension</w:t>
      </w:r>
    </w:p>
    <w:p w:rsidRPr="009A321D" w:rsidR="00AE0310" w:rsidP="00AE0310" w:rsidRDefault="00AE0310" w14:paraId="28055B43" w14:textId="77777777">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When students fail to meet the required GPA, they will be notified that they are on financial assistance probation for the next succeeding enrollment period and in danger of losing their aid. If during a period of financial assistance probation, students fail to meet the required GPA, they will be place on financial assistance suspension and will be ineligible for aid.</w:t>
      </w:r>
    </w:p>
    <w:p w:rsidRPr="009A321D" w:rsidR="00AE0310" w:rsidP="00AE0310" w:rsidRDefault="00AE0310" w14:paraId="708AEF21" w14:textId="77777777">
      <w:pPr>
        <w:autoSpaceDE w:val="0"/>
        <w:autoSpaceDN w:val="0"/>
        <w:adjustRightInd w:val="0"/>
        <w:rPr>
          <w:rFonts w:asciiTheme="minorHAnsi" w:hAnsiTheme="minorHAnsi" w:cstheme="minorHAnsi"/>
          <w:color w:val="231F20"/>
        </w:rPr>
      </w:pPr>
    </w:p>
    <w:p w:rsidRPr="009A321D" w:rsidR="00AE0310" w:rsidP="00AE0310" w:rsidRDefault="00AE0310" w14:paraId="5AEE1BE5" w14:textId="509B7B4D">
      <w:pPr>
        <w:autoSpaceDE w:val="0"/>
        <w:autoSpaceDN w:val="0"/>
        <w:adjustRightInd w:val="0"/>
        <w:rPr>
          <w:rFonts w:asciiTheme="minorHAnsi" w:hAnsiTheme="minorHAnsi" w:cstheme="minorHAnsi"/>
          <w:color w:val="231F20"/>
        </w:rPr>
      </w:pPr>
      <w:r w:rsidRPr="009A321D">
        <w:rPr>
          <w:rFonts w:asciiTheme="minorHAnsi" w:hAnsiTheme="minorHAnsi" w:cstheme="minorHAnsi"/>
          <w:color w:val="231F20"/>
        </w:rPr>
        <w:t>Where extraordinary circumstances exist, students may present in writing their request to appeal the suspension. The appeal should be given, or mailed, to the Director of Financial Assistance. The appeal will be presented to the Student</w:t>
      </w:r>
      <w:r w:rsidR="00214194">
        <w:rPr>
          <w:rFonts w:asciiTheme="minorHAnsi" w:hAnsiTheme="minorHAnsi" w:cstheme="minorHAnsi"/>
          <w:color w:val="231F20"/>
        </w:rPr>
        <w:t xml:space="preserve"> </w:t>
      </w:r>
      <w:r w:rsidRPr="009A321D">
        <w:rPr>
          <w:rFonts w:asciiTheme="minorHAnsi" w:hAnsiTheme="minorHAnsi" w:cstheme="minorHAnsi"/>
          <w:color w:val="231F20"/>
        </w:rPr>
        <w:t>Financial Assistance Committee that will make the final decision regarding the suspension. Students will need to meet with the committee at the time and place scheduled by the director.</w:t>
      </w:r>
    </w:p>
    <w:p w:rsidR="009058BA" w:rsidRDefault="009058BA" w14:paraId="7BB1008C" w14:textId="5D9B3599">
      <w:pPr>
        <w:rPr>
          <w:rFonts w:ascii="Calibri" w:hAnsi="Calibri" w:eastAsia="Calibri" w:cs="Calibri"/>
          <w:b/>
          <w:color w:val="000000"/>
          <w:u w:val="single" w:color="000000"/>
        </w:rPr>
      </w:pPr>
      <w:r>
        <w:rPr>
          <w:rFonts w:ascii="Calibri" w:hAnsi="Calibri" w:eastAsia="Calibri" w:cs="Calibri"/>
          <w:b/>
          <w:color w:val="000000"/>
          <w:u w:val="single" w:color="000000"/>
        </w:rPr>
        <w:br w:type="page"/>
      </w:r>
    </w:p>
    <w:p w:rsidR="00AE0310" w:rsidP="00BB0B27" w:rsidRDefault="00AE0310" w14:paraId="506EEB53" w14:textId="77777777">
      <w:pPr>
        <w:pStyle w:val="Heading5"/>
        <w:ind w:left="0"/>
        <w:rPr>
          <w:rFonts w:eastAsia="Calibri"/>
          <w:u w:color="000000"/>
        </w:rPr>
      </w:pPr>
      <w:bookmarkStart w:name="_Toc535516494" w:id="115"/>
      <w:bookmarkStart w:name="_Toc535518104" w:id="116"/>
      <w:r w:rsidRPr="00CB06D2">
        <w:rPr>
          <w:rFonts w:eastAsia="Calibri"/>
          <w:u w:color="000000"/>
        </w:rPr>
        <w:t>Graduation Requirements</w:t>
      </w:r>
      <w:bookmarkEnd w:id="115"/>
      <w:bookmarkEnd w:id="116"/>
      <w:r w:rsidRPr="002B6C69">
        <w:rPr>
          <w:rFonts w:eastAsia="Calibri"/>
          <w:u w:color="000000"/>
        </w:rPr>
        <w:t xml:space="preserve"> </w:t>
      </w:r>
    </w:p>
    <w:p w:rsidRPr="002B6C69" w:rsidR="00AE0310" w:rsidP="00AE0310" w:rsidRDefault="00AE0310" w14:paraId="4A46C1B8" w14:textId="77777777">
      <w:pPr>
        <w:rPr>
          <w:rFonts w:ascii="Calibri" w:hAnsi="Calibri" w:eastAsia="Calibri" w:cs="Calibri"/>
          <w:b/>
          <w:color w:val="000000"/>
          <w:u w:val="single" w:color="000000"/>
        </w:rPr>
      </w:pPr>
    </w:p>
    <w:p w:rsidRPr="003A1DF0" w:rsidR="00AE0310" w:rsidP="00AE0310" w:rsidRDefault="00AE0310" w14:paraId="17827F45" w14:textId="77777777">
      <w:pPr>
        <w:autoSpaceDE w:val="0"/>
        <w:autoSpaceDN w:val="0"/>
        <w:adjustRightInd w:val="0"/>
        <w:rPr>
          <w:rFonts w:ascii="Calibri" w:hAnsi="Calibri" w:cs="Calibri"/>
          <w:b/>
          <w:color w:val="231F20"/>
        </w:rPr>
      </w:pPr>
      <w:r w:rsidRPr="003A1DF0">
        <w:rPr>
          <w:rFonts w:ascii="Calibri" w:hAnsi="Calibri" w:cs="Calibri"/>
          <w:b/>
          <w:color w:val="231F20"/>
        </w:rPr>
        <w:t>Graduation Under a Particular Catalog</w:t>
      </w:r>
    </w:p>
    <w:p w:rsidRPr="003A1DF0" w:rsidR="00AE0310" w:rsidP="00AE0310" w:rsidRDefault="00AE0310" w14:paraId="0459423A" w14:textId="77777777">
      <w:pPr>
        <w:autoSpaceDE w:val="0"/>
        <w:autoSpaceDN w:val="0"/>
        <w:adjustRightInd w:val="0"/>
        <w:rPr>
          <w:rFonts w:ascii="Calibri" w:hAnsi="Calibri" w:cs="Calibri"/>
          <w:color w:val="231F20"/>
        </w:rPr>
      </w:pPr>
      <w:r w:rsidRPr="003A1DF0">
        <w:rPr>
          <w:rFonts w:ascii="Calibri" w:hAnsi="Calibri" w:cs="Calibri"/>
          <w:color w:val="231F20"/>
        </w:rPr>
        <w:t>Graduate students may receive a degree upon satisfying the requirements of the catalog in effect at the time the students entered Lubbock Christian University, or those of any subsequent catalog edition provided that degree requirements are completed within the allotted time provided by that catalog. The degree requirements must be from one catalog.</w:t>
      </w:r>
    </w:p>
    <w:p w:rsidR="00CB48AE" w:rsidP="00AE0310" w:rsidRDefault="00CB48AE" w14:paraId="3882C4FE" w14:textId="3280A86C">
      <w:pPr>
        <w:autoSpaceDE w:val="0"/>
        <w:autoSpaceDN w:val="0"/>
        <w:adjustRightInd w:val="0"/>
        <w:rPr>
          <w:rFonts w:ascii="Calibri" w:hAnsi="Calibri" w:eastAsia="Calibri" w:cs="Calibri"/>
          <w:b/>
          <w:color w:val="000000"/>
        </w:rPr>
      </w:pPr>
    </w:p>
    <w:p w:rsidRPr="00C27C83" w:rsidR="00AE0310" w:rsidP="00AE0310" w:rsidRDefault="00AE0310" w14:paraId="2C1817D6" w14:textId="77777777">
      <w:pPr>
        <w:autoSpaceDE w:val="0"/>
        <w:autoSpaceDN w:val="0"/>
        <w:adjustRightInd w:val="0"/>
        <w:rPr>
          <w:rFonts w:ascii="Calibri" w:hAnsi="Calibri" w:cs="Calibri"/>
          <w:color w:val="231F20"/>
        </w:rPr>
      </w:pPr>
      <w:r w:rsidRPr="00C27C83">
        <w:rPr>
          <w:rFonts w:ascii="Calibri" w:hAnsi="Calibri" w:eastAsia="Calibri" w:cs="Calibri"/>
          <w:b/>
          <w:color w:val="000000"/>
        </w:rPr>
        <w:t xml:space="preserve">Residency </w:t>
      </w:r>
    </w:p>
    <w:p w:rsidR="00994043" w:rsidP="00AE0310" w:rsidRDefault="00AE0310" w14:paraId="770E2B27" w14:textId="77777777">
      <w:pPr>
        <w:spacing w:after="189" w:line="248" w:lineRule="auto"/>
        <w:ind w:left="-5" w:right="9" w:hanging="10"/>
        <w:rPr>
          <w:rFonts w:ascii="Calibri" w:hAnsi="Calibri" w:eastAsia="Calibri" w:cs="Calibri"/>
          <w:color w:val="000000"/>
        </w:rPr>
      </w:pPr>
      <w:r w:rsidRPr="003A1DF0">
        <w:rPr>
          <w:rFonts w:ascii="Calibri" w:hAnsi="Calibri" w:eastAsia="Calibri" w:cs="Calibri"/>
          <w:color w:val="000000"/>
        </w:rPr>
        <w:t xml:space="preserve">No period of formal residency is required for a degree in the traditional </w:t>
      </w:r>
      <w:r w:rsidR="00C27C83">
        <w:rPr>
          <w:rFonts w:ascii="Calibri" w:hAnsi="Calibri" w:eastAsia="Calibri" w:cs="Calibri"/>
          <w:color w:val="000000"/>
        </w:rPr>
        <w:t>on-campus master’s program.  On</w:t>
      </w:r>
      <w:r w:rsidRPr="003A1DF0">
        <w:rPr>
          <w:rFonts w:ascii="Calibri" w:hAnsi="Calibri" w:eastAsia="Calibri" w:cs="Calibri"/>
          <w:color w:val="000000"/>
        </w:rPr>
        <w:t xml:space="preserve">line CMHC students are required to attend three (3) residency weeks, which includes the following 18 hours of coursework: </w:t>
      </w:r>
    </w:p>
    <w:p w:rsidRPr="00994043" w:rsidR="00994043" w:rsidP="00994043" w:rsidRDefault="00994043" w14:paraId="4C04EB53" w14:textId="6DA22A97">
      <w:pPr>
        <w:spacing w:line="248" w:lineRule="auto"/>
        <w:ind w:left="-5" w:right="9" w:hanging="10"/>
        <w:rPr>
          <w:rFonts w:ascii="Calibri" w:hAnsi="Calibri" w:eastAsia="Calibri" w:cs="Calibri"/>
          <w:color w:val="000000"/>
          <w:u w:val="single"/>
        </w:rPr>
      </w:pPr>
      <w:r w:rsidRPr="00994043">
        <w:rPr>
          <w:rFonts w:ascii="Calibri" w:hAnsi="Calibri" w:eastAsia="Calibri" w:cs="Calibri"/>
          <w:color w:val="000000"/>
          <w:u w:val="single"/>
        </w:rPr>
        <w:t xml:space="preserve">Year 1: </w:t>
      </w:r>
    </w:p>
    <w:p w:rsidR="00994043" w:rsidP="00994043" w:rsidRDefault="00994043" w14:paraId="0148D6EC" w14:textId="3224E3AE">
      <w:pPr>
        <w:spacing w:line="248" w:lineRule="auto"/>
        <w:ind w:left="-5" w:right="9" w:hanging="10"/>
        <w:rPr>
          <w:rFonts w:ascii="Calibri" w:hAnsi="Calibri" w:eastAsia="Calibri" w:cs="Calibri"/>
          <w:color w:val="000000"/>
        </w:rPr>
      </w:pPr>
      <w:r>
        <w:rPr>
          <w:rFonts w:ascii="Calibri" w:hAnsi="Calibri" w:eastAsia="Calibri" w:cs="Calibri"/>
          <w:color w:val="000000"/>
        </w:rPr>
        <w:t>COU 5314 – Assessment of Individuals/Families</w:t>
      </w:r>
    </w:p>
    <w:p w:rsidR="00994043" w:rsidP="00994043" w:rsidRDefault="00994043" w14:paraId="40581C25" w14:textId="53E21B24">
      <w:pPr>
        <w:spacing w:line="248" w:lineRule="auto"/>
        <w:ind w:right="9"/>
        <w:rPr>
          <w:rFonts w:ascii="Calibri" w:hAnsi="Calibri" w:eastAsia="Calibri" w:cs="Calibri"/>
          <w:color w:val="000000"/>
        </w:rPr>
      </w:pPr>
      <w:r>
        <w:rPr>
          <w:rFonts w:ascii="Calibri" w:hAnsi="Calibri" w:eastAsia="Calibri" w:cs="Calibri"/>
          <w:color w:val="000000"/>
        </w:rPr>
        <w:t>COU 5363 – Group Psychotherapy</w:t>
      </w:r>
    </w:p>
    <w:p w:rsidR="00994043" w:rsidP="00994043" w:rsidRDefault="00994043" w14:paraId="24381E2E" w14:textId="77777777">
      <w:pPr>
        <w:spacing w:line="248" w:lineRule="auto"/>
        <w:ind w:right="9"/>
        <w:rPr>
          <w:rFonts w:ascii="Calibri" w:hAnsi="Calibri" w:eastAsia="Calibri" w:cs="Calibri"/>
          <w:color w:val="000000"/>
        </w:rPr>
      </w:pPr>
    </w:p>
    <w:p w:rsidRPr="00994043" w:rsidR="00994043" w:rsidP="00994043" w:rsidRDefault="00994043" w14:paraId="78FB31EE" w14:textId="463009B9">
      <w:pPr>
        <w:spacing w:line="248" w:lineRule="auto"/>
        <w:ind w:right="9"/>
        <w:rPr>
          <w:rFonts w:ascii="Calibri" w:hAnsi="Calibri" w:eastAsia="Calibri" w:cs="Calibri"/>
          <w:color w:val="000000"/>
          <w:u w:val="single"/>
        </w:rPr>
      </w:pPr>
      <w:r w:rsidRPr="00994043">
        <w:rPr>
          <w:rFonts w:ascii="Calibri" w:hAnsi="Calibri" w:eastAsia="Calibri" w:cs="Calibri"/>
          <w:color w:val="000000"/>
          <w:u w:val="single"/>
        </w:rPr>
        <w:t>Year 2:</w:t>
      </w:r>
    </w:p>
    <w:p w:rsidR="00994043" w:rsidP="00994043" w:rsidRDefault="00AE0310" w14:paraId="6CE8D23F" w14:textId="1A23A7D1">
      <w:pPr>
        <w:spacing w:line="248" w:lineRule="auto"/>
        <w:ind w:left="-5" w:right="9" w:hanging="10"/>
        <w:rPr>
          <w:rFonts w:ascii="Calibri" w:hAnsi="Calibri" w:eastAsia="Calibri" w:cs="Calibri"/>
          <w:color w:val="000000"/>
        </w:rPr>
      </w:pPr>
      <w:r w:rsidRPr="003A1DF0">
        <w:rPr>
          <w:rFonts w:ascii="Calibri" w:hAnsi="Calibri" w:eastAsia="Calibri" w:cs="Calibri"/>
          <w:color w:val="000000"/>
        </w:rPr>
        <w:t>COU 5361</w:t>
      </w:r>
      <w:r w:rsidR="00994043">
        <w:rPr>
          <w:rFonts w:ascii="Calibri" w:hAnsi="Calibri" w:eastAsia="Calibri" w:cs="Calibri"/>
          <w:color w:val="000000"/>
        </w:rPr>
        <w:t xml:space="preserve"> – Techniques of Individual and Family Therapy</w:t>
      </w:r>
    </w:p>
    <w:p w:rsidR="00AE0310" w:rsidP="00994043" w:rsidRDefault="00994043" w14:paraId="33572F5B" w14:textId="64FBA810">
      <w:pPr>
        <w:spacing w:line="248" w:lineRule="auto"/>
        <w:ind w:left="-5" w:right="9" w:hanging="10"/>
        <w:rPr>
          <w:rFonts w:ascii="Calibri" w:hAnsi="Calibri" w:eastAsia="Calibri" w:cs="Calibri"/>
          <w:color w:val="000000"/>
        </w:rPr>
      </w:pPr>
      <w:r>
        <w:rPr>
          <w:rFonts w:ascii="Calibri" w:hAnsi="Calibri" w:eastAsia="Calibri" w:cs="Calibri"/>
          <w:color w:val="000000"/>
        </w:rPr>
        <w:t>COU 5383 – Counseling Children, Adolescents, and their Families</w:t>
      </w:r>
    </w:p>
    <w:p w:rsidR="00994043" w:rsidP="00994043" w:rsidRDefault="00994043" w14:paraId="256B5EF5" w14:textId="32E39A12">
      <w:pPr>
        <w:spacing w:line="248" w:lineRule="auto"/>
        <w:ind w:left="-5" w:right="9" w:hanging="10"/>
        <w:rPr>
          <w:rFonts w:ascii="Calibri" w:hAnsi="Calibri" w:eastAsia="Calibri" w:cs="Calibri"/>
          <w:color w:val="000000"/>
        </w:rPr>
      </w:pPr>
    </w:p>
    <w:p w:rsidRPr="00C27C83" w:rsidR="00AE0310" w:rsidP="00AE0310" w:rsidRDefault="00AE0310" w14:paraId="32C07BE5" w14:textId="77777777">
      <w:pPr>
        <w:keepNext/>
        <w:keepLines/>
        <w:spacing w:after="30" w:line="248" w:lineRule="auto"/>
        <w:ind w:left="-5" w:hanging="10"/>
        <w:outlineLvl w:val="2"/>
        <w:rPr>
          <w:rFonts w:ascii="Calibri" w:hAnsi="Calibri" w:eastAsia="Calibri" w:cs="Calibri"/>
          <w:b/>
          <w:color w:val="000000"/>
        </w:rPr>
      </w:pPr>
      <w:bookmarkStart w:name="_Toc535515316" w:id="117"/>
      <w:bookmarkStart w:name="_Toc535516560" w:id="118"/>
      <w:r w:rsidRPr="00C27C83">
        <w:rPr>
          <w:rFonts w:ascii="Calibri" w:hAnsi="Calibri" w:eastAsia="Calibri" w:cs="Calibri"/>
          <w:b/>
          <w:color w:val="000000"/>
        </w:rPr>
        <w:t>Statute of Limitations</w:t>
      </w:r>
      <w:bookmarkEnd w:id="117"/>
      <w:bookmarkEnd w:id="118"/>
      <w:r w:rsidRPr="00C27C83">
        <w:rPr>
          <w:rFonts w:ascii="Calibri" w:hAnsi="Calibri" w:eastAsia="Calibri" w:cs="Calibri"/>
          <w:b/>
          <w:color w:val="000000"/>
        </w:rPr>
        <w:t xml:space="preserve">  </w:t>
      </w:r>
    </w:p>
    <w:p w:rsidRPr="003A1DF0" w:rsidR="00AE0310" w:rsidP="00AE0310" w:rsidRDefault="00AE0310" w14:paraId="1D5DBEC2" w14:textId="1670984A">
      <w:pPr>
        <w:spacing w:after="193" w:line="248" w:lineRule="auto"/>
        <w:ind w:left="-5" w:right="9" w:hanging="10"/>
        <w:rPr>
          <w:rFonts w:ascii="Calibri" w:hAnsi="Calibri" w:eastAsia="Calibri" w:cs="Calibri"/>
          <w:color w:val="000000"/>
        </w:rPr>
      </w:pPr>
      <w:r w:rsidRPr="003A1DF0">
        <w:rPr>
          <w:rFonts w:ascii="Calibri" w:hAnsi="Calibri" w:eastAsia="Calibri" w:cs="Calibri"/>
          <w:color w:val="000000"/>
        </w:rPr>
        <w:t>All requirements for the M.S. in Clinical Mental Health Counseling de</w:t>
      </w:r>
      <w:r w:rsidR="00994043">
        <w:rPr>
          <w:rFonts w:ascii="Calibri" w:hAnsi="Calibri" w:eastAsia="Calibri" w:cs="Calibri"/>
          <w:color w:val="000000"/>
        </w:rPr>
        <w:t>gree must be completed within an eight (8</w:t>
      </w:r>
      <w:r w:rsidRPr="003A1DF0">
        <w:rPr>
          <w:rFonts w:ascii="Calibri" w:hAnsi="Calibri" w:eastAsia="Calibri" w:cs="Calibri"/>
          <w:color w:val="000000"/>
        </w:rPr>
        <w:t xml:space="preserve">) year period from the time of initial matriculation. </w:t>
      </w:r>
    </w:p>
    <w:p w:rsidRPr="00C27C83" w:rsidR="00AE0310" w:rsidP="00AE0310" w:rsidRDefault="00AE0310" w14:paraId="306BE5A7" w14:textId="77777777">
      <w:pPr>
        <w:keepNext/>
        <w:keepLines/>
        <w:spacing w:after="30" w:line="248" w:lineRule="auto"/>
        <w:ind w:left="-5" w:hanging="10"/>
        <w:outlineLvl w:val="2"/>
        <w:rPr>
          <w:rFonts w:ascii="Calibri" w:hAnsi="Calibri" w:eastAsia="Calibri" w:cs="Calibri"/>
          <w:b/>
          <w:color w:val="000000"/>
        </w:rPr>
      </w:pPr>
      <w:bookmarkStart w:name="_Toc535515317" w:id="119"/>
      <w:bookmarkStart w:name="_Toc535516561" w:id="120"/>
      <w:r w:rsidRPr="00C27C83">
        <w:rPr>
          <w:rFonts w:ascii="Calibri" w:hAnsi="Calibri" w:eastAsia="Calibri" w:cs="Calibri"/>
          <w:b/>
          <w:color w:val="000000"/>
        </w:rPr>
        <w:t>Minimum Credits</w:t>
      </w:r>
      <w:bookmarkEnd w:id="119"/>
      <w:bookmarkEnd w:id="120"/>
      <w:r w:rsidRPr="00C27C83">
        <w:rPr>
          <w:rFonts w:ascii="Calibri" w:hAnsi="Calibri" w:eastAsia="Calibri" w:cs="Calibri"/>
          <w:b/>
          <w:color w:val="000000"/>
        </w:rPr>
        <w:t xml:space="preserve"> </w:t>
      </w:r>
    </w:p>
    <w:p w:rsidRPr="003A1DF0" w:rsidR="00AE0310" w:rsidP="00AE0310" w:rsidRDefault="00AE0310" w14:paraId="365614F4" w14:textId="77777777">
      <w:pPr>
        <w:spacing w:after="193" w:line="248" w:lineRule="auto"/>
        <w:ind w:left="-5" w:right="9" w:hanging="10"/>
        <w:rPr>
          <w:rFonts w:ascii="Calibri" w:hAnsi="Calibri" w:eastAsia="Calibri" w:cs="Calibri"/>
          <w:color w:val="000000"/>
        </w:rPr>
      </w:pPr>
      <w:r w:rsidRPr="003A1DF0">
        <w:rPr>
          <w:rFonts w:ascii="Calibri" w:hAnsi="Calibri" w:eastAsia="Calibri" w:cs="Calibri"/>
          <w:color w:val="000000"/>
        </w:rPr>
        <w:t xml:space="preserve">The M.S. in Clinical Mental Health Counseling requires 60 hours exclusive of hours accumulated to satisfy academic deficiencies. </w:t>
      </w:r>
    </w:p>
    <w:p w:rsidRPr="00C27C83" w:rsidR="00AE0310" w:rsidP="00AE0310" w:rsidRDefault="00AE0310" w14:paraId="1F6EB3F4" w14:textId="77777777">
      <w:pPr>
        <w:keepNext/>
        <w:keepLines/>
        <w:spacing w:after="30" w:line="248" w:lineRule="auto"/>
        <w:ind w:left="-5" w:hanging="10"/>
        <w:outlineLvl w:val="2"/>
        <w:rPr>
          <w:rFonts w:ascii="Calibri" w:hAnsi="Calibri" w:eastAsia="Calibri" w:cs="Calibri"/>
          <w:b/>
          <w:color w:val="000000"/>
        </w:rPr>
      </w:pPr>
      <w:bookmarkStart w:name="_Toc535515318" w:id="121"/>
      <w:bookmarkStart w:name="_Toc535516562" w:id="122"/>
      <w:r w:rsidRPr="00C27C83">
        <w:rPr>
          <w:rFonts w:ascii="Calibri" w:hAnsi="Calibri" w:eastAsia="Calibri" w:cs="Calibri"/>
          <w:b/>
          <w:color w:val="000000"/>
        </w:rPr>
        <w:t>Minimum GPA</w:t>
      </w:r>
      <w:bookmarkEnd w:id="121"/>
      <w:bookmarkEnd w:id="122"/>
      <w:r w:rsidRPr="00C27C83">
        <w:rPr>
          <w:rFonts w:ascii="Calibri" w:hAnsi="Calibri" w:eastAsia="Calibri" w:cs="Calibri"/>
          <w:b/>
          <w:color w:val="000000"/>
        </w:rPr>
        <w:t xml:space="preserve"> </w:t>
      </w:r>
    </w:p>
    <w:p w:rsidRPr="002B6C69" w:rsidR="00AE0310" w:rsidP="00AE0310" w:rsidRDefault="00AE0310" w14:paraId="74FA4CE9" w14:textId="5298744C">
      <w:pPr>
        <w:spacing w:after="194" w:line="248" w:lineRule="auto"/>
        <w:ind w:left="-5" w:right="9" w:hanging="10"/>
        <w:rPr>
          <w:rFonts w:ascii="Calibri" w:hAnsi="Calibri" w:eastAsia="Calibri" w:cs="Calibri"/>
          <w:color w:val="000000"/>
        </w:rPr>
      </w:pPr>
      <w:r w:rsidRPr="003A1DF0">
        <w:rPr>
          <w:rFonts w:ascii="Calibri" w:hAnsi="Calibri" w:eastAsia="Calibri" w:cs="Calibri"/>
          <w:color w:val="000000"/>
        </w:rPr>
        <w:t>The minimum cumulative grade point average (GPA) is 3.00 for all graduate courses taken for graduate credit while pursuing</w:t>
      </w:r>
      <w:r w:rsidRPr="002B6C69">
        <w:rPr>
          <w:rFonts w:ascii="Calibri" w:hAnsi="Calibri" w:eastAsia="Calibri" w:cs="Calibri"/>
          <w:color w:val="000000"/>
        </w:rPr>
        <w:t xml:space="preserve"> the degree. No grade below a “C” is acceptable, and such a grade would need to be replaced with a passing grade by completing the </w:t>
      </w:r>
      <w:r w:rsidR="002D770F">
        <w:rPr>
          <w:rFonts w:ascii="Calibri" w:hAnsi="Calibri" w:eastAsia="Calibri" w:cs="Calibri"/>
          <w:color w:val="000000"/>
        </w:rPr>
        <w:t xml:space="preserve">course again. A grade of “A”, </w:t>
      </w:r>
      <w:r w:rsidRPr="002B6C69">
        <w:rPr>
          <w:rFonts w:ascii="Calibri" w:hAnsi="Calibri" w:eastAsia="Calibri" w:cs="Calibri"/>
          <w:color w:val="000000"/>
        </w:rPr>
        <w:t>“B”</w:t>
      </w:r>
      <w:r w:rsidR="002D770F">
        <w:rPr>
          <w:rFonts w:ascii="Calibri" w:hAnsi="Calibri" w:eastAsia="Calibri" w:cs="Calibri"/>
          <w:color w:val="000000"/>
        </w:rPr>
        <w:t>, or “P”</w:t>
      </w:r>
      <w:r w:rsidRPr="002B6C69">
        <w:rPr>
          <w:rFonts w:ascii="Calibri" w:hAnsi="Calibri" w:eastAsia="Calibri" w:cs="Calibri"/>
          <w:color w:val="000000"/>
        </w:rPr>
        <w:t xml:space="preserve"> in the following classes is </w:t>
      </w:r>
      <w:r w:rsidRPr="002B6C69">
        <w:rPr>
          <w:rFonts w:ascii="Calibri" w:hAnsi="Calibri" w:eastAsia="Calibri" w:cs="Calibri"/>
          <w:i/>
          <w:color w:val="000000"/>
        </w:rPr>
        <w:t>required</w:t>
      </w:r>
      <w:r w:rsidRPr="002B6C69">
        <w:rPr>
          <w:rFonts w:ascii="Calibri" w:hAnsi="Calibri" w:eastAsia="Calibri" w:cs="Calibri"/>
          <w:color w:val="000000"/>
        </w:rPr>
        <w:t xml:space="preserve"> for continued progress in the program and for graduation: COU 5</w:t>
      </w:r>
      <w:r>
        <w:rPr>
          <w:rFonts w:ascii="Calibri" w:hAnsi="Calibri" w:eastAsia="Calibri" w:cs="Calibri"/>
          <w:color w:val="000000"/>
        </w:rPr>
        <w:t>3</w:t>
      </w:r>
      <w:r w:rsidR="002D770F">
        <w:rPr>
          <w:rFonts w:ascii="Calibri" w:hAnsi="Calibri" w:eastAsia="Calibri" w:cs="Calibri"/>
          <w:color w:val="000000"/>
        </w:rPr>
        <w:t>01</w:t>
      </w:r>
      <w:r w:rsidRPr="002B6C69">
        <w:rPr>
          <w:rFonts w:ascii="Calibri" w:hAnsi="Calibri" w:eastAsia="Calibri" w:cs="Calibri"/>
          <w:color w:val="000000"/>
        </w:rPr>
        <w:t xml:space="preserve"> Introduction to </w:t>
      </w:r>
      <w:r>
        <w:rPr>
          <w:rFonts w:ascii="Calibri" w:hAnsi="Calibri" w:eastAsia="Calibri" w:cs="Calibri"/>
          <w:color w:val="000000"/>
        </w:rPr>
        <w:t>Clinical Mental Health Counseling</w:t>
      </w:r>
      <w:r w:rsidRPr="002B6C69">
        <w:rPr>
          <w:rFonts w:ascii="Calibri" w:hAnsi="Calibri" w:eastAsia="Calibri" w:cs="Calibri"/>
          <w:color w:val="000000"/>
        </w:rPr>
        <w:t xml:space="preserve">, </w:t>
      </w:r>
      <w:r>
        <w:rPr>
          <w:rFonts w:ascii="Calibri" w:hAnsi="Calibri" w:eastAsia="Calibri" w:cs="Calibri"/>
          <w:color w:val="000000"/>
        </w:rPr>
        <w:t xml:space="preserve">COU 5363 Group Psychotherapy, COU 5360 Counseling Theory and Practice, COU 5361 Techniques of Individual and Family Counseling, </w:t>
      </w:r>
      <w:r w:rsidRPr="002B6C69">
        <w:rPr>
          <w:rFonts w:ascii="Calibri" w:hAnsi="Calibri" w:eastAsia="Calibri" w:cs="Calibri"/>
          <w:color w:val="000000"/>
        </w:rPr>
        <w:t xml:space="preserve">COU </w:t>
      </w:r>
      <w:r>
        <w:rPr>
          <w:rFonts w:ascii="Calibri" w:hAnsi="Calibri" w:eastAsia="Calibri" w:cs="Calibri"/>
          <w:color w:val="000000"/>
        </w:rPr>
        <w:t>5391</w:t>
      </w:r>
      <w:r w:rsidRPr="002B6C69">
        <w:rPr>
          <w:rFonts w:ascii="Calibri" w:hAnsi="Calibri" w:eastAsia="Calibri" w:cs="Calibri"/>
          <w:color w:val="000000"/>
        </w:rPr>
        <w:t xml:space="preserve"> Practicum, COU </w:t>
      </w:r>
      <w:r>
        <w:rPr>
          <w:rFonts w:ascii="Calibri" w:hAnsi="Calibri" w:eastAsia="Calibri" w:cs="Calibri"/>
          <w:color w:val="000000"/>
        </w:rPr>
        <w:t>5392</w:t>
      </w:r>
      <w:r w:rsidRPr="002B6C69">
        <w:rPr>
          <w:rFonts w:ascii="Calibri" w:hAnsi="Calibri" w:eastAsia="Calibri" w:cs="Calibri"/>
          <w:color w:val="000000"/>
        </w:rPr>
        <w:t xml:space="preserve"> Internship I or COU </w:t>
      </w:r>
      <w:r>
        <w:rPr>
          <w:rFonts w:ascii="Calibri" w:hAnsi="Calibri" w:eastAsia="Calibri" w:cs="Calibri"/>
          <w:color w:val="000000"/>
        </w:rPr>
        <w:t>5393</w:t>
      </w:r>
      <w:r w:rsidRPr="002B6C69">
        <w:rPr>
          <w:rFonts w:ascii="Calibri" w:hAnsi="Calibri" w:eastAsia="Calibri" w:cs="Calibri"/>
          <w:color w:val="000000"/>
        </w:rPr>
        <w:t xml:space="preserve"> Internship </w:t>
      </w:r>
      <w:r>
        <w:rPr>
          <w:rFonts w:ascii="Calibri" w:hAnsi="Calibri" w:eastAsia="Calibri" w:cs="Calibri"/>
          <w:color w:val="000000"/>
        </w:rPr>
        <w:t>II.</w:t>
      </w:r>
      <w:r w:rsidRPr="002B6C69">
        <w:rPr>
          <w:rFonts w:ascii="Calibri" w:hAnsi="Calibri" w:eastAsia="Calibri" w:cs="Calibri"/>
          <w:color w:val="000000"/>
        </w:rPr>
        <w:t xml:space="preserve"> </w:t>
      </w:r>
    </w:p>
    <w:p w:rsidRPr="00C27C83" w:rsidR="00AE0310" w:rsidP="00AE0310" w:rsidRDefault="00AE0310" w14:paraId="41658C77" w14:textId="77777777">
      <w:pPr>
        <w:keepNext/>
        <w:keepLines/>
        <w:spacing w:after="30" w:line="248" w:lineRule="auto"/>
        <w:ind w:left="-5" w:hanging="10"/>
        <w:outlineLvl w:val="2"/>
        <w:rPr>
          <w:rFonts w:ascii="Calibri" w:hAnsi="Calibri" w:eastAsia="Calibri" w:cs="Calibri"/>
          <w:b/>
          <w:color w:val="000000"/>
        </w:rPr>
      </w:pPr>
      <w:bookmarkStart w:name="_Toc535515319" w:id="123"/>
      <w:bookmarkStart w:name="_Toc535516563" w:id="124"/>
      <w:r w:rsidRPr="17396FEA" w:rsidR="00AE0310">
        <w:rPr>
          <w:rFonts w:ascii="Calibri" w:hAnsi="Calibri" w:eastAsia="Calibri" w:cs="Calibri"/>
          <w:b w:val="1"/>
          <w:bCs w:val="1"/>
          <w:color w:val="000000" w:themeColor="text1" w:themeTint="FF" w:themeShade="FF"/>
        </w:rPr>
        <w:t>Counselor Preparation Comprehensive Exam</w:t>
      </w:r>
      <w:r w:rsidRPr="17396FEA" w:rsidR="00AE0310">
        <w:rPr>
          <w:rFonts w:ascii="Calibri" w:hAnsi="Calibri" w:eastAsia="Calibri" w:cs="Calibri"/>
          <w:b w:val="1"/>
          <w:bCs w:val="1"/>
          <w:color w:val="000000" w:themeColor="text1" w:themeTint="FF" w:themeShade="FF"/>
        </w:rPr>
        <w:t xml:space="preserve"> </w:t>
      </w:r>
      <w:bookmarkEnd w:id="123"/>
      <w:bookmarkEnd w:id="124"/>
    </w:p>
    <w:p w:rsidR="497C5499" w:rsidP="17396FEA" w:rsidRDefault="497C5499" w14:paraId="4BED72DB" w14:textId="4893C09C">
      <w:pPr>
        <w:spacing w:line="247" w:lineRule="auto"/>
        <w:ind w:left="10" w:hanging="10"/>
      </w:pPr>
      <w:r w:rsidRPr="39C6991F" w:rsidR="20F69A76">
        <w:rPr>
          <w:rFonts w:ascii="Calibri" w:hAnsi="Calibri" w:eastAsia="Calibri" w:cs="Calibri"/>
          <w:noProof w:val="0"/>
          <w:sz w:val="24"/>
          <w:szCs w:val="24"/>
          <w:lang w:val="en-US"/>
        </w:rPr>
        <w:t>Before entering Practicum</w:t>
      </w:r>
      <w:r w:rsidRPr="39C6991F" w:rsidR="03969AEE">
        <w:rPr>
          <w:rFonts w:ascii="Calibri" w:hAnsi="Calibri" w:eastAsia="Calibri" w:cs="Calibri"/>
          <w:noProof w:val="0"/>
          <w:sz w:val="24"/>
          <w:szCs w:val="24"/>
          <w:lang w:val="en-US"/>
        </w:rPr>
        <w:t>, all students are required to complete the Counselor Preparation Comprehensive Exam (</w:t>
      </w:r>
      <w:r w:rsidRPr="39C6991F" w:rsidR="03969AEE">
        <w:rPr>
          <w:rFonts w:ascii="Calibri" w:hAnsi="Calibri" w:eastAsia="Calibri" w:cs="Calibri"/>
          <w:noProof w:val="0"/>
          <w:sz w:val="24"/>
          <w:szCs w:val="24"/>
          <w:lang w:val="en-US"/>
        </w:rPr>
        <w:t>CPCE</w:t>
      </w:r>
      <w:r w:rsidRPr="39C6991F" w:rsidR="03969AEE">
        <w:rPr>
          <w:rFonts w:ascii="Calibri" w:hAnsi="Calibri" w:eastAsia="Calibri" w:cs="Calibri"/>
          <w:noProof w:val="0"/>
          <w:sz w:val="24"/>
          <w:szCs w:val="24"/>
          <w:lang w:val="en-US"/>
        </w:rPr>
        <w:t xml:space="preserve">), published by the Center for Credentialing and Education. The </w:t>
      </w:r>
      <w:r w:rsidRPr="39C6991F" w:rsidR="03969AEE">
        <w:rPr>
          <w:rFonts w:ascii="Calibri" w:hAnsi="Calibri" w:eastAsia="Calibri" w:cs="Calibri"/>
          <w:noProof w:val="0"/>
          <w:sz w:val="24"/>
          <w:szCs w:val="24"/>
          <w:lang w:val="en-US"/>
        </w:rPr>
        <w:t>CPCE</w:t>
      </w:r>
      <w:r w:rsidRPr="39C6991F" w:rsidR="03969AEE">
        <w:rPr>
          <w:rFonts w:ascii="Calibri" w:hAnsi="Calibri" w:eastAsia="Calibri" w:cs="Calibri"/>
          <w:noProof w:val="0"/>
          <w:sz w:val="24"/>
          <w:szCs w:val="24"/>
          <w:lang w:val="en-US"/>
        </w:rPr>
        <w:t xml:space="preserve"> is a national, standardized exam that tests eight core curricular areas as identified by CACREP. Further information and scheduling details for the </w:t>
      </w:r>
      <w:r w:rsidRPr="39C6991F" w:rsidR="03969AEE">
        <w:rPr>
          <w:rFonts w:ascii="Calibri" w:hAnsi="Calibri" w:eastAsia="Calibri" w:cs="Calibri"/>
          <w:noProof w:val="0"/>
          <w:sz w:val="24"/>
          <w:szCs w:val="24"/>
          <w:lang w:val="en-US"/>
        </w:rPr>
        <w:t>CPCE</w:t>
      </w:r>
      <w:r w:rsidRPr="39C6991F" w:rsidR="03969AEE">
        <w:rPr>
          <w:rFonts w:ascii="Calibri" w:hAnsi="Calibri" w:eastAsia="Calibri" w:cs="Calibri"/>
          <w:noProof w:val="0"/>
          <w:sz w:val="24"/>
          <w:szCs w:val="24"/>
          <w:lang w:val="en-US"/>
        </w:rPr>
        <w:t xml:space="preserve"> will be provided by the </w:t>
      </w:r>
      <w:r w:rsidRPr="39C6991F" w:rsidR="747960CF">
        <w:rPr>
          <w:rFonts w:ascii="Calibri" w:hAnsi="Calibri" w:eastAsia="Calibri" w:cs="Calibri"/>
          <w:noProof w:val="0"/>
          <w:sz w:val="24"/>
          <w:szCs w:val="24"/>
          <w:lang w:val="en-US"/>
        </w:rPr>
        <w:t>Program Coordinator</w:t>
      </w:r>
      <w:r w:rsidRPr="39C6991F" w:rsidR="03969AEE">
        <w:rPr>
          <w:rFonts w:ascii="Calibri" w:hAnsi="Calibri" w:eastAsia="Calibri" w:cs="Calibri"/>
          <w:noProof w:val="0"/>
          <w:sz w:val="24"/>
          <w:szCs w:val="24"/>
          <w:lang w:val="en-US"/>
        </w:rPr>
        <w:t>.</w:t>
      </w:r>
    </w:p>
    <w:p w:rsidR="17396FEA" w:rsidP="17396FEA" w:rsidRDefault="17396FEA" w14:paraId="30350CAA" w14:textId="2E7213F3">
      <w:pPr>
        <w:pStyle w:val="Normal"/>
        <w:spacing w:after="5" w:line="248" w:lineRule="auto"/>
        <w:ind w:left="-5" w:right="9" w:hanging="10"/>
        <w:rPr>
          <w:rFonts w:ascii="Calibri" w:hAnsi="Calibri" w:eastAsia="Calibri" w:cs="Calibri"/>
          <w:color w:val="000000" w:themeColor="text1" w:themeTint="FF" w:themeShade="FF"/>
        </w:rPr>
      </w:pPr>
    </w:p>
    <w:p w:rsidRPr="00BB7BB1" w:rsidR="00AE0310" w:rsidP="00AE0310" w:rsidRDefault="00AE0310" w14:paraId="4AA767CB" w14:textId="77777777">
      <w:pPr>
        <w:autoSpaceDE w:val="0"/>
        <w:autoSpaceDN w:val="0"/>
        <w:adjustRightInd w:val="0"/>
        <w:rPr>
          <w:color w:val="231F20"/>
          <w:highlight w:val="yellow"/>
        </w:rPr>
      </w:pPr>
    </w:p>
    <w:p w:rsidRPr="00CC1733" w:rsidR="00AE0310" w:rsidP="00AE0310" w:rsidRDefault="00AE0310" w14:paraId="1345B8FB" w14:textId="77777777">
      <w:pPr>
        <w:keepNext/>
        <w:keepLines/>
        <w:spacing w:after="30" w:line="248" w:lineRule="auto"/>
        <w:ind w:left="-5" w:hanging="10"/>
        <w:outlineLvl w:val="2"/>
        <w:rPr>
          <w:rFonts w:ascii="Calibri" w:hAnsi="Calibri" w:eastAsia="Calibri" w:cs="Calibri"/>
          <w:b/>
          <w:color w:val="000000"/>
        </w:rPr>
      </w:pPr>
      <w:bookmarkStart w:name="_Toc535515320" w:id="125"/>
      <w:bookmarkStart w:name="_Toc535516564" w:id="126"/>
      <w:r w:rsidRPr="00CC1733">
        <w:rPr>
          <w:rFonts w:ascii="Calibri" w:hAnsi="Calibri" w:eastAsia="Calibri" w:cs="Calibri"/>
          <w:b/>
          <w:color w:val="000000"/>
        </w:rPr>
        <w:t>Closing Conversation</w:t>
      </w:r>
      <w:bookmarkEnd w:id="125"/>
      <w:bookmarkEnd w:id="126"/>
      <w:r w:rsidRPr="00CC1733">
        <w:rPr>
          <w:rFonts w:ascii="Calibri" w:hAnsi="Calibri" w:eastAsia="Calibri" w:cs="Calibri"/>
          <w:b/>
          <w:color w:val="000000"/>
        </w:rPr>
        <w:t xml:space="preserve"> </w:t>
      </w:r>
    </w:p>
    <w:p w:rsidRPr="002B6C69" w:rsidR="00AE0310" w:rsidP="00AE0310" w:rsidRDefault="00AE0310" w14:paraId="74D62DAD" w14:textId="4344BE68">
      <w:pPr>
        <w:spacing w:after="194"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Graduating students in the </w:t>
      </w:r>
      <w:r>
        <w:rPr>
          <w:rFonts w:ascii="Calibri" w:hAnsi="Calibri" w:eastAsia="Calibri" w:cs="Calibri"/>
          <w:color w:val="000000"/>
        </w:rPr>
        <w:t>CMHC</w:t>
      </w:r>
      <w:r w:rsidRPr="002B6C69">
        <w:rPr>
          <w:rFonts w:ascii="Calibri" w:hAnsi="Calibri" w:eastAsia="Calibri" w:cs="Calibri"/>
          <w:color w:val="000000"/>
        </w:rPr>
        <w:t xml:space="preserve"> program will be invited to a group lunch/dinner with the </w:t>
      </w:r>
      <w:r>
        <w:rPr>
          <w:rFonts w:ascii="Calibri" w:hAnsi="Calibri" w:eastAsia="Calibri" w:cs="Calibri"/>
          <w:color w:val="000000"/>
        </w:rPr>
        <w:t xml:space="preserve">Department Chair </w:t>
      </w:r>
      <w:r w:rsidRPr="002B6C69">
        <w:rPr>
          <w:rFonts w:ascii="Calibri" w:hAnsi="Calibri" w:eastAsia="Calibri" w:cs="Calibri"/>
          <w:color w:val="000000"/>
        </w:rPr>
        <w:t xml:space="preserve">as part of the </w:t>
      </w:r>
      <w:r>
        <w:rPr>
          <w:rFonts w:ascii="Calibri" w:hAnsi="Calibri" w:eastAsia="Calibri" w:cs="Calibri"/>
          <w:color w:val="000000"/>
        </w:rPr>
        <w:t>Internship II</w:t>
      </w:r>
      <w:r w:rsidRPr="002B6C69">
        <w:rPr>
          <w:rFonts w:ascii="Calibri" w:hAnsi="Calibri" w:eastAsia="Calibri" w:cs="Calibri"/>
          <w:color w:val="000000"/>
        </w:rPr>
        <w:t xml:space="preserve"> Course experience. </w:t>
      </w:r>
      <w:r>
        <w:rPr>
          <w:rFonts w:ascii="Calibri" w:hAnsi="Calibri" w:eastAsia="Calibri" w:cs="Calibri"/>
          <w:color w:val="000000"/>
        </w:rPr>
        <w:t xml:space="preserve">Students graduating from the on-line CMHC program who cannot attend a group lunch/dinner will be invited to a group discussion which will be scheduled to meet via </w:t>
      </w:r>
      <w:r w:rsidR="00EA4E9D">
        <w:rPr>
          <w:rFonts w:ascii="Calibri" w:hAnsi="Calibri" w:eastAsia="Calibri" w:cs="Calibri"/>
          <w:color w:val="000000"/>
        </w:rPr>
        <w:t>GoToMeeting</w:t>
      </w:r>
      <w:r>
        <w:rPr>
          <w:rFonts w:ascii="Calibri" w:hAnsi="Calibri" w:eastAsia="Calibri" w:cs="Calibri"/>
          <w:color w:val="000000"/>
        </w:rPr>
        <w:t xml:space="preserve">. </w:t>
      </w:r>
      <w:r w:rsidRPr="002B6C69">
        <w:rPr>
          <w:rFonts w:ascii="Calibri" w:hAnsi="Calibri" w:eastAsia="Calibri" w:cs="Calibri"/>
          <w:color w:val="000000"/>
        </w:rPr>
        <w:t xml:space="preserve">The primary purpose of the </w:t>
      </w:r>
      <w:r>
        <w:rPr>
          <w:rFonts w:ascii="Calibri" w:hAnsi="Calibri" w:eastAsia="Calibri" w:cs="Calibri"/>
          <w:color w:val="000000"/>
        </w:rPr>
        <w:t>group meeting</w:t>
      </w:r>
      <w:r w:rsidRPr="002B6C69">
        <w:rPr>
          <w:rFonts w:ascii="Calibri" w:hAnsi="Calibri" w:eastAsia="Calibri" w:cs="Calibri"/>
          <w:color w:val="000000"/>
        </w:rPr>
        <w:t xml:space="preserve"> will be to provide students the opportunity to share evaluative feedback regarding their experiences in the program. </w:t>
      </w:r>
    </w:p>
    <w:p w:rsidRPr="00CC1733" w:rsidR="00AE0310" w:rsidP="00AE0310" w:rsidRDefault="00AE0310" w14:paraId="57A34467" w14:textId="5D264A6E">
      <w:pPr>
        <w:keepNext/>
        <w:keepLines/>
        <w:spacing w:after="30" w:line="248" w:lineRule="auto"/>
        <w:ind w:left="-5" w:hanging="10"/>
        <w:outlineLvl w:val="2"/>
        <w:rPr>
          <w:rFonts w:ascii="Calibri" w:hAnsi="Calibri" w:eastAsia="Calibri" w:cs="Calibri"/>
          <w:b/>
          <w:color w:val="000000"/>
        </w:rPr>
      </w:pPr>
      <w:bookmarkStart w:name="_Toc535515321" w:id="127"/>
      <w:bookmarkStart w:name="_Toc535516565" w:id="128"/>
      <w:r w:rsidRPr="00CC1733">
        <w:rPr>
          <w:rFonts w:ascii="Calibri" w:hAnsi="Calibri" w:eastAsia="Calibri" w:cs="Calibri"/>
          <w:b/>
          <w:color w:val="000000"/>
        </w:rPr>
        <w:t xml:space="preserve">Graduation </w:t>
      </w:r>
      <w:r w:rsidR="00EA4E9D">
        <w:rPr>
          <w:rFonts w:ascii="Calibri" w:hAnsi="Calibri" w:eastAsia="Calibri" w:cs="Calibri"/>
          <w:b/>
          <w:color w:val="000000"/>
        </w:rPr>
        <w:t>Application</w:t>
      </w:r>
      <w:bookmarkEnd w:id="127"/>
      <w:bookmarkEnd w:id="128"/>
    </w:p>
    <w:p w:rsidRPr="003A1DF0" w:rsidR="00AE0310" w:rsidP="00AE0310" w:rsidRDefault="00AE0310" w14:paraId="2D83F551" w14:textId="699C877D">
      <w:pPr>
        <w:autoSpaceDE w:val="0"/>
        <w:autoSpaceDN w:val="0"/>
        <w:adjustRightInd w:val="0"/>
        <w:rPr>
          <w:rFonts w:asciiTheme="minorHAnsi" w:hAnsiTheme="minorHAnsi" w:cstheme="minorHAnsi"/>
          <w:color w:val="231F20"/>
        </w:rPr>
      </w:pPr>
      <w:r w:rsidRPr="002B6C69">
        <w:rPr>
          <w:rFonts w:ascii="Calibri" w:hAnsi="Calibri" w:eastAsia="Calibri" w:cs="Calibri"/>
          <w:color w:val="000000"/>
        </w:rPr>
        <w:t>Stud</w:t>
      </w:r>
      <w:r w:rsidR="006106DE">
        <w:rPr>
          <w:rFonts w:ascii="Calibri" w:hAnsi="Calibri" w:eastAsia="Calibri" w:cs="Calibri"/>
          <w:color w:val="000000"/>
        </w:rPr>
        <w:t xml:space="preserve">ents will need to complete the “Application </w:t>
      </w:r>
      <w:r w:rsidR="00EA4E9D">
        <w:rPr>
          <w:rFonts w:ascii="Calibri" w:hAnsi="Calibri" w:eastAsia="Calibri" w:cs="Calibri"/>
          <w:color w:val="000000"/>
        </w:rPr>
        <w:t>for</w:t>
      </w:r>
      <w:r w:rsidR="006106DE">
        <w:rPr>
          <w:rFonts w:ascii="Calibri" w:hAnsi="Calibri" w:eastAsia="Calibri" w:cs="Calibri"/>
          <w:color w:val="000000"/>
        </w:rPr>
        <w:t xml:space="preserve"> Graduation Form”</w:t>
      </w:r>
      <w:r w:rsidRPr="002B6C69">
        <w:rPr>
          <w:rFonts w:ascii="Calibri" w:hAnsi="Calibri" w:eastAsia="Calibri" w:cs="Calibri"/>
          <w:color w:val="000000"/>
        </w:rPr>
        <w:t xml:space="preserve"> even if they do not plan to walk at graduation. Students who do not file their ‘Intent to Graduate Form’ in the Reg</w:t>
      </w:r>
      <w:r w:rsidRPr="003A1DF0">
        <w:rPr>
          <w:rFonts w:eastAsia="Calibri" w:asciiTheme="minorHAnsi" w:hAnsiTheme="minorHAnsi" w:cstheme="minorHAnsi"/>
          <w:color w:val="000000"/>
        </w:rPr>
        <w:t xml:space="preserve">istrar’s Office by the end of the first week of their last semester may be delayed in graduating. </w:t>
      </w:r>
      <w:r>
        <w:rPr>
          <w:rFonts w:asciiTheme="minorHAnsi" w:hAnsiTheme="minorHAnsi" w:cstheme="minorHAnsi"/>
          <w:color w:val="231F20"/>
        </w:rPr>
        <w:t xml:space="preserve">The </w:t>
      </w:r>
      <w:r w:rsidRPr="003A1DF0">
        <w:rPr>
          <w:rFonts w:asciiTheme="minorHAnsi" w:hAnsiTheme="minorHAnsi" w:cstheme="minorHAnsi"/>
          <w:color w:val="231F20"/>
        </w:rPr>
        <w:t>application form can be obtained from the office of Graduate Studies. Appropriate</w:t>
      </w:r>
      <w:r>
        <w:rPr>
          <w:rFonts w:asciiTheme="minorHAnsi" w:hAnsiTheme="minorHAnsi" w:cstheme="minorHAnsi"/>
          <w:color w:val="231F20"/>
        </w:rPr>
        <w:t xml:space="preserve"> </w:t>
      </w:r>
      <w:r w:rsidRPr="003A1DF0">
        <w:rPr>
          <w:rFonts w:asciiTheme="minorHAnsi" w:hAnsiTheme="minorHAnsi" w:cstheme="minorHAnsi"/>
          <w:color w:val="231F20"/>
        </w:rPr>
        <w:t>fees must be paid prior to graduation. All students are expected to participate in graduation ceremonies.</w:t>
      </w:r>
      <w:r>
        <w:rPr>
          <w:rFonts w:asciiTheme="minorHAnsi" w:hAnsiTheme="minorHAnsi" w:cstheme="minorHAnsi"/>
          <w:color w:val="231F20"/>
        </w:rPr>
        <w:t xml:space="preserve">  </w:t>
      </w:r>
      <w:r w:rsidRPr="002B6C69">
        <w:rPr>
          <w:rFonts w:ascii="Calibri" w:hAnsi="Calibri" w:eastAsia="Calibri" w:cs="Calibri"/>
          <w:color w:val="000000"/>
        </w:rPr>
        <w:t>Graduate students receiving degrees are hoo</w:t>
      </w:r>
      <w:r>
        <w:rPr>
          <w:rFonts w:ascii="Calibri" w:hAnsi="Calibri" w:eastAsia="Calibri" w:cs="Calibri"/>
          <w:color w:val="000000"/>
        </w:rPr>
        <w:t xml:space="preserve">ded during the May and December </w:t>
      </w:r>
      <w:r w:rsidRPr="002B6C69">
        <w:rPr>
          <w:rFonts w:ascii="Calibri" w:hAnsi="Calibri" w:eastAsia="Calibri" w:cs="Calibri"/>
          <w:color w:val="000000"/>
        </w:rPr>
        <w:t xml:space="preserve">commencement exercises. If a student is scheduled to graduate in August, when there are no formal commencement ceremonies, they may choose to walk early in May or late in December. </w:t>
      </w:r>
    </w:p>
    <w:p w:rsidRPr="003A1DF0" w:rsidR="00AE0310" w:rsidP="00AE0310" w:rsidRDefault="00AE0310" w14:paraId="3A66EC5C" w14:textId="77777777">
      <w:pPr>
        <w:autoSpaceDE w:val="0"/>
        <w:autoSpaceDN w:val="0"/>
        <w:adjustRightInd w:val="0"/>
        <w:rPr>
          <w:rFonts w:asciiTheme="minorHAnsi" w:hAnsiTheme="minorHAnsi" w:cstheme="minorHAnsi"/>
          <w:color w:val="231F20"/>
        </w:rPr>
      </w:pPr>
    </w:p>
    <w:p w:rsidRPr="002B6C69" w:rsidR="00AE0310" w:rsidP="00BB0B27" w:rsidRDefault="00AE0310" w14:paraId="19864749" w14:textId="77777777">
      <w:pPr>
        <w:pStyle w:val="Heading5"/>
        <w:ind w:left="0"/>
        <w:rPr>
          <w:rFonts w:eastAsia="Calibri"/>
          <w:u w:color="000000"/>
        </w:rPr>
      </w:pPr>
      <w:bookmarkStart w:name="_Toc535516495" w:id="129"/>
      <w:bookmarkStart w:name="_Toc535518105" w:id="130"/>
      <w:r w:rsidRPr="002B6C69">
        <w:rPr>
          <w:rFonts w:eastAsia="Calibri"/>
          <w:u w:color="000000"/>
        </w:rPr>
        <w:t>Faculty Endorsement</w:t>
      </w:r>
      <w:bookmarkEnd w:id="129"/>
      <w:bookmarkEnd w:id="130"/>
      <w:r w:rsidRPr="002B6C69">
        <w:rPr>
          <w:rFonts w:eastAsia="Calibri"/>
          <w:u w:color="000000"/>
        </w:rPr>
        <w:t xml:space="preserve"> </w:t>
      </w:r>
    </w:p>
    <w:p w:rsidR="000B6631" w:rsidP="000B6631" w:rsidRDefault="00AE0310" w14:paraId="254EFB89" w14:textId="25694A1F">
      <w:pPr>
        <w:pStyle w:val="NormalWeb"/>
        <w:spacing w:before="0" w:beforeAutospacing="0" w:after="0" w:afterAutospacing="0"/>
        <w:rPr>
          <w:rFonts w:ascii="Calibri" w:hAnsi="Calibri"/>
          <w:color w:val="000000"/>
        </w:rPr>
      </w:pPr>
      <w:r>
        <w:rPr>
          <w:rFonts w:ascii="Calibri" w:hAnsi="Calibri" w:eastAsia="Calibri" w:cs="Calibri"/>
          <w:color w:val="000000"/>
        </w:rPr>
        <w:t>Clinical Mental Health Counseling</w:t>
      </w:r>
      <w:r w:rsidRPr="002B6C69">
        <w:rPr>
          <w:rFonts w:ascii="Calibri" w:hAnsi="Calibri" w:eastAsia="Calibri" w:cs="Calibri"/>
          <w:color w:val="000000"/>
        </w:rPr>
        <w:t xml:space="preserve"> faculty </w:t>
      </w:r>
      <w:r>
        <w:rPr>
          <w:rFonts w:ascii="Calibri" w:hAnsi="Calibri" w:eastAsia="Calibri" w:cs="Calibri"/>
          <w:color w:val="000000"/>
        </w:rPr>
        <w:t>are</w:t>
      </w:r>
      <w:r w:rsidRPr="002B6C69">
        <w:rPr>
          <w:rFonts w:ascii="Calibri" w:hAnsi="Calibri" w:eastAsia="Calibri" w:cs="Calibri"/>
          <w:color w:val="000000"/>
        </w:rPr>
        <w:t xml:space="preserve"> pleased to provide recommendation and endorsement for program graduates. It should be noted, however, that endorsement will reflect the student’s overall competence. </w:t>
      </w:r>
      <w:r w:rsidR="000B6631">
        <w:rPr>
          <w:rFonts w:ascii="Calibri" w:hAnsi="Calibri"/>
          <w:color w:val="000000"/>
        </w:rPr>
        <w:t>Competence for being a counselor goes beyond the grade criteria for courses and counseling hours. It is also important that graduates are able to communicate effectively and appropriately with instructors, staff, supervisors, and fellow classmates--both in person and by email.  If a student chooses not to be respectful in their presentation of thoughts, it will be noted in the student’s file, it will be reflected in their evaluations, and will affect any letters of recommendation that may be requested for future employment. </w:t>
      </w:r>
    </w:p>
    <w:p w:rsidR="000B6631" w:rsidP="000B6631" w:rsidRDefault="000B6631" w14:paraId="7C56C554" w14:textId="77777777">
      <w:pPr>
        <w:pStyle w:val="NormalWeb"/>
        <w:spacing w:before="0" w:beforeAutospacing="0" w:after="0" w:afterAutospacing="0"/>
        <w:rPr>
          <w:rFonts w:ascii="Calibri" w:hAnsi="Calibri"/>
          <w:color w:val="000000"/>
        </w:rPr>
      </w:pPr>
    </w:p>
    <w:p w:rsidRPr="002B6C69" w:rsidR="00AE0310" w:rsidP="00AE0310" w:rsidRDefault="00AE0310" w14:paraId="4F698865" w14:textId="77777777">
      <w:pPr>
        <w:spacing w:after="292"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Requests for recommendation should be made directly to the program faculty member from whom the endorsement is solicited with sufficient time for completion. Faculty reserve the right to refuse a recommendation request. </w:t>
      </w:r>
    </w:p>
    <w:p w:rsidRPr="002B6C69" w:rsidR="00AE0310" w:rsidP="00BB0B27" w:rsidRDefault="00AE0310" w14:paraId="1EA27278" w14:textId="77777777">
      <w:pPr>
        <w:pStyle w:val="Heading5"/>
        <w:ind w:left="0"/>
        <w:rPr>
          <w:rFonts w:eastAsia="Calibri"/>
          <w:u w:color="000000"/>
        </w:rPr>
      </w:pPr>
      <w:bookmarkStart w:name="_Toc535516496" w:id="131"/>
      <w:bookmarkStart w:name="_Toc535518106" w:id="132"/>
      <w:r w:rsidRPr="002B6C69">
        <w:rPr>
          <w:rFonts w:eastAsia="Calibri"/>
          <w:u w:color="000000"/>
        </w:rPr>
        <w:t>Deadlines</w:t>
      </w:r>
      <w:bookmarkEnd w:id="131"/>
      <w:bookmarkEnd w:id="132"/>
      <w:r w:rsidRPr="002B6C69">
        <w:rPr>
          <w:rFonts w:eastAsia="Calibri"/>
          <w:u w:color="000000"/>
        </w:rPr>
        <w:t xml:space="preserve"> </w:t>
      </w:r>
    </w:p>
    <w:p w:rsidRPr="002B6C69" w:rsidR="00AE0310" w:rsidP="00AE0310" w:rsidRDefault="00AE0310" w14:paraId="590E2F06" w14:textId="77777777">
      <w:pPr>
        <w:spacing w:after="609" w:line="248" w:lineRule="auto"/>
        <w:ind w:left="-5" w:right="9" w:hanging="10"/>
        <w:rPr>
          <w:rFonts w:ascii="Calibri" w:hAnsi="Calibri" w:eastAsia="Calibri" w:cs="Calibri"/>
          <w:color w:val="000000"/>
        </w:rPr>
      </w:pPr>
      <w:r w:rsidRPr="002B6C69">
        <w:rPr>
          <w:rFonts w:ascii="Calibri" w:hAnsi="Calibri" w:eastAsia="Calibri" w:cs="Calibri"/>
          <w:color w:val="000000"/>
        </w:rPr>
        <w:t xml:space="preserve">It is the student’s responsibility to be aware of all deadlines applicable to his or her academic program. Information regarding all deadline dates can be obtained from the </w:t>
      </w:r>
      <w:r>
        <w:rPr>
          <w:rFonts w:ascii="Calibri" w:hAnsi="Calibri" w:eastAsia="Calibri" w:cs="Calibri"/>
          <w:color w:val="000000"/>
        </w:rPr>
        <w:t xml:space="preserve">Clinical Mental Health Counseling </w:t>
      </w:r>
      <w:r w:rsidRPr="002B6C69">
        <w:rPr>
          <w:rFonts w:ascii="Calibri" w:hAnsi="Calibri" w:eastAsia="Calibri" w:cs="Calibri"/>
          <w:color w:val="000000"/>
        </w:rPr>
        <w:t xml:space="preserve">Office. </w:t>
      </w:r>
    </w:p>
    <w:p w:rsidR="00AE0310" w:rsidP="00AE0310" w:rsidRDefault="00AE0310" w14:paraId="102ED352" w14:textId="77777777">
      <w:pPr>
        <w:rPr>
          <w:rFonts w:ascii="Calibri" w:hAnsi="Calibri" w:cs="Calibri"/>
          <w:b/>
          <w:bCs/>
        </w:rPr>
      </w:pPr>
      <w:r w:rsidRPr="002B6C69">
        <w:rPr>
          <w:rFonts w:ascii="Calibri" w:hAnsi="Calibri" w:cs="Calibri"/>
          <w:color w:val="000000"/>
        </w:rPr>
        <w:br w:type="page"/>
      </w:r>
    </w:p>
    <w:p w:rsidRPr="00B30788" w:rsidR="00994426" w:rsidP="00B30788" w:rsidRDefault="00994426" w14:paraId="2A718B3D" w14:textId="113AE0E2">
      <w:pPr>
        <w:pStyle w:val="Heading1"/>
        <w:jc w:val="center"/>
        <w:rPr>
          <w:sz w:val="28"/>
          <w:szCs w:val="28"/>
        </w:rPr>
      </w:pPr>
      <w:bookmarkStart w:name="_Toc535516497" w:id="133"/>
      <w:bookmarkStart w:name="_Toc535516566" w:id="134"/>
      <w:bookmarkStart w:name="_Toc535518107" w:id="135"/>
      <w:r w:rsidRPr="00B30788">
        <w:rPr>
          <w:sz w:val="28"/>
          <w:szCs w:val="28"/>
        </w:rPr>
        <w:t>PROFESSIONAL DEVELOPMENT &amp; CREDENTIALING</w:t>
      </w:r>
      <w:bookmarkEnd w:id="133"/>
      <w:bookmarkEnd w:id="134"/>
      <w:bookmarkEnd w:id="135"/>
    </w:p>
    <w:p w:rsidR="00BB0B27" w:rsidP="00994426" w:rsidRDefault="00BB0B27" w14:paraId="297091C1" w14:textId="77777777">
      <w:pPr>
        <w:spacing w:after="292"/>
        <w:ind w:right="9"/>
        <w:rPr>
          <w:rFonts w:asciiTheme="minorHAnsi" w:hAnsiTheme="minorHAnsi"/>
        </w:rPr>
      </w:pPr>
    </w:p>
    <w:p w:rsidRPr="00660E54" w:rsidR="00994426" w:rsidP="00994426" w:rsidRDefault="00994426" w14:paraId="0D8C8854" w14:textId="6D5322F2">
      <w:pPr>
        <w:spacing w:after="292"/>
        <w:ind w:right="9"/>
        <w:rPr>
          <w:rFonts w:asciiTheme="minorHAnsi" w:hAnsiTheme="minorHAnsi"/>
        </w:rPr>
      </w:pPr>
      <w:r w:rsidRPr="00660E54">
        <w:rPr>
          <w:rFonts w:asciiTheme="minorHAnsi" w:hAnsiTheme="minorHAnsi"/>
        </w:rPr>
        <w:t xml:space="preserve">In addition to the responsibilities inherent in the demands of the graduate program, students are encouraged to aggressively pursue their professional development through attendance and participation at local, regional, state, and national professional conferences and workshops. Program faculty welcomes the opportunity to collaborate with students in writing, presentation, and other professional development activities. </w:t>
      </w:r>
    </w:p>
    <w:p w:rsidRPr="00D33E85" w:rsidR="00D33E85" w:rsidP="00BB0B27" w:rsidRDefault="00D33E85" w14:paraId="5E8F2DCF" w14:textId="77777777">
      <w:pPr>
        <w:pStyle w:val="Heading5"/>
        <w:ind w:left="0"/>
      </w:pPr>
      <w:bookmarkStart w:name="_Toc535516498" w:id="136"/>
      <w:bookmarkStart w:name="_Toc535518108" w:id="137"/>
      <w:r w:rsidRPr="00D33E85">
        <w:t>Opportunities for Professional Development</w:t>
      </w:r>
      <w:bookmarkEnd w:id="136"/>
      <w:bookmarkEnd w:id="137"/>
    </w:p>
    <w:p w:rsidR="00D33E85" w:rsidP="00D33E85" w:rsidRDefault="00D33E85" w14:paraId="35DD59D5" w14:textId="2EF66F3F">
      <w:pPr>
        <w:pStyle w:val="NoSpacing"/>
        <w:spacing w:before="0" w:beforeAutospacing="0" w:after="0" w:afterAutospacing="0"/>
        <w:rPr>
          <w:color w:val="000000"/>
        </w:rPr>
      </w:pPr>
      <w:r>
        <w:rPr>
          <w:rFonts w:ascii="Calibri" w:hAnsi="Calibri" w:cs="Calibri"/>
          <w:b/>
          <w:bCs/>
          <w:color w:val="000000"/>
        </w:rPr>
        <w:t>Healthy Families Conference.</w:t>
      </w:r>
      <w:r>
        <w:rPr>
          <w:rStyle w:val="apple-converted-space"/>
          <w:rFonts w:ascii="Calibri" w:hAnsi="Calibri" w:cs="Calibri"/>
          <w:color w:val="000000"/>
        </w:rPr>
        <w:t> </w:t>
      </w:r>
      <w:r>
        <w:rPr>
          <w:rFonts w:ascii="Calibri" w:hAnsi="Calibri" w:cs="Calibri"/>
          <w:color w:val="000000"/>
        </w:rPr>
        <w:t>The</w:t>
      </w:r>
      <w:r>
        <w:rPr>
          <w:rStyle w:val="apple-converted-space"/>
          <w:rFonts w:ascii="Calibri" w:hAnsi="Calibri" w:cs="Calibri"/>
          <w:color w:val="000000"/>
        </w:rPr>
        <w:t> </w:t>
      </w:r>
      <w:r>
        <w:rPr>
          <w:rFonts w:ascii="Calibri" w:hAnsi="Calibri" w:cs="Calibri"/>
          <w:color w:val="000000"/>
        </w:rPr>
        <w:t>Bullard Institute for Strong Families</w:t>
      </w:r>
      <w:r>
        <w:rPr>
          <w:rStyle w:val="apple-converted-space"/>
          <w:rFonts w:ascii="Calibri" w:hAnsi="Calibri" w:cs="Calibri"/>
          <w:color w:val="000000"/>
        </w:rPr>
        <w:t> </w:t>
      </w:r>
      <w:r>
        <w:rPr>
          <w:rFonts w:ascii="Calibri" w:hAnsi="Calibri" w:cs="Calibri"/>
          <w:color w:val="000000"/>
        </w:rPr>
        <w:t>hosts</w:t>
      </w:r>
      <w:r>
        <w:rPr>
          <w:rStyle w:val="apple-converted-space"/>
          <w:rFonts w:ascii="Calibri" w:hAnsi="Calibri" w:cs="Calibri"/>
          <w:color w:val="000000"/>
        </w:rPr>
        <w:t> </w:t>
      </w:r>
      <w:r>
        <w:rPr>
          <w:rFonts w:ascii="Calibri" w:hAnsi="Calibri" w:cs="Calibri"/>
          <w:color w:val="000000"/>
        </w:rPr>
        <w:t>the annual</w:t>
      </w:r>
      <w:r>
        <w:rPr>
          <w:rStyle w:val="apple-converted-space"/>
          <w:rFonts w:ascii="Calibri" w:hAnsi="Calibri" w:cs="Calibri"/>
          <w:color w:val="000000"/>
        </w:rPr>
        <w:t> </w:t>
      </w:r>
      <w:r>
        <w:rPr>
          <w:rFonts w:ascii="Calibri" w:hAnsi="Calibri" w:cs="Calibri"/>
          <w:color w:val="000000"/>
        </w:rPr>
        <w:t>Healthy Families Conference.  We</w:t>
      </w:r>
      <w:r>
        <w:rPr>
          <w:rStyle w:val="apple-converted-space"/>
          <w:rFonts w:ascii="Calibri" w:hAnsi="Calibri" w:cs="Calibri"/>
          <w:color w:val="000000"/>
        </w:rPr>
        <w:t> </w:t>
      </w:r>
      <w:r>
        <w:rPr>
          <w:rFonts w:ascii="Calibri" w:hAnsi="Calibri" w:cs="Calibri"/>
          <w:color w:val="000000"/>
        </w:rPr>
        <w:t>support professionals in our community by providing affordable continuing education credits for nurses, licensed professional counselors, marriage and family therapists, school counselors, educators,</w:t>
      </w:r>
      <w:r>
        <w:rPr>
          <w:rStyle w:val="apple-converted-space"/>
          <w:rFonts w:ascii="Calibri" w:hAnsi="Calibri" w:cs="Calibri"/>
          <w:color w:val="000000"/>
        </w:rPr>
        <w:t> </w:t>
      </w:r>
      <w:r>
        <w:rPr>
          <w:rFonts w:ascii="Calibri" w:hAnsi="Calibri" w:cs="Calibri"/>
          <w:color w:val="000000"/>
        </w:rPr>
        <w:t>and social workers.  The Bullard Institute has funded research and scholarship various educational experiences for graduate and undergraduate students who are pursuing a carrier in counseling, psychology, family studies, or marriage and family therapy. </w:t>
      </w:r>
    </w:p>
    <w:p w:rsidR="00D33E85" w:rsidP="00D33E85" w:rsidRDefault="00D33E85" w14:paraId="07CC0EFC" w14:textId="77777777">
      <w:pPr>
        <w:pStyle w:val="NoSpacing"/>
        <w:spacing w:before="0" w:beforeAutospacing="0" w:after="0" w:afterAutospacing="0"/>
        <w:rPr>
          <w:color w:val="000000"/>
        </w:rPr>
      </w:pPr>
      <w:r>
        <w:rPr>
          <w:rFonts w:ascii="Calibri" w:hAnsi="Calibri" w:cs="Calibri"/>
          <w:color w:val="000000"/>
        </w:rPr>
        <w:t>  </w:t>
      </w:r>
    </w:p>
    <w:p w:rsidR="00D33E85" w:rsidP="00D33E85" w:rsidRDefault="00D33E85" w14:paraId="3A677B6A" w14:textId="56520382">
      <w:pPr>
        <w:pStyle w:val="NoSpacing"/>
        <w:spacing w:before="0" w:beforeAutospacing="0" w:after="0" w:afterAutospacing="0"/>
        <w:rPr>
          <w:rFonts w:ascii="Calibri" w:hAnsi="Calibri" w:cs="Calibri"/>
          <w:color w:val="000000"/>
        </w:rPr>
      </w:pPr>
      <w:r>
        <w:rPr>
          <w:rFonts w:ascii="Calibri" w:hAnsi="Calibri" w:cs="Calibri"/>
          <w:color w:val="000000"/>
        </w:rPr>
        <w:t>Graduate students are highly encouraged to participate in the annual Healthy Families Conference by volunteering, engaging in professional networking, and presenting research.  Graduate students are expected to present themselves in a professional manner by reporting on time to their volunteer posts as well as dressing appropriately for the event. Appropriate dress would be business professional; avoid t-shirts and faded/heavily worn jeans.</w:t>
      </w:r>
      <w:r>
        <w:rPr>
          <w:rStyle w:val="apple-converted-space"/>
          <w:rFonts w:ascii="Calibri" w:hAnsi="Calibri" w:cs="Calibri"/>
          <w:color w:val="000000"/>
        </w:rPr>
        <w:t> </w:t>
      </w:r>
      <w:r>
        <w:rPr>
          <w:rFonts w:ascii="Calibri" w:hAnsi="Calibri" w:cs="Calibri"/>
          <w:color w:val="000000"/>
        </w:rPr>
        <w:t>Historically, graduates have left a lasting impression on professionals who attend the conference and have created connections that lead to employment. It is our intention to continue this relationship with professionals in our community and we hope students take advantage of this great professional resource.</w:t>
      </w:r>
    </w:p>
    <w:p w:rsidR="00BB0B27" w:rsidP="00D33E85" w:rsidRDefault="00BB0B27" w14:paraId="235D6852" w14:textId="77777777">
      <w:pPr>
        <w:pStyle w:val="NoSpacing"/>
        <w:spacing w:before="0" w:beforeAutospacing="0" w:after="0" w:afterAutospacing="0"/>
        <w:rPr>
          <w:color w:val="000000"/>
        </w:rPr>
      </w:pPr>
    </w:p>
    <w:p w:rsidRPr="000C4446" w:rsidR="00994426" w:rsidP="00BB0B27" w:rsidRDefault="00994426" w14:paraId="6356AE78" w14:textId="77777777">
      <w:pPr>
        <w:pStyle w:val="Heading5"/>
        <w:ind w:left="0"/>
      </w:pPr>
      <w:bookmarkStart w:name="_Toc535516499" w:id="138"/>
      <w:bookmarkStart w:name="_Toc535518109" w:id="139"/>
      <w:r w:rsidRPr="000C4446">
        <w:t>Professional Organizations</w:t>
      </w:r>
      <w:bookmarkEnd w:id="138"/>
      <w:bookmarkEnd w:id="139"/>
      <w:r w:rsidRPr="000C4446">
        <w:t xml:space="preserve"> </w:t>
      </w:r>
    </w:p>
    <w:p w:rsidRPr="00660E54" w:rsidR="00994426" w:rsidP="00994426" w:rsidRDefault="00994426" w14:paraId="0F701507" w14:textId="77777777">
      <w:pPr>
        <w:ind w:right="9"/>
        <w:rPr>
          <w:rFonts w:asciiTheme="minorHAnsi" w:hAnsiTheme="minorHAnsi"/>
        </w:rPr>
      </w:pPr>
      <w:r w:rsidRPr="00660E54">
        <w:rPr>
          <w:rFonts w:asciiTheme="minorHAnsi" w:hAnsiTheme="minorHAnsi"/>
        </w:rPr>
        <w:t>Graduate students are expected to be active and involved in professional counseling organizations, including American Counseling Association* (ACA), Texas Counseling Association (TCA). Other area professional organizations that may be of interest are the Texas Mental Health Counseling Association (TMHCA), American Association of Christian Counselors (AACC).</w:t>
      </w:r>
    </w:p>
    <w:p w:rsidRPr="00660E54" w:rsidR="00994426" w:rsidP="00994426" w:rsidRDefault="00994426" w14:paraId="59E36271" w14:textId="77777777">
      <w:pPr>
        <w:ind w:right="9"/>
        <w:rPr>
          <w:rFonts w:asciiTheme="minorHAnsi" w:hAnsiTheme="minorHAnsi"/>
        </w:rPr>
      </w:pPr>
    </w:p>
    <w:p w:rsidRPr="00660E54" w:rsidR="00994426" w:rsidP="39C6991F" w:rsidRDefault="00994426" w14:paraId="03446C09" w14:textId="77777777">
      <w:pPr>
        <w:spacing w:after="328" w:line="242" w:lineRule="auto"/>
        <w:rPr>
          <w:rFonts w:ascii="Calibri" w:hAnsi="Calibri" w:asciiTheme="minorAscii" w:hAnsiTheme="minorAscii"/>
        </w:rPr>
      </w:pPr>
      <w:r w:rsidRPr="39C6991F" w:rsidR="54A57E04">
        <w:rPr>
          <w:rFonts w:ascii="Calibri" w:hAnsi="Calibri" w:asciiTheme="minorAscii" w:hAnsiTheme="minorAscii"/>
        </w:rPr>
        <w:t>*</w:t>
      </w:r>
      <w:r w:rsidRPr="39C6991F" w:rsidR="54A57E04">
        <w:rPr>
          <w:rFonts w:ascii="Calibri" w:hAnsi="Calibri" w:asciiTheme="minorAscii" w:hAnsiTheme="minorAscii"/>
          <w:i w:val="1"/>
          <w:iCs w:val="1"/>
        </w:rPr>
        <w:t xml:space="preserve">Practicum and Internship students are required to obtain and maintain student membership inclusive of professional liability insurance coverage through HPSO. Membership in the Texas Counseling Association or American Counseling Association does not immediately insure the student. However, coverage can be purchased at a student rate and discounted when you are a member of one of these organizations. </w:t>
      </w:r>
    </w:p>
    <w:p w:rsidR="39C6991F" w:rsidP="39C6991F" w:rsidRDefault="39C6991F" w14:paraId="2323EE1D" w14:textId="739598F9">
      <w:pPr>
        <w:pStyle w:val="Normal"/>
        <w:spacing w:after="328" w:line="242" w:lineRule="auto"/>
        <w:rPr>
          <w:rFonts w:ascii="Calibri" w:hAnsi="Calibri" w:asciiTheme="minorAscii" w:hAnsiTheme="minorAscii"/>
          <w:i w:val="1"/>
          <w:iCs w:val="1"/>
        </w:rPr>
      </w:pPr>
    </w:p>
    <w:p w:rsidR="39C6991F" w:rsidP="39C6991F" w:rsidRDefault="39C6991F" w14:paraId="0E28F89D" w14:textId="2AD20550">
      <w:pPr>
        <w:pStyle w:val="Normal"/>
        <w:spacing w:after="328" w:line="242" w:lineRule="auto"/>
        <w:rPr>
          <w:rFonts w:ascii="Calibri" w:hAnsi="Calibri" w:asciiTheme="minorAscii" w:hAnsiTheme="minorAscii"/>
          <w:i w:val="1"/>
          <w:iCs w:val="1"/>
        </w:rPr>
      </w:pPr>
    </w:p>
    <w:p w:rsidRPr="00660E54" w:rsidR="00994426" w:rsidP="00BB0B27" w:rsidRDefault="00994426" w14:paraId="72F146B8" w14:textId="77777777">
      <w:pPr>
        <w:pStyle w:val="Heading5"/>
        <w:ind w:left="0"/>
      </w:pPr>
      <w:bookmarkStart w:name="_Toc535516500" w:id="140"/>
      <w:bookmarkStart w:name="_Toc535518110" w:id="141"/>
      <w:r w:rsidRPr="00660E54">
        <w:t>Licensure and Credentialing Requirements</w:t>
      </w:r>
      <w:bookmarkEnd w:id="140"/>
      <w:bookmarkEnd w:id="141"/>
      <w:r w:rsidRPr="00660E54">
        <w:t xml:space="preserve"> </w:t>
      </w:r>
    </w:p>
    <w:p w:rsidRPr="00660E54" w:rsidR="00994426" w:rsidP="39C6991F" w:rsidRDefault="00994426" w14:paraId="2D32FC8E" w14:textId="3E1E7428">
      <w:pPr>
        <w:pStyle w:val="Normal"/>
        <w:ind w:right="9"/>
        <w:rPr>
          <w:rFonts w:ascii="Calibri" w:hAnsi="Calibri" w:asciiTheme="minorAscii" w:hAnsiTheme="minorAscii"/>
        </w:rPr>
      </w:pPr>
      <w:r w:rsidRPr="39C6991F" w:rsidR="54A57E04">
        <w:rPr>
          <w:rFonts w:ascii="Calibri" w:hAnsi="Calibri" w:asciiTheme="minorAscii" w:hAnsiTheme="minorAscii"/>
        </w:rPr>
        <w:t xml:space="preserve">The credentialing of professional counselors takes various forms. Credentialing itself is an umbrella term to cover such areas as state licensure, certification, and registry. Information about licensure in the State of Texas can be obtained at </w:t>
      </w:r>
      <w:hyperlink r:id="Rfb90f39c62dc4a88">
        <w:r w:rsidRPr="39C6991F" w:rsidR="7A5F5EDC">
          <w:rPr>
            <w:rStyle w:val="Hyperlink"/>
            <w:rFonts w:ascii="Calibri" w:hAnsi="Calibri" w:eastAsia="Calibri" w:cs="Calibri"/>
            <w:noProof w:val="0"/>
            <w:sz w:val="24"/>
            <w:szCs w:val="24"/>
            <w:lang w:val="en-US"/>
          </w:rPr>
          <w:t>https://www.bhec.texas.gov/verify-a-license/index.html</w:t>
        </w:r>
      </w:hyperlink>
    </w:p>
    <w:p w:rsidR="39C6991F" w:rsidP="39C6991F" w:rsidRDefault="39C6991F" w14:paraId="55381FC3" w14:textId="3D93A9FA">
      <w:pPr>
        <w:pStyle w:val="Normal"/>
        <w:ind w:right="9"/>
        <w:rPr>
          <w:rFonts w:ascii="Calibri" w:hAnsi="Calibri" w:eastAsia="Calibri" w:cs="Calibri"/>
          <w:noProof w:val="0"/>
          <w:sz w:val="24"/>
          <w:szCs w:val="24"/>
          <w:lang w:val="en-US"/>
        </w:rPr>
      </w:pPr>
    </w:p>
    <w:p w:rsidRPr="00660E54" w:rsidR="00994426" w:rsidP="00994426" w:rsidRDefault="00994426" w14:paraId="180F99CC" w14:textId="77777777">
      <w:pPr>
        <w:ind w:right="9"/>
        <w:rPr>
          <w:rFonts w:asciiTheme="minorHAnsi" w:hAnsiTheme="minorHAnsi"/>
        </w:rPr>
      </w:pPr>
    </w:p>
    <w:p w:rsidRPr="00660E54" w:rsidR="00994426" w:rsidP="00994426" w:rsidRDefault="00994426" w14:paraId="298BE228" w14:textId="77777777">
      <w:pPr>
        <w:ind w:right="9"/>
        <w:rPr>
          <w:rFonts w:asciiTheme="minorHAnsi" w:hAnsiTheme="minorHAnsi"/>
          <w:b/>
        </w:rPr>
      </w:pPr>
      <w:r w:rsidRPr="00660E54">
        <w:rPr>
          <w:rFonts w:asciiTheme="minorHAnsi" w:hAnsiTheme="minorHAnsi"/>
          <w:b/>
        </w:rPr>
        <w:t xml:space="preserve">It is the student’s responsibility to understand and make arrangements to meet the licensure requirements of the state in which he or she intends to practice. </w:t>
      </w:r>
    </w:p>
    <w:p w:rsidRPr="00660E54" w:rsidR="00994426" w:rsidP="00994426" w:rsidRDefault="00994426" w14:paraId="766FD119" w14:textId="77777777">
      <w:pPr>
        <w:spacing w:line="252" w:lineRule="auto"/>
        <w:rPr>
          <w:rFonts w:asciiTheme="minorHAnsi" w:hAnsiTheme="minorHAnsi"/>
        </w:rPr>
      </w:pPr>
      <w:r w:rsidRPr="00660E54">
        <w:rPr>
          <w:rFonts w:asciiTheme="minorHAnsi" w:hAnsiTheme="minorHAnsi"/>
        </w:rPr>
        <w:t> </w:t>
      </w:r>
    </w:p>
    <w:p w:rsidRPr="00660E54" w:rsidR="00994426" w:rsidP="00994426" w:rsidRDefault="00994426" w14:paraId="3AB5B19B" w14:textId="77777777">
      <w:pPr>
        <w:spacing w:after="4" w:line="244" w:lineRule="auto"/>
        <w:rPr>
          <w:rFonts w:asciiTheme="minorHAnsi" w:hAnsiTheme="minorHAnsi"/>
        </w:rPr>
      </w:pPr>
      <w:r w:rsidRPr="00660E54">
        <w:rPr>
          <w:rFonts w:asciiTheme="minorHAnsi" w:hAnsiTheme="minorHAnsi"/>
          <w:i/>
          <w:iCs/>
        </w:rPr>
        <w:t xml:space="preserve">*Lubbock Christian University’s Master of Science in Clinical Mental Health Counseling meets the academic requirements for licensure in the state of Texas. Additional exams and supervised clinical activities (across 2-5 years) are required to fully meet licensure requirements in Texas. </w:t>
      </w:r>
    </w:p>
    <w:p w:rsidR="00C35CD2" w:rsidP="00C35CD2" w:rsidRDefault="00C35CD2" w14:paraId="4C5AB109" w14:textId="77777777">
      <w:pPr>
        <w:spacing w:after="201" w:line="252" w:lineRule="auto"/>
        <w:rPr>
          <w:rFonts w:asciiTheme="minorHAnsi" w:hAnsiTheme="minorHAnsi"/>
        </w:rPr>
      </w:pPr>
    </w:p>
    <w:p w:rsidRPr="00C35CD2" w:rsidR="00994426" w:rsidP="00C35CD2" w:rsidRDefault="00994426" w14:paraId="1BAED52C" w14:textId="29F237FD">
      <w:pPr>
        <w:rPr>
          <w:rFonts w:asciiTheme="minorHAnsi" w:hAnsiTheme="minorHAnsi"/>
          <w:b/>
        </w:rPr>
      </w:pPr>
      <w:r w:rsidRPr="00C35CD2">
        <w:rPr>
          <w:rFonts w:asciiTheme="minorHAnsi" w:hAnsiTheme="minorHAnsi"/>
          <w:b/>
        </w:rPr>
        <w:t xml:space="preserve">Texas Licensure for the Licensed Professional Counselor </w:t>
      </w:r>
    </w:p>
    <w:p w:rsidRPr="000B6631" w:rsidR="00994426" w:rsidP="00C35CD2" w:rsidRDefault="00994426" w14:paraId="1D34B335" w14:textId="77777777">
      <w:pPr>
        <w:rPr>
          <w:rFonts w:asciiTheme="minorHAnsi" w:hAnsiTheme="minorHAnsi"/>
          <w:b/>
        </w:rPr>
      </w:pPr>
      <w:r w:rsidRPr="000B6631">
        <w:rPr>
          <w:rFonts w:asciiTheme="minorHAnsi" w:hAnsiTheme="minorHAnsi"/>
          <w:b/>
        </w:rPr>
        <w:t xml:space="preserve">Designation (LPC) </w:t>
      </w:r>
    </w:p>
    <w:p w:rsidRPr="00660E54" w:rsidR="00994426" w:rsidP="00994426" w:rsidRDefault="00994426" w14:paraId="09CBB0E7" w14:textId="77777777">
      <w:pPr>
        <w:ind w:right="9"/>
        <w:rPr>
          <w:rFonts w:asciiTheme="minorHAnsi" w:hAnsiTheme="minorHAnsi"/>
        </w:rPr>
      </w:pPr>
      <w:r w:rsidRPr="00660E54">
        <w:rPr>
          <w:rFonts w:asciiTheme="minorHAnsi" w:hAnsiTheme="minorHAnsi"/>
        </w:rPr>
        <w:t xml:space="preserve">In the state of Texas, there are a few standard requirements for licensure. Rules for licensure change occasionally, but the most recent regulations can be obtained at the link below.  </w:t>
      </w:r>
    </w:p>
    <w:p w:rsidRPr="00660E54" w:rsidR="00994426" w:rsidP="00994426" w:rsidRDefault="00994426" w14:paraId="664E4DAE" w14:textId="77777777">
      <w:pPr>
        <w:spacing w:line="252" w:lineRule="auto"/>
        <w:rPr>
          <w:rFonts w:asciiTheme="minorHAnsi" w:hAnsiTheme="minorHAnsi"/>
        </w:rPr>
      </w:pPr>
      <w:r w:rsidRPr="00660E54">
        <w:rPr>
          <w:rFonts w:asciiTheme="minorHAnsi" w:hAnsiTheme="minorHAnsi"/>
        </w:rPr>
        <w:t> </w:t>
      </w:r>
    </w:p>
    <w:p w:rsidR="54A57E04" w:rsidP="39C6991F" w:rsidRDefault="54A57E04" w14:paraId="46A29BE8" w14:textId="1A05AF3E">
      <w:pPr>
        <w:pStyle w:val="Normal"/>
        <w:spacing w:line="252" w:lineRule="auto"/>
        <w:rPr>
          <w:rFonts w:ascii="Calibri" w:hAnsi="Calibri" w:asciiTheme="minorAscii" w:hAnsiTheme="minorAscii"/>
        </w:rPr>
      </w:pPr>
      <w:r w:rsidRPr="39C6991F" w:rsidR="54A57E04">
        <w:rPr>
          <w:rFonts w:ascii="Calibri" w:hAnsi="Calibri" w:asciiTheme="minorAscii" w:hAnsiTheme="minorAscii"/>
        </w:rPr>
        <w:t> </w:t>
      </w:r>
      <w:hyperlink r:id="R90fa983d7d004154">
        <w:r w:rsidRPr="39C6991F" w:rsidR="766B2729">
          <w:rPr>
            <w:rStyle w:val="Hyperlink"/>
            <w:rFonts w:ascii="Calibri" w:hAnsi="Calibri" w:eastAsia="Calibri" w:cs="Calibri"/>
            <w:noProof w:val="0"/>
            <w:sz w:val="24"/>
            <w:szCs w:val="24"/>
            <w:lang w:val="en-US"/>
          </w:rPr>
          <w:t>https://www.bhec.texas.gov/verify-a-license/index.html</w:t>
        </w:r>
      </w:hyperlink>
    </w:p>
    <w:p w:rsidR="39C6991F" w:rsidP="39C6991F" w:rsidRDefault="39C6991F" w14:paraId="5B9D4D11" w14:textId="3E2AA6B3">
      <w:pPr>
        <w:pStyle w:val="Normal"/>
        <w:spacing w:line="252" w:lineRule="auto"/>
        <w:rPr>
          <w:rFonts w:ascii="Calibri" w:hAnsi="Calibri" w:eastAsia="Calibri" w:cs="Calibri"/>
          <w:noProof w:val="0"/>
          <w:sz w:val="24"/>
          <w:szCs w:val="24"/>
          <w:lang w:val="en-US"/>
        </w:rPr>
      </w:pPr>
    </w:p>
    <w:p w:rsidRPr="00660E54" w:rsidR="00994426" w:rsidP="00994426" w:rsidRDefault="00994426" w14:paraId="58044C3E" w14:textId="77777777">
      <w:pPr>
        <w:spacing w:line="252" w:lineRule="auto"/>
        <w:rPr>
          <w:rFonts w:asciiTheme="minorHAnsi" w:hAnsiTheme="minorHAnsi"/>
        </w:rPr>
      </w:pPr>
    </w:p>
    <w:p w:rsidR="00010CA5" w:rsidP="00994426" w:rsidRDefault="00994426" w14:paraId="37EDCBD4" w14:textId="1580E12D">
      <w:pPr>
        <w:ind w:right="9"/>
        <w:rPr>
          <w:rFonts w:asciiTheme="minorHAnsi" w:hAnsiTheme="minorHAnsi"/>
        </w:rPr>
      </w:pPr>
      <w:r w:rsidRPr="00660E54">
        <w:rPr>
          <w:rFonts w:asciiTheme="minorHAnsi" w:hAnsiTheme="minorHAnsi"/>
        </w:rPr>
        <w:t xml:space="preserve">The </w:t>
      </w:r>
      <w:r w:rsidR="00C35CD2">
        <w:rPr>
          <w:rFonts w:asciiTheme="minorHAnsi" w:hAnsiTheme="minorHAnsi"/>
        </w:rPr>
        <w:t xml:space="preserve">CMHC </w:t>
      </w:r>
      <w:r w:rsidRPr="00660E54">
        <w:rPr>
          <w:rFonts w:asciiTheme="minorHAnsi" w:hAnsiTheme="minorHAnsi"/>
        </w:rPr>
        <w:t xml:space="preserve">program is committed to helping students navigate the changing landscape of licensure procedures in the state of Texas. A summary of the necessary components for licensure are listed in the following section.  </w:t>
      </w:r>
    </w:p>
    <w:p w:rsidRPr="00660E54" w:rsidR="00994426" w:rsidP="00010CA5" w:rsidRDefault="00010CA5" w14:paraId="5FC659E5" w14:textId="2C2ECFF8">
      <w:pPr>
        <w:rPr>
          <w:rFonts w:asciiTheme="minorHAnsi" w:hAnsiTheme="minorHAnsi"/>
        </w:rPr>
      </w:pPr>
      <w:r w:rsidRPr="17396FEA">
        <w:rPr>
          <w:rFonts w:ascii="Calibri" w:hAnsi="Calibri" w:asciiTheme="minorAscii" w:hAnsiTheme="minorAscii"/>
        </w:rPr>
        <w:br w:type="page"/>
      </w:r>
    </w:p>
    <w:p w:rsidR="77840C1C" w:rsidP="17396FEA" w:rsidRDefault="77840C1C" w14:paraId="06133B8F" w14:textId="2C6E40C9">
      <w:pPr>
        <w:pStyle w:val="Heading1"/>
        <w:jc w:val="center"/>
        <w:rPr>
          <w:sz w:val="24"/>
          <w:szCs w:val="24"/>
          <w:lang w:val="en"/>
        </w:rPr>
      </w:pPr>
      <w:r w:rsidRPr="17396FEA" w:rsidR="77840C1C">
        <w:rPr>
          <w:sz w:val="24"/>
          <w:szCs w:val="24"/>
          <w:lang w:val="en"/>
        </w:rPr>
        <w:t>TEXAS BEHAVIORAL HEALTH EXECUTIVE COUNCIL</w:t>
      </w:r>
    </w:p>
    <w:p w:rsidRPr="00B30788" w:rsidR="00994426" w:rsidP="00B30788" w:rsidRDefault="00364A19" w14:paraId="0D5D9471" w14:textId="6CBB6A7A">
      <w:pPr>
        <w:pStyle w:val="Heading1"/>
        <w:jc w:val="center"/>
        <w:rPr>
          <w:sz w:val="24"/>
          <w:szCs w:val="24"/>
          <w:lang w:val="en"/>
        </w:rPr>
      </w:pPr>
      <w:bookmarkStart w:name="_Toc535516501" w:id="142"/>
      <w:bookmarkStart w:name="_Toc535516567" w:id="143"/>
      <w:bookmarkStart w:name="_Toc535518111" w:id="144"/>
      <w:r w:rsidRPr="00B30788">
        <w:rPr>
          <w:sz w:val="24"/>
          <w:szCs w:val="24"/>
          <w:lang w:val="en"/>
        </w:rPr>
        <w:t>REQUIREMENTS TO APPLY FOR A NEW LICENSE</w:t>
      </w:r>
      <w:bookmarkEnd w:id="142"/>
      <w:bookmarkEnd w:id="143"/>
      <w:bookmarkEnd w:id="144"/>
    </w:p>
    <w:p w:rsidRPr="00660E54" w:rsidR="00994426" w:rsidP="00994426" w:rsidRDefault="00994426" w14:paraId="5A147D14" w14:textId="77777777">
      <w:pPr>
        <w:spacing w:after="204"/>
        <w:rPr>
          <w:rFonts w:asciiTheme="minorHAnsi" w:hAnsiTheme="minorHAnsi"/>
          <w:b/>
          <w:bCs/>
          <w:color w:val="3D3D3E"/>
          <w:lang w:val="en"/>
        </w:rPr>
      </w:pPr>
    </w:p>
    <w:p w:rsidRPr="00C35CD2" w:rsidR="00994426" w:rsidP="00BB0B27" w:rsidRDefault="00994426" w14:paraId="5F0F53C9" w14:textId="77777777">
      <w:pPr>
        <w:pStyle w:val="Heading5"/>
        <w:ind w:left="0"/>
        <w:rPr>
          <w:lang w:val="en"/>
        </w:rPr>
      </w:pPr>
      <w:bookmarkStart w:name="_Toc535516502" w:id="145"/>
      <w:bookmarkStart w:name="_Toc535518112" w:id="146"/>
      <w:r w:rsidRPr="00C35CD2">
        <w:rPr>
          <w:lang w:val="en"/>
        </w:rPr>
        <w:t>Apply for a New License - Requirements</w:t>
      </w:r>
      <w:bookmarkEnd w:id="145"/>
      <w:bookmarkEnd w:id="146"/>
      <w:r w:rsidRPr="00C35CD2">
        <w:rPr>
          <w:lang w:val="en"/>
        </w:rPr>
        <w:t xml:space="preserve"> </w:t>
      </w:r>
    </w:p>
    <w:p w:rsidR="00C35CD2" w:rsidP="00C35CD2" w:rsidRDefault="00994426" w14:paraId="1B31909E" w14:textId="77777777">
      <w:pPr>
        <w:rPr>
          <w:rFonts w:asciiTheme="minorHAnsi" w:hAnsiTheme="minorHAnsi"/>
          <w:lang w:val="en"/>
        </w:rPr>
      </w:pPr>
      <w:r w:rsidRPr="00C35CD2">
        <w:rPr>
          <w:rFonts w:asciiTheme="minorHAnsi" w:hAnsiTheme="minorHAnsi"/>
          <w:lang w:val="en"/>
        </w:rPr>
        <w:t>Applicants must obtain academic course work in each of the following areas: normal human growth and development; abnormal human behavior; appraisal or assessment techniques; counseling theories; counseling methods or techniques (individual and group); research; lifestyle and career development; social, cultural and family issues; and professional orientation</w:t>
      </w:r>
      <w:r w:rsidR="00C35CD2">
        <w:rPr>
          <w:rFonts w:asciiTheme="minorHAnsi" w:hAnsiTheme="minorHAnsi"/>
          <w:lang w:val="en"/>
        </w:rPr>
        <w:t>.</w:t>
      </w:r>
    </w:p>
    <w:p w:rsidRPr="00C35CD2" w:rsidR="00994426" w:rsidP="00C35CD2" w:rsidRDefault="00994426" w14:paraId="6A0E38F5" w14:textId="5785BA04">
      <w:pPr>
        <w:rPr>
          <w:rFonts w:asciiTheme="minorHAnsi" w:hAnsiTheme="minorHAnsi"/>
          <w:lang w:val="en"/>
        </w:rPr>
      </w:pPr>
      <w:r w:rsidRPr="00C35CD2">
        <w:rPr>
          <w:rFonts w:asciiTheme="minorHAnsi" w:hAnsiTheme="minorHAnsi"/>
          <w:lang w:val="en"/>
        </w:rPr>
        <w:t xml:space="preserve"> </w:t>
      </w:r>
    </w:p>
    <w:p w:rsidRPr="00BB0B27" w:rsidR="00C35CD2" w:rsidP="00BB0B27" w:rsidRDefault="00994426" w14:paraId="38531144" w14:textId="77777777">
      <w:pPr>
        <w:pStyle w:val="Heading5"/>
        <w:ind w:left="0"/>
        <w:rPr>
          <w:rStyle w:val="Strong"/>
          <w:rFonts w:asciiTheme="minorHAnsi" w:hAnsiTheme="minorHAnsi"/>
          <w:b/>
        </w:rPr>
      </w:pPr>
      <w:bookmarkStart w:name="_Toc535516503" w:id="147"/>
      <w:bookmarkStart w:name="_Toc535518113" w:id="148"/>
      <w:r w:rsidRPr="00BB0B27">
        <w:rPr>
          <w:rStyle w:val="Strong"/>
          <w:rFonts w:asciiTheme="minorHAnsi" w:hAnsiTheme="minorHAnsi"/>
          <w:b/>
        </w:rPr>
        <w:t>Supervised Experience</w:t>
      </w:r>
      <w:bookmarkEnd w:id="147"/>
      <w:bookmarkEnd w:id="148"/>
    </w:p>
    <w:p w:rsidRPr="00C35CD2" w:rsidR="00994426" w:rsidP="00C35CD2" w:rsidRDefault="00994426" w14:paraId="67B98DFA" w14:textId="65CA4122">
      <w:pPr>
        <w:rPr>
          <w:rFonts w:asciiTheme="minorHAnsi" w:hAnsiTheme="minorHAnsi"/>
          <w:color w:val="3D3D3E"/>
          <w:lang w:val="en"/>
        </w:rPr>
      </w:pPr>
      <w:r w:rsidRPr="00C35CD2">
        <w:rPr>
          <w:rStyle w:val="Strong"/>
          <w:rFonts w:asciiTheme="minorHAnsi" w:hAnsiTheme="minorHAnsi"/>
          <w:b w:val="0"/>
        </w:rPr>
        <w:t>After</w:t>
      </w:r>
      <w:r w:rsidRPr="00C35CD2">
        <w:rPr>
          <w:rFonts w:asciiTheme="minorHAnsi" w:hAnsiTheme="minorHAnsi"/>
          <w:color w:val="3D3D3E"/>
          <w:lang w:val="en"/>
        </w:rPr>
        <w:t xml:space="preserve"> completion of the graduate degree and before application, an applicant must take and pass the National Counselor Exam and the Texas Jurisprudence Exam. After receiving a temporary LPC license from the board, the applicant may begin the supervised post-graduate counseling experience (internship). 3000 clock-hours with at least 1,500 being direct client contact of internship under the supervision of a board-approved supervisor is required. The 3000 clock-hours may not be completed in a time of less than 18 month. </w:t>
      </w:r>
      <w:r w:rsidRPr="00C35CD2">
        <w:rPr>
          <w:rFonts w:asciiTheme="minorHAnsi" w:hAnsiTheme="minorHAnsi"/>
        </w:rPr>
        <w:t xml:space="preserve"> As of August 2017, no Master’s level hours will count towards the 3,000 hour LPC Internship. </w:t>
      </w:r>
    </w:p>
    <w:p w:rsidR="00C35CD2" w:rsidP="00994426" w:rsidRDefault="00C35CD2" w14:paraId="403E0345" w14:textId="77777777">
      <w:pPr>
        <w:spacing w:line="252" w:lineRule="auto"/>
        <w:rPr>
          <w:rFonts w:asciiTheme="minorHAnsi" w:hAnsiTheme="minorHAnsi"/>
          <w:b/>
        </w:rPr>
      </w:pPr>
    </w:p>
    <w:p w:rsidRPr="00364A19" w:rsidR="00994426" w:rsidP="00BB0B27" w:rsidRDefault="00994426" w14:paraId="1AA7A9EC" w14:textId="77777777">
      <w:pPr>
        <w:pStyle w:val="Heading5"/>
        <w:ind w:left="0"/>
      </w:pPr>
      <w:bookmarkStart w:name="_Toc535516504" w:id="149"/>
      <w:bookmarkStart w:name="_Toc535518114" w:id="150"/>
      <w:r w:rsidRPr="00364A19">
        <w:t>Steps to Licensure</w:t>
      </w:r>
      <w:bookmarkEnd w:id="149"/>
      <w:bookmarkEnd w:id="150"/>
    </w:p>
    <w:p w:rsidRPr="00C35CD2" w:rsidR="00994426" w:rsidP="00994426" w:rsidRDefault="00994426" w14:paraId="6E8A5878" w14:textId="77777777">
      <w:pPr>
        <w:spacing w:line="252" w:lineRule="auto"/>
        <w:rPr>
          <w:rFonts w:asciiTheme="minorHAnsi" w:hAnsiTheme="minorHAnsi"/>
        </w:rPr>
      </w:pPr>
      <w:r w:rsidRPr="00C35CD2">
        <w:rPr>
          <w:rFonts w:asciiTheme="minorHAnsi" w:hAnsiTheme="minorHAnsi"/>
        </w:rPr>
        <w:t>After graduation:</w:t>
      </w:r>
    </w:p>
    <w:p w:rsidRPr="00660E54" w:rsidR="00994426" w:rsidP="00CC10A9" w:rsidRDefault="00994426" w14:paraId="24DB2422" w14:textId="77777777">
      <w:pPr>
        <w:pStyle w:val="ListParagraph"/>
        <w:numPr>
          <w:ilvl w:val="0"/>
          <w:numId w:val="31"/>
        </w:numPr>
        <w:spacing w:line="252" w:lineRule="auto"/>
        <w:rPr>
          <w:rFonts w:asciiTheme="minorHAnsi" w:hAnsiTheme="minorHAnsi"/>
        </w:rPr>
      </w:pPr>
      <w:r w:rsidRPr="00660E54">
        <w:rPr>
          <w:rFonts w:asciiTheme="minorHAnsi" w:hAnsiTheme="minorHAnsi"/>
        </w:rPr>
        <w:t>The candidate will receive their official transcript from LCU. An official transcript is needed to apply to take the NCE.</w:t>
      </w:r>
    </w:p>
    <w:p w:rsidRPr="00660E54" w:rsidR="00994426" w:rsidP="17396FEA" w:rsidRDefault="00994426" w14:paraId="0605F63C" w14:textId="4AF53DAC">
      <w:pPr>
        <w:pStyle w:val="ListParagraph"/>
        <w:numPr>
          <w:ilvl w:val="0"/>
          <w:numId w:val="31"/>
        </w:numPr>
        <w:spacing w:line="252" w:lineRule="auto"/>
        <w:rPr>
          <w:rFonts w:ascii="Calibri" w:hAnsi="Calibri" w:eastAsia="Calibri" w:cs="Calibri" w:asciiTheme="minorAscii" w:hAnsiTheme="minorAscii" w:eastAsiaTheme="minorAscii" w:cstheme="minorAscii"/>
          <w:sz w:val="24"/>
          <w:szCs w:val="24"/>
        </w:rPr>
      </w:pPr>
      <w:r w:rsidRPr="17396FEA" w:rsidR="00994426">
        <w:rPr>
          <w:rFonts w:ascii="Calibri" w:hAnsi="Calibri" w:asciiTheme="minorAscii" w:hAnsiTheme="minorAscii"/>
        </w:rPr>
        <w:t xml:space="preserve">Register for the NCE at </w:t>
      </w:r>
      <w:hyperlink r:id="R515bf89919724d55">
        <w:r w:rsidRPr="17396FEA" w:rsidR="5F975804">
          <w:rPr>
            <w:rStyle w:val="Hyperlink"/>
            <w:noProof w:val="0"/>
            <w:lang w:val="en-US"/>
          </w:rPr>
          <w:t>https://nbcc.org/search/stateboarddirectory</w:t>
        </w:r>
      </w:hyperlink>
    </w:p>
    <w:p w:rsidRPr="00660E54" w:rsidR="00994426" w:rsidP="17396FEA" w:rsidRDefault="00994426" w14:paraId="2DC41305" w14:textId="77777777">
      <w:pPr>
        <w:pStyle w:val="ListParagraph"/>
        <w:numPr>
          <w:ilvl w:val="0"/>
          <w:numId w:val="31"/>
        </w:numPr>
        <w:spacing w:line="252" w:lineRule="auto"/>
        <w:rPr>
          <w:rFonts w:ascii="Calibri" w:hAnsi="Calibri" w:asciiTheme="minorAscii" w:hAnsiTheme="minorAscii"/>
        </w:rPr>
      </w:pPr>
      <w:r w:rsidRPr="17396FEA" w:rsidR="00994426">
        <w:rPr>
          <w:rFonts w:ascii="Calibri" w:hAnsi="Calibri" w:asciiTheme="minorAscii" w:hAnsiTheme="minorAscii"/>
        </w:rPr>
        <w:t>Register to take the Texas Jurisprudence Exam</w:t>
      </w:r>
    </w:p>
    <w:p w:rsidRPr="00660E54" w:rsidR="00994426" w:rsidP="17396FEA" w:rsidRDefault="00994426" w14:paraId="561A7BA2" w14:textId="77777777">
      <w:pPr>
        <w:pStyle w:val="ListParagraph"/>
        <w:numPr>
          <w:ilvl w:val="0"/>
          <w:numId w:val="31"/>
        </w:numPr>
        <w:spacing w:line="252" w:lineRule="auto"/>
        <w:rPr>
          <w:rFonts w:ascii="Calibri" w:hAnsi="Calibri" w:asciiTheme="minorAscii" w:hAnsiTheme="minorAscii"/>
        </w:rPr>
      </w:pPr>
      <w:r w:rsidRPr="17396FEA" w:rsidR="00994426">
        <w:rPr>
          <w:rFonts w:ascii="Calibri" w:hAnsi="Calibri" w:asciiTheme="minorAscii" w:hAnsiTheme="minorAscii"/>
        </w:rPr>
        <w:t xml:space="preserve">After successful completion of the NCE and approval from the state, the candidate will be able to begin collecting hours toward licensure. </w:t>
      </w:r>
    </w:p>
    <w:p w:rsidR="00994426" w:rsidP="17396FEA" w:rsidRDefault="00994426" w14:paraId="5105E75E" w14:textId="32385945">
      <w:pPr>
        <w:pStyle w:val="ListParagraph"/>
        <w:numPr>
          <w:ilvl w:val="0"/>
          <w:numId w:val="31"/>
        </w:numPr>
        <w:spacing w:line="252" w:lineRule="auto"/>
        <w:rPr>
          <w:rFonts w:ascii="Calibri" w:hAnsi="Calibri" w:asciiTheme="minorAscii" w:hAnsiTheme="minorAscii"/>
        </w:rPr>
      </w:pPr>
      <w:r w:rsidRPr="17396FEA" w:rsidR="00994426">
        <w:rPr>
          <w:rFonts w:ascii="Calibri" w:hAnsi="Calibri" w:asciiTheme="minorAscii" w:hAnsiTheme="minorAscii"/>
        </w:rPr>
        <w:t xml:space="preserve">To apply for licensure, an approved site and an approved supervisor are needed for the application. </w:t>
      </w:r>
    </w:p>
    <w:p w:rsidRPr="00660E54" w:rsidR="00BB0B27" w:rsidP="00BB0B27" w:rsidRDefault="00BB0B27" w14:paraId="36C572BA" w14:textId="77777777">
      <w:pPr>
        <w:pStyle w:val="ListParagraph"/>
        <w:spacing w:line="252" w:lineRule="auto"/>
        <w:rPr>
          <w:rFonts w:asciiTheme="minorHAnsi" w:hAnsiTheme="minorHAnsi"/>
        </w:rPr>
      </w:pPr>
    </w:p>
    <w:p w:rsidRPr="00364A19" w:rsidR="00994426" w:rsidP="00BB0B27" w:rsidRDefault="00994426" w14:paraId="6A89E21A" w14:textId="77777777">
      <w:pPr>
        <w:pStyle w:val="Heading5"/>
        <w:ind w:left="0"/>
      </w:pPr>
      <w:bookmarkStart w:name="_Toc535516505" w:id="151"/>
      <w:bookmarkStart w:name="_Toc535518115" w:id="152"/>
      <w:r w:rsidRPr="00364A19">
        <w:t>Student’s Responsibility</w:t>
      </w:r>
      <w:bookmarkEnd w:id="151"/>
      <w:bookmarkEnd w:id="152"/>
      <w:r w:rsidRPr="00364A19">
        <w:t xml:space="preserve"> </w:t>
      </w:r>
    </w:p>
    <w:p w:rsidRPr="00660E54" w:rsidR="00C35CD2" w:rsidP="17396FEA" w:rsidRDefault="00994426" w14:paraId="7463DE67" w14:textId="3B3C3867">
      <w:pPr>
        <w:pStyle w:val="Normal"/>
        <w:spacing w:line="252" w:lineRule="auto"/>
        <w:rPr>
          <w:rFonts w:ascii="Calibri" w:hAnsi="Calibri" w:asciiTheme="minorAscii" w:hAnsiTheme="minorAscii"/>
        </w:rPr>
      </w:pPr>
      <w:r w:rsidRPr="17396FEA" w:rsidR="00994426">
        <w:rPr>
          <w:rFonts w:ascii="Calibri" w:hAnsi="Calibri" w:asciiTheme="minorAscii" w:hAnsiTheme="minorAscii"/>
        </w:rPr>
        <w:t>Ultimately, it is the student’s responsibility to initiate and carry out the application for state licensure. The faculty at LCU will gladly assist during this process.</w:t>
      </w:r>
      <w:r w:rsidR="00C35CD2">
        <w:rPr/>
        <w:t xml:space="preserve"> </w:t>
      </w:r>
      <w:r w:rsidRPr="17396FEA" w:rsidR="00C35CD2">
        <w:rPr>
          <w:rFonts w:ascii="Calibri" w:hAnsi="Calibri" w:asciiTheme="minorAscii" w:hAnsiTheme="minorAscii"/>
        </w:rPr>
        <w:t>During the Capstone course, the course instructor will assist students in understanding the most current licensure requirements, including examinations and the post-</w:t>
      </w:r>
      <w:r w:rsidRPr="17396FEA" w:rsidR="00C35CD2">
        <w:rPr>
          <w:rFonts w:ascii="Calibri" w:hAnsi="Calibri" w:asciiTheme="minorAscii" w:hAnsiTheme="minorAscii"/>
        </w:rPr>
        <w:t>Masters</w:t>
      </w:r>
      <w:r w:rsidRPr="17396FEA" w:rsidR="00C35CD2">
        <w:rPr>
          <w:rFonts w:ascii="Calibri" w:hAnsi="Calibri" w:asciiTheme="minorAscii" w:hAnsiTheme="minorAscii"/>
        </w:rPr>
        <w:t xml:space="preserve"> supervised clinical work. For the most up-to-date requirements, please refer to the licensure board website at</w:t>
      </w:r>
      <w:r w:rsidRPr="17396FEA" w:rsidR="00C35CD2">
        <w:rPr>
          <w:rFonts w:ascii="Calibri" w:hAnsi="Calibri" w:asciiTheme="minorAscii" w:hAnsiTheme="minorAscii"/>
        </w:rPr>
        <w:t xml:space="preserve">: </w:t>
      </w:r>
      <w:hyperlink r:id="Rae78a161d9654e07">
        <w:r w:rsidRPr="17396FEA" w:rsidR="69EE05EA">
          <w:rPr>
            <w:rStyle w:val="Hyperlink"/>
            <w:rFonts w:ascii="Calibri" w:hAnsi="Calibri" w:eastAsia="Calibri" w:cs="Calibri"/>
            <w:noProof w:val="0"/>
            <w:sz w:val="24"/>
            <w:szCs w:val="24"/>
            <w:lang w:val="en-US"/>
          </w:rPr>
          <w:t>https://www.bhec.texas.gov/verify-a-license/index.html</w:t>
        </w:r>
      </w:hyperlink>
    </w:p>
    <w:p w:rsidR="17396FEA" w:rsidP="17396FEA" w:rsidRDefault="17396FEA" w14:paraId="5C8B3789" w14:textId="104E3861">
      <w:pPr>
        <w:pStyle w:val="Normal"/>
        <w:spacing w:line="252" w:lineRule="auto"/>
        <w:rPr>
          <w:rFonts w:ascii="Calibri" w:hAnsi="Calibri" w:eastAsia="Calibri" w:cs="Calibri"/>
          <w:noProof w:val="0"/>
          <w:sz w:val="24"/>
          <w:szCs w:val="24"/>
          <w:lang w:val="en-US"/>
        </w:rPr>
      </w:pPr>
    </w:p>
    <w:p w:rsidRPr="00C35CD2" w:rsidR="00994426" w:rsidP="00994426" w:rsidRDefault="00994426" w14:paraId="46B4014C" w14:textId="490232CE">
      <w:pPr>
        <w:rPr>
          <w:rFonts w:asciiTheme="minorHAnsi" w:hAnsiTheme="minorHAnsi"/>
        </w:rPr>
      </w:pPr>
    </w:p>
    <w:p w:rsidRPr="00C35CD2" w:rsidR="00660E54" w:rsidP="00AE0310" w:rsidRDefault="00660E54" w14:paraId="517B4EC0" w14:textId="77777777">
      <w:pPr>
        <w:autoSpaceDE w:val="0"/>
        <w:autoSpaceDN w:val="0"/>
        <w:adjustRightInd w:val="0"/>
        <w:jc w:val="center"/>
        <w:rPr>
          <w:rFonts w:asciiTheme="minorHAnsi" w:hAnsiTheme="minorHAnsi" w:cstheme="minorHAnsi"/>
          <w:b/>
        </w:rPr>
      </w:pPr>
    </w:p>
    <w:p w:rsidR="00C35CD2" w:rsidP="00AE0310" w:rsidRDefault="00C35CD2" w14:paraId="79510B1F" w14:textId="77777777">
      <w:pPr>
        <w:autoSpaceDE w:val="0"/>
        <w:autoSpaceDN w:val="0"/>
        <w:adjustRightInd w:val="0"/>
        <w:jc w:val="center"/>
        <w:rPr>
          <w:rFonts w:asciiTheme="minorHAnsi" w:hAnsiTheme="minorHAnsi" w:cstheme="minorHAnsi"/>
          <w:b/>
        </w:rPr>
      </w:pPr>
    </w:p>
    <w:p w:rsidR="00C35CD2" w:rsidP="00AE0310" w:rsidRDefault="00C35CD2" w14:paraId="3524A5E3" w14:textId="77777777">
      <w:pPr>
        <w:autoSpaceDE w:val="0"/>
        <w:autoSpaceDN w:val="0"/>
        <w:adjustRightInd w:val="0"/>
        <w:jc w:val="center"/>
        <w:rPr>
          <w:rFonts w:asciiTheme="minorHAnsi" w:hAnsiTheme="minorHAnsi" w:cstheme="minorHAnsi"/>
          <w:b/>
        </w:rPr>
      </w:pPr>
    </w:p>
    <w:p w:rsidR="00BB0B27" w:rsidRDefault="00BB0B27" w14:paraId="59FCD898" w14:textId="42075F10">
      <w:pPr>
        <w:rPr>
          <w:rFonts w:asciiTheme="minorHAnsi" w:hAnsiTheme="minorHAnsi" w:cstheme="minorHAnsi"/>
          <w:b/>
        </w:rPr>
      </w:pPr>
      <w:r>
        <w:rPr>
          <w:rFonts w:asciiTheme="minorHAnsi" w:hAnsiTheme="minorHAnsi" w:cstheme="minorHAnsi"/>
          <w:b/>
        </w:rPr>
        <w:br w:type="page"/>
      </w:r>
    </w:p>
    <w:p w:rsidR="00C35CD2" w:rsidP="00AE0310" w:rsidRDefault="00C35CD2" w14:paraId="2FD6CDE4" w14:textId="77777777">
      <w:pPr>
        <w:autoSpaceDE w:val="0"/>
        <w:autoSpaceDN w:val="0"/>
        <w:adjustRightInd w:val="0"/>
        <w:jc w:val="center"/>
        <w:rPr>
          <w:rFonts w:asciiTheme="minorHAnsi" w:hAnsiTheme="minorHAnsi" w:cstheme="minorHAnsi"/>
          <w:b/>
        </w:rPr>
      </w:pPr>
    </w:p>
    <w:p w:rsidRPr="00B30788" w:rsidR="003E778F" w:rsidP="00B30788" w:rsidRDefault="003E778F" w14:paraId="668947B7" w14:textId="2AAC8CC2">
      <w:pPr>
        <w:pStyle w:val="Heading1"/>
        <w:jc w:val="center"/>
        <w:rPr>
          <w:sz w:val="28"/>
          <w:szCs w:val="28"/>
        </w:rPr>
      </w:pPr>
      <w:bookmarkStart w:name="_Toc535516506" w:id="153"/>
      <w:bookmarkStart w:name="_Toc535516568" w:id="154"/>
      <w:bookmarkStart w:name="_Toc535518116" w:id="155"/>
      <w:r w:rsidRPr="00B30788">
        <w:rPr>
          <w:sz w:val="28"/>
          <w:szCs w:val="28"/>
        </w:rPr>
        <w:t>STUDENT SERVICES</w:t>
      </w:r>
      <w:bookmarkEnd w:id="153"/>
      <w:bookmarkEnd w:id="154"/>
      <w:bookmarkEnd w:id="155"/>
    </w:p>
    <w:p w:rsidR="00BB0B27" w:rsidP="00BB0B27" w:rsidRDefault="00BB0B27" w14:paraId="22FE1AFD" w14:textId="77777777">
      <w:pPr>
        <w:pStyle w:val="Heading5"/>
        <w:ind w:left="0"/>
      </w:pPr>
    </w:p>
    <w:p w:rsidRPr="00B95181" w:rsidR="003E778F" w:rsidP="00BB0B27" w:rsidRDefault="003E778F" w14:paraId="3B91328D" w14:textId="005DA135">
      <w:pPr>
        <w:pStyle w:val="Heading5"/>
        <w:ind w:left="0"/>
      </w:pPr>
      <w:bookmarkStart w:name="_Toc535516507" w:id="156"/>
      <w:bookmarkStart w:name="_Toc535518117" w:id="157"/>
      <w:r w:rsidRPr="00B95181">
        <w:t>Center for Student Success</w:t>
      </w:r>
      <w:bookmarkEnd w:id="156"/>
      <w:bookmarkEnd w:id="157"/>
    </w:p>
    <w:p w:rsidRPr="003E778F" w:rsidR="003E778F" w:rsidP="003E778F" w:rsidRDefault="003E778F" w14:paraId="4C4D1F24" w14:textId="1FF4C81C">
      <w:pPr>
        <w:pStyle w:val="NormalWeb"/>
        <w:spacing w:before="0" w:beforeAutospacing="0"/>
        <w:rPr>
          <w:rFonts w:asciiTheme="minorHAnsi" w:hAnsiTheme="minorHAnsi"/>
        </w:rPr>
      </w:pPr>
      <w:r w:rsidRPr="003E778F">
        <w:rPr>
          <w:rFonts w:asciiTheme="minorHAnsi" w:hAnsiTheme="minorHAnsi"/>
        </w:rPr>
        <w:t>The Center for Student Success is committed to helping students succeed by providing testing, and services for students with disabilities. The Center for Student Success is located in the Center for Academic Achievement building.</w:t>
      </w:r>
    </w:p>
    <w:p w:rsidRPr="00B95181" w:rsidR="003E778F" w:rsidP="00BB0B27" w:rsidRDefault="003E778F" w14:paraId="11505F36" w14:textId="77777777">
      <w:pPr>
        <w:pStyle w:val="Heading5"/>
        <w:ind w:left="0"/>
      </w:pPr>
      <w:bookmarkStart w:name="_Toc535516508" w:id="158"/>
      <w:bookmarkStart w:name="_Toc535518118" w:id="159"/>
      <w:r w:rsidRPr="00B95181">
        <w:t>Disability Services</w:t>
      </w:r>
      <w:bookmarkEnd w:id="158"/>
      <w:bookmarkEnd w:id="159"/>
    </w:p>
    <w:p w:rsidRPr="003E778F" w:rsidR="003E778F" w:rsidP="003E778F" w:rsidRDefault="003E778F" w14:paraId="53615A9B" w14:textId="77777777">
      <w:pPr>
        <w:pStyle w:val="NormalWeb"/>
        <w:spacing w:before="0" w:beforeAutospacing="0"/>
        <w:rPr>
          <w:rFonts w:asciiTheme="minorHAnsi" w:hAnsiTheme="minorHAnsi"/>
        </w:rPr>
      </w:pPr>
      <w:r w:rsidRPr="003E778F">
        <w:rPr>
          <w:rFonts w:asciiTheme="minorHAnsi" w:hAnsiTheme="minorHAnsi"/>
        </w:rPr>
        <w:t>The University is a member of the Association on Higher Education and Disability and is committed to providing appropriate accommodations for students under the Americans with Disabilities Act and Section 504 of the Rehabilitation Act of 1973. The Office of Disability Services, located in room 117 of the Diana Ling Center for Academic Achievement, strives to ensure equal access to all students. Qualified individuals with disabilities may request accommodations through the Office of Disability Services 806-720-7156 or disabilityservices@lcu.edu. The Disability Services Coordinator is Justin Archer 806-720-7156 and the ADA Compliance Officer is Dr. Rodney Blackwood 806-720-7401.</w:t>
      </w:r>
    </w:p>
    <w:p w:rsidRPr="00B95181" w:rsidR="003E778F" w:rsidP="00BB0B27" w:rsidRDefault="003E778F" w14:paraId="20A6D3EF" w14:textId="77777777">
      <w:pPr>
        <w:pStyle w:val="Heading5"/>
        <w:ind w:left="0"/>
      </w:pPr>
      <w:bookmarkStart w:name="_Toc535516509" w:id="160"/>
      <w:bookmarkStart w:name="_Toc535518119" w:id="161"/>
      <w:r w:rsidRPr="00B95181">
        <w:t>Technology Support</w:t>
      </w:r>
      <w:bookmarkEnd w:id="160"/>
      <w:bookmarkEnd w:id="161"/>
    </w:p>
    <w:p w:rsidRPr="003E778F" w:rsidR="003E778F" w:rsidP="003E778F" w:rsidRDefault="003E778F" w14:paraId="3B1D36EA" w14:textId="57D5835C">
      <w:pPr>
        <w:pStyle w:val="NormalWeb"/>
        <w:spacing w:before="0" w:beforeAutospacing="0"/>
        <w:rPr>
          <w:rFonts w:asciiTheme="minorHAnsi" w:hAnsiTheme="minorHAnsi"/>
        </w:rPr>
      </w:pPr>
      <w:r w:rsidRPr="003E778F">
        <w:rPr>
          <w:rFonts w:asciiTheme="minorHAnsi" w:hAnsiTheme="minorHAnsi"/>
        </w:rPr>
        <w:t>Students can access the Chap Desk for technology support during business hours</w:t>
      </w:r>
      <w:r w:rsidR="00E82ED4">
        <w:rPr>
          <w:rFonts w:asciiTheme="minorHAnsi" w:hAnsiTheme="minorHAnsi"/>
        </w:rPr>
        <w:t xml:space="preserve"> at </w:t>
      </w:r>
      <w:hyperlink w:history="1" r:id="rId43">
        <w:r w:rsidRPr="000E1C4B" w:rsidR="00E82ED4">
          <w:rPr>
            <w:rStyle w:val="Hyperlink"/>
            <w:rFonts w:asciiTheme="minorHAnsi" w:hAnsiTheme="minorHAnsi"/>
          </w:rPr>
          <w:t>chapdesk@lcu.edu</w:t>
        </w:r>
      </w:hyperlink>
      <w:r w:rsidRPr="003E778F">
        <w:rPr>
          <w:rFonts w:asciiTheme="minorHAnsi" w:hAnsiTheme="minorHAnsi"/>
        </w:rPr>
        <w:t>. Students enrolled in online degree programs have access to a technology help desk 24 hours a day, 365 days a year. Course materials and academic resources are incorporated into the course management system for online degree programs.</w:t>
      </w:r>
      <w:r w:rsidR="00E82ED4">
        <w:rPr>
          <w:rFonts w:asciiTheme="minorHAnsi" w:hAnsiTheme="minorHAnsi"/>
        </w:rPr>
        <w:t xml:space="preserve">  </w:t>
      </w:r>
    </w:p>
    <w:p w:rsidRPr="00B95181" w:rsidR="003E778F" w:rsidP="00BB0B27" w:rsidRDefault="003E778F" w14:paraId="6AD08699" w14:textId="77777777">
      <w:pPr>
        <w:pStyle w:val="Heading5"/>
        <w:ind w:left="0"/>
      </w:pPr>
      <w:bookmarkStart w:name="_Toc535516510" w:id="162"/>
      <w:bookmarkStart w:name="_Toc535518120" w:id="163"/>
      <w:r w:rsidRPr="00B95181">
        <w:t>Career Services</w:t>
      </w:r>
      <w:bookmarkEnd w:id="162"/>
      <w:bookmarkEnd w:id="163"/>
    </w:p>
    <w:p w:rsidR="00B95181" w:rsidP="003E778F" w:rsidRDefault="003E778F" w14:paraId="0CAD8E2D" w14:textId="4E086BAD">
      <w:pPr>
        <w:pStyle w:val="NormalWeb"/>
        <w:spacing w:before="0" w:beforeAutospacing="0"/>
        <w:rPr>
          <w:rFonts w:asciiTheme="minorHAnsi" w:hAnsiTheme="minorHAnsi"/>
        </w:rPr>
      </w:pPr>
      <w:r w:rsidRPr="003E778F">
        <w:rPr>
          <w:rFonts w:asciiTheme="minorHAnsi" w:hAnsiTheme="minorHAnsi"/>
        </w:rPr>
        <w:t>Career Services aids students through career assessment, career research, career advising, job placement, instruction in resume and cover letter writing, and interviewing skills. Career Services are available in the Cardwell Welcome Center, Alumni Relations Office.</w:t>
      </w:r>
      <w:r w:rsidR="00B95181">
        <w:rPr>
          <w:rFonts w:asciiTheme="minorHAnsi" w:hAnsiTheme="minorHAnsi"/>
        </w:rPr>
        <w:t xml:space="preserve"> They can also be reached at </w:t>
      </w:r>
      <w:hyperlink w:history="1" r:id="rId44">
        <w:r w:rsidRPr="000E1C4B" w:rsidR="00B95181">
          <w:rPr>
            <w:rStyle w:val="Hyperlink"/>
            <w:rFonts w:asciiTheme="minorHAnsi" w:hAnsiTheme="minorHAnsi"/>
          </w:rPr>
          <w:t>CareerServices@lcu.edu</w:t>
        </w:r>
      </w:hyperlink>
      <w:r w:rsidR="00B95181">
        <w:rPr>
          <w:rFonts w:asciiTheme="minorHAnsi" w:hAnsiTheme="minorHAnsi"/>
        </w:rPr>
        <w:t xml:space="preserve"> or by calling 806.720.7238.</w:t>
      </w:r>
    </w:p>
    <w:p w:rsidRPr="00797532" w:rsidR="003E778F" w:rsidP="00BB0B27" w:rsidRDefault="003E778F" w14:paraId="133ECB89" w14:textId="77777777">
      <w:pPr>
        <w:pStyle w:val="Heading5"/>
        <w:ind w:left="0"/>
      </w:pPr>
      <w:bookmarkStart w:name="_Toc535516511" w:id="164"/>
      <w:bookmarkStart w:name="_Toc535518121" w:id="165"/>
      <w:r w:rsidRPr="00797532">
        <w:t>Counseling Services</w:t>
      </w:r>
      <w:bookmarkEnd w:id="164"/>
      <w:bookmarkEnd w:id="165"/>
    </w:p>
    <w:p w:rsidR="00797532" w:rsidP="00797532" w:rsidRDefault="003E778F" w14:paraId="5360DE87" w14:textId="64F427EC">
      <w:pPr>
        <w:rPr>
          <w:rFonts w:asciiTheme="minorHAnsi" w:hAnsiTheme="minorHAnsi"/>
        </w:rPr>
      </w:pPr>
      <w:r w:rsidRPr="003E778F">
        <w:rPr>
          <w:rFonts w:asciiTheme="minorHAnsi" w:hAnsiTheme="minorHAnsi"/>
        </w:rPr>
        <w:t xml:space="preserve">Lubbock Christian University is committed to providing counseling assistance for students struggling with academic pressures, family conflicts, relationship difficulties, career indecision, spiritual struggles, substance abuse and other problems. Students seeking counseling services are entitled to limited personal counseling each semester. The director of the Counseling Center is a Licensed Professional Counselor who adheres to the ethical standards of the profession. Counselors follow the strictest standards </w:t>
      </w:r>
      <w:r w:rsidRPr="003E778F" w:rsidR="00C679A4">
        <w:rPr>
          <w:rFonts w:asciiTheme="minorHAnsi" w:hAnsiTheme="minorHAnsi"/>
        </w:rPr>
        <w:t>in regard to</w:t>
      </w:r>
      <w:r w:rsidRPr="003E778F">
        <w:rPr>
          <w:rFonts w:asciiTheme="minorHAnsi" w:hAnsiTheme="minorHAnsi"/>
        </w:rPr>
        <w:t xml:space="preserve"> confidentiality and privacy, and measures are taken to protect all confidential counseling records. The Counseling Center is located upstairs in the Mabee Student Life Building.</w:t>
      </w:r>
      <w:r w:rsidRPr="003E778F">
        <w:rPr>
          <w:rStyle w:val="apple-converted-space"/>
          <w:rFonts w:asciiTheme="minorHAnsi" w:hAnsiTheme="minorHAnsi"/>
        </w:rPr>
        <w:t> </w:t>
      </w:r>
      <w:r w:rsidRPr="00797532" w:rsidR="00797532">
        <w:rPr>
          <w:rFonts w:asciiTheme="minorHAnsi" w:hAnsiTheme="minorHAnsi"/>
        </w:rPr>
        <w:t>To schedule an appointment, come by the Center during regular office hours, or call the Counseling Center at</w:t>
      </w:r>
      <w:r w:rsidRPr="00797532" w:rsidR="00797532">
        <w:rPr>
          <w:rStyle w:val="apple-converted-space"/>
          <w:rFonts w:asciiTheme="minorHAnsi" w:hAnsiTheme="minorHAnsi"/>
        </w:rPr>
        <w:t> </w:t>
      </w:r>
      <w:r w:rsidRPr="00797532" w:rsidR="00797532">
        <w:rPr>
          <w:rStyle w:val="Strong"/>
          <w:rFonts w:asciiTheme="minorHAnsi" w:hAnsiTheme="minorHAnsi"/>
        </w:rPr>
        <w:t>806.720.7478.</w:t>
      </w:r>
      <w:r w:rsidRPr="00797532" w:rsidR="00797532">
        <w:rPr>
          <w:rStyle w:val="apple-converted-space"/>
          <w:rFonts w:asciiTheme="minorHAnsi" w:hAnsiTheme="minorHAnsi"/>
        </w:rPr>
        <w:t> </w:t>
      </w:r>
      <w:r w:rsidRPr="00797532" w:rsidR="00797532">
        <w:rPr>
          <w:rFonts w:asciiTheme="minorHAnsi" w:hAnsiTheme="minorHAnsi"/>
        </w:rPr>
        <w:t>You may also request an appointment via e-mail, sent directly to</w:t>
      </w:r>
      <w:r w:rsidRPr="00797532" w:rsidR="00797532">
        <w:rPr>
          <w:rStyle w:val="apple-converted-space"/>
          <w:rFonts w:asciiTheme="minorHAnsi" w:hAnsiTheme="minorHAnsi"/>
        </w:rPr>
        <w:t> </w:t>
      </w:r>
      <w:hyperlink w:tooltip="Opens window for sending email" w:history="1" r:id="rId45">
        <w:r w:rsidRPr="00797532" w:rsidR="00797532">
          <w:rPr>
            <w:rStyle w:val="Hyperlink"/>
            <w:rFonts w:asciiTheme="minorHAnsi" w:hAnsiTheme="minorHAnsi"/>
            <w:color w:val="auto"/>
          </w:rPr>
          <w:t>counseling@lcu.edu</w:t>
        </w:r>
      </w:hyperlink>
      <w:r w:rsidRPr="00797532" w:rsidR="00797532">
        <w:rPr>
          <w:rFonts w:asciiTheme="minorHAnsi" w:hAnsiTheme="minorHAnsi"/>
        </w:rPr>
        <w:t xml:space="preserve">. </w:t>
      </w:r>
    </w:p>
    <w:p w:rsidR="00C679A4" w:rsidP="00797532" w:rsidRDefault="00C679A4" w14:paraId="05AC64E6" w14:textId="41A78F11">
      <w:pPr>
        <w:rPr>
          <w:rFonts w:asciiTheme="minorHAnsi" w:hAnsiTheme="minorHAnsi"/>
        </w:rPr>
      </w:pPr>
    </w:p>
    <w:p w:rsidRPr="00C679A4" w:rsidR="00C679A4" w:rsidP="00C679A4" w:rsidRDefault="00C679A4" w14:paraId="0CD3CBB4" w14:textId="77777777">
      <w:pPr>
        <w:spacing w:after="160" w:line="254" w:lineRule="atLeast"/>
        <w:rPr>
          <w:rFonts w:asciiTheme="minorHAnsi" w:hAnsiTheme="minorHAnsi" w:cstheme="minorHAnsi"/>
          <w:color w:val="000000"/>
        </w:rPr>
      </w:pPr>
      <w:r w:rsidRPr="00C679A4">
        <w:rPr>
          <w:rFonts w:asciiTheme="minorHAnsi" w:hAnsiTheme="minorHAnsi" w:cstheme="minorHAnsi"/>
          <w:color w:val="000000"/>
        </w:rPr>
        <w:t>The LCU Counseling Center also uses</w:t>
      </w:r>
      <w:r w:rsidRPr="00C679A4">
        <w:rPr>
          <w:rStyle w:val="apple-converted-space"/>
          <w:rFonts w:asciiTheme="minorHAnsi" w:hAnsiTheme="minorHAnsi" w:cstheme="minorHAnsi"/>
          <w:color w:val="000000"/>
        </w:rPr>
        <w:t> </w:t>
      </w:r>
      <w:hyperlink w:history="1" r:id="rId46">
        <w:r w:rsidRPr="00C679A4">
          <w:rPr>
            <w:rStyle w:val="Hyperlink"/>
            <w:rFonts w:asciiTheme="minorHAnsi" w:hAnsiTheme="minorHAnsi" w:cstheme="minorHAnsi"/>
            <w:color w:val="954F72"/>
          </w:rPr>
          <w:t>https://doxy.me</w:t>
        </w:r>
      </w:hyperlink>
      <w:r w:rsidRPr="00C679A4">
        <w:rPr>
          <w:rStyle w:val="apple-converted-space"/>
          <w:rFonts w:asciiTheme="minorHAnsi" w:hAnsiTheme="minorHAnsi" w:cstheme="minorHAnsi"/>
          <w:color w:val="000000"/>
        </w:rPr>
        <w:t> </w:t>
      </w:r>
      <w:r w:rsidRPr="00C679A4">
        <w:rPr>
          <w:rFonts w:asciiTheme="minorHAnsi" w:hAnsiTheme="minorHAnsi" w:cstheme="minorHAnsi"/>
          <w:color w:val="000000"/>
        </w:rPr>
        <w:t>for online counseling. Online students who reside in Texas are able to request online use of the LCU Counseling Center.</w:t>
      </w:r>
    </w:p>
    <w:p w:rsidR="00797532" w:rsidP="00C679A4" w:rsidRDefault="00C679A4" w14:paraId="175CCE91" w14:textId="4F580205">
      <w:pPr>
        <w:rPr>
          <w:rFonts w:asciiTheme="minorHAnsi" w:hAnsiTheme="minorHAnsi" w:cstheme="minorHAnsi"/>
          <w:color w:val="000000"/>
        </w:rPr>
      </w:pPr>
      <w:r w:rsidRPr="00C679A4">
        <w:rPr>
          <w:rFonts w:asciiTheme="minorHAnsi" w:hAnsiTheme="minorHAnsi" w:cstheme="minorHAnsi"/>
          <w:color w:val="000000"/>
        </w:rPr>
        <w:t xml:space="preserve">Online students who request counseling services, but do not reside in Texas </w:t>
      </w:r>
      <w:r>
        <w:rPr>
          <w:rFonts w:asciiTheme="minorHAnsi" w:hAnsiTheme="minorHAnsi" w:cstheme="minorHAnsi"/>
          <w:color w:val="000000"/>
        </w:rPr>
        <w:t>will</w:t>
      </w:r>
      <w:r w:rsidRPr="00C679A4">
        <w:rPr>
          <w:rFonts w:asciiTheme="minorHAnsi" w:hAnsiTheme="minorHAnsi" w:cstheme="minorHAnsi"/>
          <w:color w:val="000000"/>
        </w:rPr>
        <w:t xml:space="preserve"> be referred to </w:t>
      </w:r>
      <w:hyperlink w:history="1" r:id="rId47">
        <w:r w:rsidRPr="00C679A4">
          <w:rPr>
            <w:rStyle w:val="Hyperlink"/>
            <w:rFonts w:asciiTheme="minorHAnsi" w:hAnsiTheme="minorHAnsi" w:cstheme="minorHAnsi"/>
          </w:rPr>
          <w:t>Psychology Today</w:t>
        </w:r>
      </w:hyperlink>
      <w:r w:rsidRPr="00C679A4">
        <w:rPr>
          <w:rFonts w:asciiTheme="minorHAnsi" w:hAnsiTheme="minorHAnsi" w:cstheme="minorHAnsi"/>
          <w:color w:val="000000"/>
        </w:rPr>
        <w:t xml:space="preserve"> (a </w:t>
      </w:r>
      <w:r>
        <w:rPr>
          <w:rFonts w:asciiTheme="minorHAnsi" w:hAnsiTheme="minorHAnsi" w:cstheme="minorHAnsi"/>
          <w:color w:val="2C2D30"/>
          <w:shd w:val="clear" w:color="auto" w:fill="FFFFFF"/>
        </w:rPr>
        <w:t>detailed listing</w:t>
      </w:r>
      <w:r w:rsidRPr="00C679A4">
        <w:rPr>
          <w:rFonts w:asciiTheme="minorHAnsi" w:hAnsiTheme="minorHAnsi" w:cstheme="minorHAnsi"/>
          <w:color w:val="2C2D30"/>
          <w:shd w:val="clear" w:color="auto" w:fill="FFFFFF"/>
        </w:rPr>
        <w:t xml:space="preserve"> for mental health professionals in the united states)</w:t>
      </w:r>
      <w:r>
        <w:t xml:space="preserve"> </w:t>
      </w:r>
      <w:r w:rsidRPr="00C679A4">
        <w:rPr>
          <w:rFonts w:asciiTheme="minorHAnsi" w:hAnsiTheme="minorHAnsi" w:cstheme="minorHAnsi"/>
          <w:color w:val="000000"/>
        </w:rPr>
        <w:t>to find a counselor near them.</w:t>
      </w:r>
    </w:p>
    <w:p w:rsidRPr="00C679A4" w:rsidR="00C679A4" w:rsidP="00C679A4" w:rsidRDefault="00C679A4" w14:paraId="7E52535A" w14:textId="77777777"/>
    <w:p w:rsidRPr="00797532" w:rsidR="003E778F" w:rsidP="00BB0B27" w:rsidRDefault="003E778F" w14:paraId="546A19CA" w14:textId="6F52B7C4">
      <w:pPr>
        <w:pStyle w:val="Heading5"/>
        <w:ind w:left="0"/>
      </w:pPr>
      <w:bookmarkStart w:name="_Toc535516512" w:id="166"/>
      <w:bookmarkStart w:name="_Toc535518122" w:id="167"/>
      <w:r w:rsidRPr="00797532">
        <w:t>Medical Clinic</w:t>
      </w:r>
      <w:bookmarkEnd w:id="166"/>
      <w:bookmarkEnd w:id="167"/>
    </w:p>
    <w:p w:rsidR="003E778F" w:rsidP="00797532" w:rsidRDefault="003E778F" w14:paraId="056C2AC9" w14:textId="18BEE38D">
      <w:pPr>
        <w:rPr>
          <w:rStyle w:val="apple-converted-space"/>
          <w:rFonts w:asciiTheme="minorHAnsi" w:hAnsiTheme="minorHAnsi"/>
        </w:rPr>
      </w:pPr>
      <w:r w:rsidRPr="00797532">
        <w:rPr>
          <w:rFonts w:asciiTheme="minorHAnsi" w:hAnsiTheme="minorHAnsi"/>
        </w:rPr>
        <w:t>The University has a medical clinic, with a full-time, on-site, licensed physician serving as the director</w:t>
      </w:r>
      <w:r w:rsidRPr="003E778F">
        <w:t xml:space="preserve"> of the clinic. The clinic is well equipped and staffed to handle the minor medical problems of university students, including acute illnesses and minor injuries, as well as maintenance therapy for certain chronic health conditions. The physician can assist with referrals to specialists in the Lubbock medical community when needed. There are several major hospitals and urgent care centers within 15 minutes of the University for emergencies or after-hours medical needs. The medical clinic is located on the second floor of the Mabee Student Life Building.</w:t>
      </w:r>
      <w:r w:rsidRPr="003E778F">
        <w:rPr>
          <w:rStyle w:val="apple-converted-space"/>
          <w:rFonts w:asciiTheme="minorHAnsi" w:hAnsiTheme="minorHAnsi"/>
        </w:rPr>
        <w:t> </w:t>
      </w:r>
    </w:p>
    <w:p w:rsidRPr="003E778F" w:rsidR="00BB0B27" w:rsidP="00797532" w:rsidRDefault="00BB0B27" w14:paraId="6E2C68EB" w14:textId="77777777"/>
    <w:p w:rsidRPr="00797532" w:rsidR="003E778F" w:rsidP="00BB0B27" w:rsidRDefault="003E778F" w14:paraId="21B210AD" w14:textId="77777777">
      <w:pPr>
        <w:pStyle w:val="Heading5"/>
        <w:ind w:left="0"/>
      </w:pPr>
      <w:bookmarkStart w:name="_Toc535516513" w:id="168"/>
      <w:bookmarkStart w:name="_Toc535518123" w:id="169"/>
      <w:r w:rsidRPr="00797532">
        <w:t>Library</w:t>
      </w:r>
      <w:bookmarkEnd w:id="168"/>
      <w:bookmarkEnd w:id="169"/>
    </w:p>
    <w:p w:rsidRPr="003E778F" w:rsidR="003E778F" w:rsidP="003E778F" w:rsidRDefault="003E778F" w14:paraId="47368467" w14:textId="09A70B38">
      <w:pPr>
        <w:pStyle w:val="NormalWeb"/>
        <w:spacing w:before="0" w:beforeAutospacing="0"/>
        <w:rPr>
          <w:rFonts w:asciiTheme="minorHAnsi" w:hAnsiTheme="minorHAnsi"/>
        </w:rPr>
      </w:pPr>
      <w:r w:rsidRPr="003E778F">
        <w:rPr>
          <w:rFonts w:asciiTheme="minorHAnsi" w:hAnsiTheme="minorHAnsi"/>
        </w:rPr>
        <w:t xml:space="preserve">The university library provides learning resources to support university curricular offerings and assists with student research needs. Library holdings include over 125,000 books, 98,000 e-books, 240 print journal subscriptions, 40,000 full text journals, and 70 databases. Checkout privileges are available to students for a </w:t>
      </w:r>
      <w:r w:rsidRPr="003E778F" w:rsidR="00E21DE7">
        <w:rPr>
          <w:rFonts w:asciiTheme="minorHAnsi" w:hAnsiTheme="minorHAnsi"/>
        </w:rPr>
        <w:t>three-week</w:t>
      </w:r>
      <w:r w:rsidRPr="003E778F">
        <w:rPr>
          <w:rFonts w:asciiTheme="minorHAnsi" w:hAnsiTheme="minorHAnsi"/>
        </w:rPr>
        <w:t xml:space="preserve"> period. Librarians provide research instruction to classes and individual students. The University Library is located at the northeast corner of the university mall. Library resources and services are also available online.</w:t>
      </w:r>
      <w:r w:rsidRPr="003E778F">
        <w:rPr>
          <w:rStyle w:val="apple-converted-space"/>
          <w:rFonts w:asciiTheme="minorHAnsi" w:hAnsiTheme="minorHAnsi"/>
        </w:rPr>
        <w:t> </w:t>
      </w:r>
    </w:p>
    <w:p w:rsidRPr="00D71CE6" w:rsidR="003E778F" w:rsidP="00BB0B27" w:rsidRDefault="003E778F" w14:paraId="4B95EE81" w14:textId="77777777">
      <w:pPr>
        <w:pStyle w:val="Heading5"/>
        <w:ind w:left="0"/>
      </w:pPr>
      <w:bookmarkStart w:name="_Toc535516514" w:id="170"/>
      <w:bookmarkStart w:name="_Toc535518124" w:id="171"/>
      <w:r w:rsidRPr="00D71CE6">
        <w:t>Health and Safety</w:t>
      </w:r>
      <w:bookmarkEnd w:id="170"/>
      <w:bookmarkEnd w:id="171"/>
    </w:p>
    <w:p w:rsidRPr="003E778F" w:rsidR="003E778F" w:rsidP="003E778F" w:rsidRDefault="003E778F" w14:paraId="51EBA3BA" w14:textId="77777777">
      <w:pPr>
        <w:pStyle w:val="NormalWeb"/>
        <w:spacing w:before="0" w:beforeAutospacing="0"/>
        <w:rPr>
          <w:rFonts w:asciiTheme="minorHAnsi" w:hAnsiTheme="minorHAnsi"/>
        </w:rPr>
      </w:pPr>
      <w:r w:rsidRPr="003E778F">
        <w:rPr>
          <w:rFonts w:asciiTheme="minorHAnsi" w:hAnsiTheme="minorHAnsi"/>
        </w:rPr>
        <w:t>The campus Public Safety operates 24 hours a day, 365 day a year. Public Safety officers enforce university regulations with respect to parking, alcohol, and drugs, and conduct other campus security functions. The university has an emergency notification system, which contacts students and university personnel by e-mail, text message, and telephone. The university uses the emergency contact information provided upon registration. Students are responsible for updating their emergency contact information through the student information system.</w:t>
      </w:r>
    </w:p>
    <w:p w:rsidR="00797532" w:rsidP="00AE0310" w:rsidRDefault="00797532" w14:paraId="5E6D5B61" w14:textId="77777777">
      <w:pPr>
        <w:autoSpaceDE w:val="0"/>
        <w:autoSpaceDN w:val="0"/>
        <w:adjustRightInd w:val="0"/>
        <w:jc w:val="center"/>
        <w:rPr>
          <w:rFonts w:asciiTheme="minorHAnsi" w:hAnsiTheme="minorHAnsi" w:cstheme="minorHAnsi"/>
          <w:b/>
        </w:rPr>
      </w:pPr>
    </w:p>
    <w:p w:rsidR="00797532" w:rsidP="00AE0310" w:rsidRDefault="00797532" w14:paraId="245775C0" w14:textId="77777777">
      <w:pPr>
        <w:autoSpaceDE w:val="0"/>
        <w:autoSpaceDN w:val="0"/>
        <w:adjustRightInd w:val="0"/>
        <w:jc w:val="center"/>
        <w:rPr>
          <w:rFonts w:asciiTheme="minorHAnsi" w:hAnsiTheme="minorHAnsi" w:cstheme="minorHAnsi"/>
          <w:b/>
        </w:rPr>
      </w:pPr>
    </w:p>
    <w:p w:rsidR="00797532" w:rsidP="00AE0310" w:rsidRDefault="00797532" w14:paraId="4A4D149A" w14:textId="77777777">
      <w:pPr>
        <w:autoSpaceDE w:val="0"/>
        <w:autoSpaceDN w:val="0"/>
        <w:adjustRightInd w:val="0"/>
        <w:jc w:val="center"/>
        <w:rPr>
          <w:rFonts w:asciiTheme="minorHAnsi" w:hAnsiTheme="minorHAnsi" w:cstheme="minorHAnsi"/>
          <w:b/>
        </w:rPr>
      </w:pPr>
    </w:p>
    <w:p w:rsidR="00797532" w:rsidP="00AE0310" w:rsidRDefault="00797532" w14:paraId="0A1C2739" w14:textId="77777777">
      <w:pPr>
        <w:autoSpaceDE w:val="0"/>
        <w:autoSpaceDN w:val="0"/>
        <w:adjustRightInd w:val="0"/>
        <w:jc w:val="center"/>
        <w:rPr>
          <w:rFonts w:asciiTheme="minorHAnsi" w:hAnsiTheme="minorHAnsi" w:cstheme="minorHAnsi"/>
          <w:b/>
        </w:rPr>
      </w:pPr>
    </w:p>
    <w:p w:rsidR="00797532" w:rsidP="00AE0310" w:rsidRDefault="00797532" w14:paraId="75196FEC" w14:textId="77777777">
      <w:pPr>
        <w:autoSpaceDE w:val="0"/>
        <w:autoSpaceDN w:val="0"/>
        <w:adjustRightInd w:val="0"/>
        <w:jc w:val="center"/>
        <w:rPr>
          <w:rFonts w:asciiTheme="minorHAnsi" w:hAnsiTheme="minorHAnsi" w:cstheme="minorHAnsi"/>
          <w:b/>
        </w:rPr>
      </w:pPr>
    </w:p>
    <w:p w:rsidR="00797532" w:rsidP="00AE0310" w:rsidRDefault="00797532" w14:paraId="6BE7B61B" w14:textId="77777777">
      <w:pPr>
        <w:autoSpaceDE w:val="0"/>
        <w:autoSpaceDN w:val="0"/>
        <w:adjustRightInd w:val="0"/>
        <w:jc w:val="center"/>
        <w:rPr>
          <w:rFonts w:asciiTheme="minorHAnsi" w:hAnsiTheme="minorHAnsi" w:cstheme="minorHAnsi"/>
          <w:b/>
        </w:rPr>
      </w:pPr>
    </w:p>
    <w:p w:rsidR="00797532" w:rsidP="00AE0310" w:rsidRDefault="00797532" w14:paraId="33420FF0" w14:textId="77777777">
      <w:pPr>
        <w:autoSpaceDE w:val="0"/>
        <w:autoSpaceDN w:val="0"/>
        <w:adjustRightInd w:val="0"/>
        <w:jc w:val="center"/>
        <w:rPr>
          <w:rFonts w:asciiTheme="minorHAnsi" w:hAnsiTheme="minorHAnsi" w:cstheme="minorHAnsi"/>
          <w:b/>
        </w:rPr>
      </w:pPr>
    </w:p>
    <w:p w:rsidR="00797532" w:rsidP="00AE0310" w:rsidRDefault="00797532" w14:paraId="086A33D9" w14:textId="77777777">
      <w:pPr>
        <w:autoSpaceDE w:val="0"/>
        <w:autoSpaceDN w:val="0"/>
        <w:adjustRightInd w:val="0"/>
        <w:jc w:val="center"/>
        <w:rPr>
          <w:rFonts w:asciiTheme="minorHAnsi" w:hAnsiTheme="minorHAnsi" w:cstheme="minorHAnsi"/>
          <w:b/>
        </w:rPr>
      </w:pPr>
    </w:p>
    <w:p w:rsidR="00797532" w:rsidP="00AE0310" w:rsidRDefault="00797532" w14:paraId="6D53AE26" w14:textId="77777777">
      <w:pPr>
        <w:autoSpaceDE w:val="0"/>
        <w:autoSpaceDN w:val="0"/>
        <w:adjustRightInd w:val="0"/>
        <w:jc w:val="center"/>
        <w:rPr>
          <w:rFonts w:asciiTheme="minorHAnsi" w:hAnsiTheme="minorHAnsi" w:cstheme="minorHAnsi"/>
          <w:b/>
        </w:rPr>
      </w:pPr>
    </w:p>
    <w:p w:rsidR="00797532" w:rsidP="00AE0310" w:rsidRDefault="00797532" w14:paraId="3E4CC8FD" w14:textId="77777777">
      <w:pPr>
        <w:autoSpaceDE w:val="0"/>
        <w:autoSpaceDN w:val="0"/>
        <w:adjustRightInd w:val="0"/>
        <w:jc w:val="center"/>
        <w:rPr>
          <w:rFonts w:asciiTheme="minorHAnsi" w:hAnsiTheme="minorHAnsi" w:cstheme="minorHAnsi"/>
          <w:b/>
        </w:rPr>
      </w:pPr>
    </w:p>
    <w:p w:rsidR="00797532" w:rsidP="00AE0310" w:rsidRDefault="00797532" w14:paraId="22C75C04" w14:textId="77777777">
      <w:pPr>
        <w:autoSpaceDE w:val="0"/>
        <w:autoSpaceDN w:val="0"/>
        <w:adjustRightInd w:val="0"/>
        <w:jc w:val="center"/>
        <w:rPr>
          <w:rFonts w:asciiTheme="minorHAnsi" w:hAnsiTheme="minorHAnsi" w:cstheme="minorHAnsi"/>
          <w:b/>
        </w:rPr>
      </w:pPr>
    </w:p>
    <w:p w:rsidR="00797532" w:rsidP="00AE0310" w:rsidRDefault="00797532" w14:paraId="5521D194" w14:textId="77777777">
      <w:pPr>
        <w:autoSpaceDE w:val="0"/>
        <w:autoSpaceDN w:val="0"/>
        <w:adjustRightInd w:val="0"/>
        <w:jc w:val="center"/>
        <w:rPr>
          <w:rFonts w:asciiTheme="minorHAnsi" w:hAnsiTheme="minorHAnsi" w:cstheme="minorHAnsi"/>
          <w:b/>
        </w:rPr>
      </w:pPr>
    </w:p>
    <w:p w:rsidR="00797532" w:rsidP="00AE0310" w:rsidRDefault="00797532" w14:paraId="1BB8D37B" w14:textId="65709CCF">
      <w:pPr>
        <w:autoSpaceDE w:val="0"/>
        <w:autoSpaceDN w:val="0"/>
        <w:adjustRightInd w:val="0"/>
        <w:jc w:val="center"/>
        <w:rPr>
          <w:rFonts w:asciiTheme="minorHAnsi" w:hAnsiTheme="minorHAnsi" w:cstheme="minorHAnsi"/>
          <w:b/>
        </w:rPr>
      </w:pPr>
    </w:p>
    <w:p w:rsidR="00797532" w:rsidP="00AE0310" w:rsidRDefault="00797532" w14:paraId="1C95CD6F" w14:textId="77777777">
      <w:pPr>
        <w:autoSpaceDE w:val="0"/>
        <w:autoSpaceDN w:val="0"/>
        <w:adjustRightInd w:val="0"/>
        <w:jc w:val="center"/>
        <w:rPr>
          <w:rFonts w:asciiTheme="minorHAnsi" w:hAnsiTheme="minorHAnsi" w:cstheme="minorHAnsi"/>
          <w:b/>
        </w:rPr>
      </w:pPr>
    </w:p>
    <w:p w:rsidR="00797532" w:rsidP="00AE0310" w:rsidRDefault="00797532" w14:paraId="4D3756D5" w14:textId="2C3CA929">
      <w:pPr>
        <w:autoSpaceDE w:val="0"/>
        <w:autoSpaceDN w:val="0"/>
        <w:adjustRightInd w:val="0"/>
        <w:jc w:val="center"/>
        <w:rPr>
          <w:rFonts w:asciiTheme="minorHAnsi" w:hAnsiTheme="minorHAnsi" w:cstheme="minorHAnsi"/>
          <w:b/>
        </w:rPr>
      </w:pPr>
    </w:p>
    <w:p w:rsidRPr="00B30788" w:rsidR="00AE0310" w:rsidP="00B30788" w:rsidRDefault="00297F67" w14:paraId="6F6DB7F8" w14:textId="33240B31">
      <w:pPr>
        <w:pStyle w:val="Heading1"/>
        <w:jc w:val="center"/>
        <w:rPr>
          <w:sz w:val="28"/>
          <w:szCs w:val="28"/>
        </w:rPr>
      </w:pPr>
      <w:bookmarkStart w:name="_Toc535516515" w:id="172"/>
      <w:bookmarkStart w:name="_Toc535516569" w:id="173"/>
      <w:bookmarkStart w:name="_Toc535518125" w:id="174"/>
      <w:r w:rsidRPr="00B30788">
        <w:rPr>
          <w:sz w:val="28"/>
          <w:szCs w:val="28"/>
        </w:rPr>
        <w:t xml:space="preserve">Handbook </w:t>
      </w:r>
      <w:r w:rsidRPr="00B30788" w:rsidR="00867C1D">
        <w:rPr>
          <w:sz w:val="28"/>
          <w:szCs w:val="28"/>
        </w:rPr>
        <w:t>Afterword</w:t>
      </w:r>
      <w:bookmarkEnd w:id="172"/>
      <w:bookmarkEnd w:id="173"/>
      <w:bookmarkEnd w:id="174"/>
    </w:p>
    <w:p w:rsidRPr="00660E54" w:rsidR="00AE0310" w:rsidP="00AE0310" w:rsidRDefault="00AE0310" w14:paraId="5F37945C" w14:textId="77777777">
      <w:pPr>
        <w:autoSpaceDE w:val="0"/>
        <w:autoSpaceDN w:val="0"/>
        <w:adjustRightInd w:val="0"/>
        <w:jc w:val="center"/>
        <w:rPr>
          <w:rFonts w:asciiTheme="minorHAnsi" w:hAnsiTheme="minorHAnsi" w:cstheme="minorHAnsi"/>
          <w:b/>
        </w:rPr>
      </w:pPr>
    </w:p>
    <w:p w:rsidRPr="002B6C69" w:rsidR="0007246C" w:rsidP="0007246C" w:rsidRDefault="0007246C" w14:paraId="568F9B33" w14:textId="3ACC7F2A">
      <w:pPr>
        <w:autoSpaceDE w:val="0"/>
        <w:autoSpaceDN w:val="0"/>
        <w:adjustRightInd w:val="0"/>
        <w:rPr>
          <w:rFonts w:ascii="Calibri" w:hAnsi="Calibri" w:cs="Calibri"/>
        </w:rPr>
      </w:pPr>
      <w:r w:rsidRPr="005E1938">
        <w:rPr>
          <w:rFonts w:ascii="Calibri" w:hAnsi="Calibri" w:cs="Calibri"/>
        </w:rPr>
        <w:t xml:space="preserve">This program handbook is a major resource which outlines the process by which counseling graduate students can achieve </w:t>
      </w:r>
      <w:r>
        <w:rPr>
          <w:rFonts w:ascii="Calibri" w:hAnsi="Calibri" w:cs="Calibri"/>
        </w:rPr>
        <w:t>success in the program</w:t>
      </w:r>
      <w:r w:rsidRPr="005E1938">
        <w:rPr>
          <w:rFonts w:ascii="Calibri" w:hAnsi="Calibri" w:cs="Calibri"/>
        </w:rPr>
        <w:t xml:space="preserve">. </w:t>
      </w:r>
      <w:r w:rsidRPr="002B6C69">
        <w:rPr>
          <w:rFonts w:ascii="Calibri" w:hAnsi="Calibri" w:cs="Calibri"/>
        </w:rPr>
        <w:t>Students are obliged to follow the requirements of the Clinical Mental Health</w:t>
      </w:r>
      <w:r>
        <w:rPr>
          <w:rFonts w:ascii="Calibri" w:hAnsi="Calibri" w:cs="Calibri"/>
        </w:rPr>
        <w:t xml:space="preserve"> Counseling Program</w:t>
      </w:r>
      <w:r w:rsidRPr="002B6C69">
        <w:rPr>
          <w:rFonts w:ascii="Calibri" w:hAnsi="Calibri" w:cs="Calibri"/>
        </w:rPr>
        <w:t xml:space="preserve">, the Department, and </w:t>
      </w:r>
      <w:r>
        <w:rPr>
          <w:rFonts w:ascii="Calibri" w:hAnsi="Calibri" w:cs="Calibri"/>
        </w:rPr>
        <w:t>University</w:t>
      </w:r>
      <w:r w:rsidRPr="002B6C69">
        <w:rPr>
          <w:rFonts w:ascii="Calibri" w:hAnsi="Calibri" w:cs="Calibri"/>
        </w:rPr>
        <w:t xml:space="preserve">. </w:t>
      </w:r>
      <w:r>
        <w:rPr>
          <w:rFonts w:ascii="Calibri" w:hAnsi="Calibri" w:cs="Calibri"/>
        </w:rPr>
        <w:t>This</w:t>
      </w:r>
      <w:r w:rsidRPr="002B6C69">
        <w:rPr>
          <w:rFonts w:ascii="Calibri" w:hAnsi="Calibri" w:cs="Calibri"/>
        </w:rPr>
        <w:t xml:space="preserve"> handbook is our current statement and interpretation of </w:t>
      </w:r>
      <w:r>
        <w:rPr>
          <w:rFonts w:ascii="Calibri" w:hAnsi="Calibri" w:cs="Calibri"/>
        </w:rPr>
        <w:t>State of Texas Licensed Professional Counseling Standards and the standards regulated by the Council for Accreditation of Counseling &amp; Related Educational Programs (CACREP); you</w:t>
      </w:r>
      <w:r w:rsidRPr="002B6C69">
        <w:rPr>
          <w:rFonts w:ascii="Calibri" w:hAnsi="Calibri" w:cs="Calibri"/>
        </w:rPr>
        <w:t xml:space="preserve"> should consider that you are bound to follow it. From time to time, however, requirements may be modified, and, if so, you will be informed of such changes either through the campus mail or public postings. Any changes in department or program requirements should be consistent with Graduate Clinical Mental Health policy. </w:t>
      </w:r>
    </w:p>
    <w:p w:rsidRPr="002B6C69" w:rsidR="0007246C" w:rsidP="0007246C" w:rsidRDefault="0007246C" w14:paraId="5E41C8B8" w14:textId="77777777">
      <w:pPr>
        <w:autoSpaceDE w:val="0"/>
        <w:autoSpaceDN w:val="0"/>
        <w:adjustRightInd w:val="0"/>
        <w:rPr>
          <w:rFonts w:ascii="Calibri" w:hAnsi="Calibri" w:cs="Calibri"/>
        </w:rPr>
      </w:pPr>
    </w:p>
    <w:p w:rsidR="00536715" w:rsidP="0007246C" w:rsidRDefault="00867C1D" w14:paraId="6BA9E3E7" w14:textId="4EFF9454">
      <w:pPr>
        <w:autoSpaceDE w:val="0"/>
        <w:autoSpaceDN w:val="0"/>
        <w:adjustRightInd w:val="0"/>
        <w:rPr>
          <w:rFonts w:ascii="Calibri" w:hAnsi="Calibri" w:cs="Calibri"/>
        </w:rPr>
      </w:pPr>
      <w:r w:rsidRPr="002B6C69">
        <w:rPr>
          <w:rFonts w:ascii="Calibri" w:hAnsi="Calibri" w:cs="Calibri"/>
          <w:bCs/>
        </w:rPr>
        <w:t xml:space="preserve">All counseling graduate students agree to accept responsibility both for being informed and for following the procedures outlined </w:t>
      </w:r>
      <w:r w:rsidRPr="002B6C69" w:rsidR="00D33E85">
        <w:rPr>
          <w:rFonts w:ascii="Calibri" w:hAnsi="Calibri" w:cs="Calibri"/>
          <w:bCs/>
        </w:rPr>
        <w:t>herein and</w:t>
      </w:r>
      <w:r w:rsidRPr="002B6C69">
        <w:rPr>
          <w:rFonts w:ascii="Calibri" w:hAnsi="Calibri" w:cs="Calibri"/>
          <w:bCs/>
        </w:rPr>
        <w:t xml:space="preserve"> acknowledge that they will be required to qualify for the degree under these established policies. Only if there is an approved exception on file with the Department Chair will students be allowed to deviate from the policies in this handbook.</w:t>
      </w:r>
      <w:r>
        <w:rPr>
          <w:rFonts w:ascii="Calibri" w:hAnsi="Calibri" w:cs="Calibri"/>
          <w:bCs/>
        </w:rPr>
        <w:t xml:space="preserve"> </w:t>
      </w:r>
      <w:r w:rsidRPr="002B6C69" w:rsidR="0007246C">
        <w:rPr>
          <w:rFonts w:ascii="Calibri" w:hAnsi="Calibri" w:cs="Calibri"/>
        </w:rPr>
        <w:t>Because this is a human endeavor, there may be an occasional error in th</w:t>
      </w:r>
      <w:r w:rsidR="0007246C">
        <w:rPr>
          <w:rFonts w:ascii="Calibri" w:hAnsi="Calibri" w:cs="Calibri"/>
        </w:rPr>
        <w:t>is</w:t>
      </w:r>
      <w:r w:rsidRPr="002B6C69" w:rsidR="0007246C">
        <w:rPr>
          <w:rFonts w:ascii="Calibri" w:hAnsi="Calibri" w:cs="Calibri"/>
        </w:rPr>
        <w:t xml:space="preserve"> handbook. You will be informed of those errors when they are discovered, but in no case will the department or any of its programs be bound to follow an erroneous statement or policy, and students will be expected to bring their program of studies in line with correct requirements as quickly as possible. Should any question arise, students may contact the Director of Graduate Studies for clarification. Should any exceptions, decisions, or clarifications about your particular requirements be made, make sure that you have a written, signed and dated memorandum on the matter, with copies on file with the Department Chair, the </w:t>
      </w:r>
      <w:r>
        <w:rPr>
          <w:rFonts w:ascii="Calibri" w:hAnsi="Calibri" w:cs="Calibri"/>
        </w:rPr>
        <w:t>C</w:t>
      </w:r>
      <w:r w:rsidRPr="002B6C69" w:rsidR="0007246C">
        <w:rPr>
          <w:rFonts w:ascii="Calibri" w:hAnsi="Calibri" w:cs="Calibri"/>
        </w:rPr>
        <w:t>linical Mental Health</w:t>
      </w:r>
      <w:r w:rsidR="0007246C">
        <w:rPr>
          <w:rFonts w:ascii="Calibri" w:hAnsi="Calibri" w:cs="Calibri"/>
        </w:rPr>
        <w:t xml:space="preserve"> Counseling </w:t>
      </w:r>
      <w:r>
        <w:rPr>
          <w:rFonts w:ascii="Calibri" w:hAnsi="Calibri" w:cs="Calibri"/>
        </w:rPr>
        <w:t>Program</w:t>
      </w:r>
      <w:r w:rsidRPr="002B6C69" w:rsidR="0007246C">
        <w:rPr>
          <w:rFonts w:ascii="Calibri" w:hAnsi="Calibri" w:cs="Calibri"/>
        </w:rPr>
        <w:t xml:space="preserve">, and placed in your department student file.  </w:t>
      </w:r>
    </w:p>
    <w:p w:rsidR="00536715" w:rsidP="0007246C" w:rsidRDefault="00536715" w14:paraId="5D64C83F" w14:textId="77777777">
      <w:pPr>
        <w:autoSpaceDE w:val="0"/>
        <w:autoSpaceDN w:val="0"/>
        <w:adjustRightInd w:val="0"/>
        <w:rPr>
          <w:rFonts w:ascii="Calibri" w:hAnsi="Calibri" w:cs="Calibri"/>
        </w:rPr>
      </w:pPr>
    </w:p>
    <w:p w:rsidRPr="00660E54" w:rsidR="00536715" w:rsidP="00536715" w:rsidRDefault="0007246C" w14:paraId="2504452E" w14:textId="046F721D">
      <w:pPr>
        <w:autoSpaceDE w:val="0"/>
        <w:autoSpaceDN w:val="0"/>
        <w:adjustRightInd w:val="0"/>
        <w:rPr>
          <w:rFonts w:asciiTheme="minorHAnsi" w:hAnsiTheme="minorHAnsi" w:cstheme="minorHAnsi"/>
        </w:rPr>
      </w:pPr>
      <w:r w:rsidRPr="002B6C69">
        <w:rPr>
          <w:rFonts w:ascii="Calibri" w:hAnsi="Calibri" w:cs="Calibri"/>
        </w:rPr>
        <w:t xml:space="preserve">Finally, </w:t>
      </w:r>
      <w:r w:rsidR="00536715">
        <w:rPr>
          <w:rFonts w:asciiTheme="minorHAnsi" w:hAnsiTheme="minorHAnsi" w:cstheme="minorHAnsi"/>
        </w:rPr>
        <w:t>d</w:t>
      </w:r>
      <w:r w:rsidRPr="00660E54" w:rsidR="00536715">
        <w:rPr>
          <w:rFonts w:asciiTheme="minorHAnsi" w:hAnsiTheme="minorHAnsi" w:cstheme="minorHAnsi"/>
        </w:rPr>
        <w:t xml:space="preserve">epartment and </w:t>
      </w:r>
      <w:r w:rsidR="00536715">
        <w:rPr>
          <w:rFonts w:asciiTheme="minorHAnsi" w:hAnsiTheme="minorHAnsi" w:cstheme="minorHAnsi"/>
        </w:rPr>
        <w:t>p</w:t>
      </w:r>
      <w:r w:rsidRPr="00660E54" w:rsidR="00536715">
        <w:rPr>
          <w:rFonts w:asciiTheme="minorHAnsi" w:hAnsiTheme="minorHAnsi" w:cstheme="minorHAnsi"/>
        </w:rPr>
        <w:t>rogram requirements evolve and change, and are incorporated into periodic revisions of this handbook. It is possible that there will be important changes that occur before a complete revision of this handbook. The Department will make every reasonable effort to inform you of such changes, and you must be attentive to relevant mailings and postings. It is also advisable for students to save with their handbooks notices of new policies and requirements.</w:t>
      </w:r>
    </w:p>
    <w:p w:rsidR="00536715" w:rsidP="00AE0310" w:rsidRDefault="00536715" w14:paraId="427976D6" w14:textId="77777777">
      <w:pPr>
        <w:autoSpaceDE w:val="0"/>
        <w:autoSpaceDN w:val="0"/>
        <w:adjustRightInd w:val="0"/>
        <w:rPr>
          <w:rFonts w:asciiTheme="minorHAnsi" w:hAnsiTheme="minorHAnsi" w:cstheme="minorHAnsi"/>
        </w:rPr>
      </w:pPr>
    </w:p>
    <w:p w:rsidR="00AE0310" w:rsidP="00AE0310" w:rsidRDefault="00AE0310" w14:paraId="3B4E1BF5" w14:textId="576B07F5">
      <w:pPr>
        <w:autoSpaceDE w:val="0"/>
        <w:autoSpaceDN w:val="0"/>
        <w:adjustRightInd w:val="0"/>
        <w:rPr>
          <w:rFonts w:asciiTheme="minorHAnsi" w:hAnsiTheme="minorHAnsi" w:cstheme="minorHAnsi"/>
        </w:rPr>
      </w:pPr>
      <w:r w:rsidRPr="00660E54">
        <w:rPr>
          <w:rFonts w:asciiTheme="minorHAnsi" w:hAnsiTheme="minorHAnsi" w:cstheme="minorHAnsi"/>
        </w:rPr>
        <w:t>Additional information about requirements for the Practicum and Internship courses are available in the CMHC Clinical Experiences Handbook.</w:t>
      </w:r>
    </w:p>
    <w:p w:rsidR="00975B13" w:rsidP="00AE0310" w:rsidRDefault="00975B13" w14:paraId="401D1433" w14:textId="77777777">
      <w:pPr>
        <w:autoSpaceDE w:val="0"/>
        <w:autoSpaceDN w:val="0"/>
        <w:adjustRightInd w:val="0"/>
        <w:rPr>
          <w:rFonts w:asciiTheme="minorHAnsi" w:hAnsiTheme="minorHAnsi" w:cstheme="minorHAnsi"/>
        </w:rPr>
      </w:pPr>
    </w:p>
    <w:p w:rsidRPr="00975B13" w:rsidR="008D53B3" w:rsidP="00975B13" w:rsidRDefault="002F759A" w14:paraId="22E43A33" w14:textId="27AECB35">
      <w:pPr>
        <w:rPr>
          <w:b/>
          <w:u w:val="single"/>
        </w:rPr>
      </w:pPr>
      <w:bookmarkStart w:name="_Toc535515322" w:id="175"/>
      <w:bookmarkStart w:name="_Toc535516570" w:id="176"/>
      <w:r w:rsidRPr="00975B13">
        <w:rPr>
          <w:b/>
          <w:u w:val="single"/>
        </w:rPr>
        <w:t>Handbook Appeals and Questions</w:t>
      </w:r>
      <w:bookmarkEnd w:id="175"/>
      <w:bookmarkEnd w:id="176"/>
      <w:r w:rsidRPr="00975B13" w:rsidR="008D53B3">
        <w:rPr>
          <w:b/>
          <w:u w:val="single"/>
        </w:rPr>
        <w:t xml:space="preserve"> </w:t>
      </w:r>
    </w:p>
    <w:p w:rsidRPr="008D53B3" w:rsidR="008D53B3" w:rsidP="00EA37F7" w:rsidRDefault="008D53B3" w14:paraId="289974CB" w14:textId="086A4200">
      <w:pPr>
        <w:ind w:left="-5" w:right="9"/>
        <w:rPr>
          <w:rFonts w:asciiTheme="minorHAnsi" w:hAnsiTheme="minorHAnsi"/>
        </w:rPr>
      </w:pPr>
      <w:r w:rsidRPr="008D53B3">
        <w:rPr>
          <w:rFonts w:asciiTheme="minorHAnsi" w:hAnsiTheme="minorHAnsi"/>
        </w:rPr>
        <w:t xml:space="preserve">Any questions or requests for exceptions to program policies as stated in this handbook should be addressed to the </w:t>
      </w:r>
      <w:r w:rsidR="00B4202D">
        <w:rPr>
          <w:rFonts w:asciiTheme="minorHAnsi" w:hAnsiTheme="minorHAnsi"/>
        </w:rPr>
        <w:t xml:space="preserve">Chair of the </w:t>
      </w:r>
      <w:r w:rsidR="00EA37F7">
        <w:rPr>
          <w:rFonts w:asciiTheme="minorHAnsi" w:hAnsiTheme="minorHAnsi"/>
        </w:rPr>
        <w:t>Psychology and Counseling</w:t>
      </w:r>
      <w:r w:rsidR="00B4202D">
        <w:rPr>
          <w:rFonts w:asciiTheme="minorHAnsi" w:hAnsiTheme="minorHAnsi"/>
        </w:rPr>
        <w:t xml:space="preserve"> Department</w:t>
      </w:r>
      <w:r w:rsidRPr="008D53B3">
        <w:rPr>
          <w:rFonts w:asciiTheme="minorHAnsi" w:hAnsiTheme="minorHAnsi"/>
        </w:rPr>
        <w:t xml:space="preserve">. Changes or exceptions to academic policies will require approval via the appeal process established by the </w:t>
      </w:r>
      <w:r w:rsidR="00B4202D">
        <w:rPr>
          <w:rFonts w:asciiTheme="minorHAnsi" w:hAnsiTheme="minorHAnsi"/>
        </w:rPr>
        <w:t xml:space="preserve">Lubbock Christian University </w:t>
      </w:r>
      <w:r w:rsidRPr="008D53B3">
        <w:rPr>
          <w:rFonts w:asciiTheme="minorHAnsi" w:hAnsiTheme="minorHAnsi"/>
        </w:rPr>
        <w:t xml:space="preserve">Graduate </w:t>
      </w:r>
      <w:r w:rsidR="00B4202D">
        <w:rPr>
          <w:rFonts w:asciiTheme="minorHAnsi" w:hAnsiTheme="minorHAnsi"/>
        </w:rPr>
        <w:t>Council</w:t>
      </w:r>
      <w:r w:rsidRPr="008D53B3">
        <w:rPr>
          <w:rFonts w:asciiTheme="minorHAnsi" w:hAnsiTheme="minorHAnsi"/>
        </w:rPr>
        <w:t xml:space="preserve">. For information about this appeal process, contact the </w:t>
      </w:r>
      <w:r w:rsidR="002F759A">
        <w:rPr>
          <w:rFonts w:asciiTheme="minorHAnsi" w:hAnsiTheme="minorHAnsi"/>
        </w:rPr>
        <w:t>Graduate Studies Director</w:t>
      </w:r>
      <w:r w:rsidRPr="008D53B3">
        <w:rPr>
          <w:rFonts w:asciiTheme="minorHAnsi" w:hAnsiTheme="minorHAnsi"/>
        </w:rPr>
        <w:t xml:space="preserve"> at </w:t>
      </w:r>
      <w:r w:rsidR="002F759A">
        <w:rPr>
          <w:rFonts w:asciiTheme="minorHAnsi" w:hAnsiTheme="minorHAnsi"/>
        </w:rPr>
        <w:t>806.720.7352</w:t>
      </w:r>
      <w:r w:rsidRPr="008D53B3">
        <w:rPr>
          <w:rFonts w:asciiTheme="minorHAnsi" w:hAnsiTheme="minorHAnsi"/>
        </w:rPr>
        <w:t>.</w:t>
      </w:r>
    </w:p>
    <w:p w:rsidRPr="008D53B3" w:rsidR="008D53B3" w:rsidP="008D53B3" w:rsidRDefault="008D53B3" w14:paraId="2222676A" w14:textId="77777777">
      <w:pPr>
        <w:rPr>
          <w:rFonts w:asciiTheme="minorHAnsi" w:hAnsiTheme="minorHAnsi"/>
        </w:rPr>
        <w:sectPr w:rsidRPr="008D53B3" w:rsidR="008D53B3" w:rsidSect="00642CA0">
          <w:pgSz w:w="12240" w:h="15840" w:orient="portrait"/>
          <w:pgMar w:top="1481" w:right="1438" w:bottom="432" w:left="1440" w:header="720" w:footer="720" w:gutter="0"/>
          <w:pgNumType w:start="1"/>
          <w:cols w:space="720"/>
          <w:docGrid w:linePitch="326"/>
        </w:sectPr>
      </w:pPr>
    </w:p>
    <w:p w:rsidRPr="00660E54" w:rsidR="008D53B3" w:rsidP="00AE0310" w:rsidRDefault="008D53B3" w14:paraId="60BBE244" w14:textId="77777777">
      <w:pPr>
        <w:autoSpaceDE w:val="0"/>
        <w:autoSpaceDN w:val="0"/>
        <w:adjustRightInd w:val="0"/>
        <w:rPr>
          <w:rFonts w:asciiTheme="minorHAnsi" w:hAnsiTheme="minorHAnsi" w:cstheme="minorHAnsi"/>
        </w:rPr>
      </w:pPr>
    </w:p>
    <w:p w:rsidR="003307D5" w:rsidP="00E03B82" w:rsidRDefault="003307D5" w14:paraId="68737781" w14:textId="77777777">
      <w:pPr>
        <w:autoSpaceDE w:val="0"/>
        <w:autoSpaceDN w:val="0"/>
        <w:adjustRightInd w:val="0"/>
      </w:pPr>
    </w:p>
    <w:p w:rsidR="009669CC" w:rsidP="009669CC" w:rsidRDefault="009669CC" w14:paraId="647C814A" w14:textId="77777777">
      <w:pPr>
        <w:pStyle w:val="Heading1"/>
        <w:spacing w:after="0"/>
        <w:ind w:right="2878"/>
        <w:jc w:val="right"/>
      </w:pPr>
    </w:p>
    <w:p w:rsidR="009669CC" w:rsidP="009669CC" w:rsidRDefault="009669CC" w14:paraId="1778E481" w14:textId="77777777">
      <w:pPr>
        <w:pStyle w:val="Heading1"/>
        <w:spacing w:after="0"/>
        <w:ind w:right="2878"/>
        <w:jc w:val="right"/>
      </w:pPr>
    </w:p>
    <w:p w:rsidR="009669CC" w:rsidP="009669CC" w:rsidRDefault="009669CC" w14:paraId="13E2DC91" w14:textId="77777777">
      <w:pPr>
        <w:pStyle w:val="Heading1"/>
        <w:spacing w:after="0"/>
        <w:ind w:right="2878"/>
        <w:jc w:val="right"/>
      </w:pPr>
    </w:p>
    <w:p w:rsidR="009669CC" w:rsidP="009669CC" w:rsidRDefault="009669CC" w14:paraId="013466E5" w14:textId="77777777">
      <w:pPr>
        <w:pStyle w:val="Heading1"/>
        <w:spacing w:after="0"/>
        <w:ind w:right="2878"/>
        <w:jc w:val="right"/>
      </w:pPr>
    </w:p>
    <w:p w:rsidR="009669CC" w:rsidP="009669CC" w:rsidRDefault="009669CC" w14:paraId="525C05DB" w14:textId="77777777">
      <w:pPr>
        <w:pStyle w:val="Heading1"/>
        <w:spacing w:after="0"/>
        <w:ind w:right="2878"/>
        <w:jc w:val="right"/>
      </w:pPr>
    </w:p>
    <w:p w:rsidR="009669CC" w:rsidP="009669CC" w:rsidRDefault="009669CC" w14:paraId="2F5971E9" w14:textId="77777777">
      <w:pPr>
        <w:pStyle w:val="Heading1"/>
        <w:spacing w:after="0"/>
        <w:ind w:right="2878"/>
        <w:jc w:val="right"/>
      </w:pPr>
    </w:p>
    <w:p w:rsidR="009669CC" w:rsidP="009669CC" w:rsidRDefault="009669CC" w14:paraId="1573C44D" w14:textId="77777777">
      <w:pPr>
        <w:pStyle w:val="Heading1"/>
        <w:spacing w:after="0"/>
        <w:ind w:right="2878"/>
        <w:jc w:val="right"/>
      </w:pPr>
    </w:p>
    <w:p w:rsidR="009669CC" w:rsidP="009669CC" w:rsidRDefault="009669CC" w14:paraId="153E6A7C" w14:textId="77777777">
      <w:pPr>
        <w:pStyle w:val="Heading1"/>
        <w:spacing w:after="0"/>
        <w:ind w:right="2878"/>
        <w:jc w:val="right"/>
      </w:pPr>
    </w:p>
    <w:p w:rsidR="009669CC" w:rsidP="009669CC" w:rsidRDefault="009669CC" w14:paraId="1687C67B" w14:textId="77777777">
      <w:pPr>
        <w:pStyle w:val="Heading1"/>
        <w:spacing w:after="0"/>
        <w:ind w:right="2878"/>
        <w:jc w:val="right"/>
      </w:pPr>
    </w:p>
    <w:p w:rsidRPr="00BB0B27" w:rsidR="009669CC" w:rsidP="00BB0B27" w:rsidRDefault="009669CC" w14:paraId="71D60F55" w14:textId="5730BA4D">
      <w:pPr>
        <w:pStyle w:val="Heading1"/>
        <w:jc w:val="center"/>
      </w:pPr>
      <w:bookmarkStart w:name="_Toc535515323" w:id="177"/>
      <w:bookmarkStart w:name="_Toc535516571" w:id="178"/>
      <w:bookmarkStart w:name="_Toc535518126" w:id="179"/>
      <w:r w:rsidRPr="00BB0B27">
        <w:t>Forms and Supporting Documents</w:t>
      </w:r>
      <w:bookmarkEnd w:id="177"/>
      <w:bookmarkEnd w:id="178"/>
      <w:bookmarkEnd w:id="179"/>
    </w:p>
    <w:p w:rsidR="009669CC" w:rsidP="009669CC" w:rsidRDefault="009669CC" w14:paraId="3C1727FD" w14:textId="77777777">
      <w:pPr>
        <w:spacing w:line="259" w:lineRule="auto"/>
        <w:ind w:left="720"/>
      </w:pPr>
      <w:r>
        <w:t xml:space="preserve"> </w:t>
      </w:r>
    </w:p>
    <w:p w:rsidR="009669CC" w:rsidP="009669CC" w:rsidRDefault="009669CC" w14:paraId="5F65F557" w14:textId="77777777">
      <w:pPr>
        <w:spacing w:after="12241" w:line="259" w:lineRule="auto"/>
        <w:ind w:left="720"/>
      </w:pP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p>
    <w:p w:rsidR="009669CC" w:rsidP="009669CC" w:rsidRDefault="009669CC" w14:paraId="6582020A" w14:textId="77777777">
      <w:pPr>
        <w:sectPr w:rsidR="009669CC" w:rsidSect="00642CA0">
          <w:headerReference w:type="even" r:id="rId48"/>
          <w:headerReference w:type="default" r:id="rId49"/>
          <w:footerReference w:type="even" r:id="rId50"/>
          <w:footerReference w:type="default" r:id="rId51"/>
          <w:headerReference w:type="first" r:id="rId52"/>
          <w:footerReference w:type="first" r:id="rId53"/>
          <w:pgSz w:w="12240" w:h="15840" w:orient="portrait"/>
          <w:pgMar w:top="722" w:right="705" w:bottom="432" w:left="720" w:header="720" w:footer="720" w:gutter="0"/>
          <w:cols w:space="720"/>
          <w:titlePg/>
        </w:sectPr>
      </w:pPr>
    </w:p>
    <w:p w:rsidRPr="00340911" w:rsidR="009669CC" w:rsidP="00340911" w:rsidRDefault="009669CC" w14:paraId="47952801" w14:textId="59A0CC72">
      <w:pPr>
        <w:pStyle w:val="Heading5"/>
        <w:jc w:val="center"/>
      </w:pPr>
      <w:bookmarkStart w:name="_Toc535516516" w:id="180"/>
      <w:bookmarkStart w:name="_Toc535516572" w:id="181"/>
      <w:bookmarkStart w:name="_Toc535518127" w:id="182"/>
      <w:r w:rsidRPr="00340911">
        <w:t>NEW STUDENT ORIENTATION EVALUATION FORM</w:t>
      </w:r>
      <w:bookmarkEnd w:id="180"/>
      <w:bookmarkEnd w:id="181"/>
      <w:bookmarkEnd w:id="182"/>
    </w:p>
    <w:p w:rsidR="00D93067" w:rsidP="009669CC" w:rsidRDefault="00D93067" w14:paraId="7FCAF168" w14:textId="77777777">
      <w:pPr>
        <w:ind w:left="10" w:right="12"/>
        <w:rPr>
          <w:rFonts w:eastAsia="Arial" w:cs="Arial" w:asciiTheme="minorHAnsi" w:hAnsiTheme="minorHAnsi"/>
          <w:sz w:val="22"/>
          <w:szCs w:val="22"/>
        </w:rPr>
      </w:pPr>
    </w:p>
    <w:p w:rsidRPr="007B04D1" w:rsidR="009669CC" w:rsidP="009669CC" w:rsidRDefault="009669CC" w14:paraId="402C7732" w14:textId="09182EE0">
      <w:pPr>
        <w:ind w:left="10" w:right="12"/>
        <w:rPr>
          <w:rFonts w:asciiTheme="minorHAnsi" w:hAnsiTheme="minorHAnsi"/>
          <w:sz w:val="22"/>
          <w:szCs w:val="22"/>
        </w:rPr>
      </w:pPr>
      <w:r w:rsidRPr="007B04D1">
        <w:rPr>
          <w:rFonts w:eastAsia="Arial" w:cs="Arial" w:asciiTheme="minorHAnsi" w:hAnsiTheme="minorHAnsi"/>
          <w:sz w:val="22"/>
          <w:szCs w:val="22"/>
        </w:rPr>
        <w:t xml:space="preserve">Thank you for taking time to complete this orientation evaluation. Your feedback will help to improve the quality of future orientations. </w:t>
      </w:r>
    </w:p>
    <w:p w:rsidRPr="007B04D1" w:rsidR="009669CC" w:rsidP="009669CC" w:rsidRDefault="009669CC" w14:paraId="04E581EC"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73B5FC85"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Please rate your agreement with the following statements: </w:t>
      </w:r>
    </w:p>
    <w:p w:rsidRPr="007B04D1" w:rsidR="009669CC" w:rsidP="009669CC" w:rsidRDefault="009669CC" w14:paraId="27A56697"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0F5D7478"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The orientation provided valuable information regarding the program and my professional options. </w:t>
      </w:r>
    </w:p>
    <w:p w:rsidRPr="007B04D1" w:rsidR="009669CC" w:rsidP="00CC10A9" w:rsidRDefault="009669CC" w14:paraId="0F49C942"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1CBA9C28"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3E056055"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6F4D6063"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0677A90F"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379D57ED" w14:textId="77777777">
      <w:pPr>
        <w:numPr>
          <w:ilvl w:val="0"/>
          <w:numId w:val="12"/>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2A42F0C5"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651B8EF4"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The orientation was well organized. </w:t>
      </w:r>
    </w:p>
    <w:p w:rsidRPr="007B04D1" w:rsidR="009669CC" w:rsidP="00CC10A9" w:rsidRDefault="009669CC" w14:paraId="6D481B3A"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02497231"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56AE677D"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7BC50E43"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51C107BD"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7552D0F9" w14:textId="77777777">
      <w:pPr>
        <w:numPr>
          <w:ilvl w:val="0"/>
          <w:numId w:val="13"/>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0527CF34"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6344C359"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The orientation helped me feel informed about my choice of academic studies. </w:t>
      </w:r>
    </w:p>
    <w:p w:rsidRPr="007B04D1" w:rsidR="009669CC" w:rsidP="00CC10A9" w:rsidRDefault="009669CC" w14:paraId="600715C8"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0ADB7B71"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211B531A"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304FD700"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01F7EA94"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1EEEDF7F" w14:textId="77777777">
      <w:pPr>
        <w:numPr>
          <w:ilvl w:val="0"/>
          <w:numId w:val="14"/>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4D00D9AA"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34AB2706"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The individual providing the orientation was warm and enthusiastic. </w:t>
      </w:r>
    </w:p>
    <w:p w:rsidRPr="007B04D1" w:rsidR="009669CC" w:rsidP="00CC10A9" w:rsidRDefault="009669CC" w14:paraId="2504E9F9"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4890B24C"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7214FA54"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29D457DC"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523B69C3"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4C554BAF" w14:textId="77777777">
      <w:pPr>
        <w:numPr>
          <w:ilvl w:val="0"/>
          <w:numId w:val="15"/>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7F455D59"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007B04D1" w:rsidP="009669CC" w:rsidRDefault="007B04D1" w14:paraId="76937FA9" w14:textId="77777777">
      <w:pPr>
        <w:spacing w:after="6" w:line="255" w:lineRule="auto"/>
        <w:ind w:left="-5"/>
        <w:rPr>
          <w:rFonts w:eastAsia="Arial" w:cs="Arial" w:asciiTheme="minorHAnsi" w:hAnsiTheme="minorHAnsi"/>
          <w:b/>
          <w:sz w:val="22"/>
          <w:szCs w:val="22"/>
        </w:rPr>
      </w:pPr>
    </w:p>
    <w:p w:rsidRPr="007B04D1" w:rsidR="007B04D1" w:rsidP="007B04D1" w:rsidRDefault="007B04D1" w14:paraId="24F8EF46" w14:textId="77777777">
      <w:pPr>
        <w:spacing w:after="6" w:line="255" w:lineRule="auto"/>
        <w:rPr>
          <w:rFonts w:asciiTheme="minorHAnsi" w:hAnsiTheme="minorHAnsi"/>
          <w:i/>
          <w:sz w:val="22"/>
          <w:szCs w:val="22"/>
        </w:rPr>
      </w:pPr>
      <w:r w:rsidRPr="007B04D1">
        <w:rPr>
          <w:rFonts w:asciiTheme="minorHAnsi" w:hAnsiTheme="minorHAnsi"/>
          <w:i/>
          <w:sz w:val="22"/>
          <w:szCs w:val="22"/>
        </w:rPr>
        <w:t>New Student Orientation Evaluation Form (cont.)</w:t>
      </w:r>
    </w:p>
    <w:p w:rsidR="007B04D1" w:rsidP="007B04D1" w:rsidRDefault="007B04D1" w14:paraId="4E0763D0" w14:textId="77777777">
      <w:pPr>
        <w:spacing w:after="6" w:line="255" w:lineRule="auto"/>
        <w:rPr>
          <w:rFonts w:asciiTheme="minorHAnsi" w:hAnsiTheme="minorHAnsi"/>
          <w:b/>
          <w:i/>
          <w:sz w:val="22"/>
          <w:szCs w:val="22"/>
        </w:rPr>
      </w:pPr>
    </w:p>
    <w:p w:rsidRPr="007B04D1" w:rsidR="009669CC" w:rsidP="007B04D1" w:rsidRDefault="009669CC" w14:paraId="231B2B4D" w14:textId="0685973B">
      <w:pPr>
        <w:spacing w:after="6" w:line="255" w:lineRule="auto"/>
        <w:rPr>
          <w:rFonts w:asciiTheme="minorHAnsi" w:hAnsiTheme="minorHAnsi"/>
          <w:b/>
          <w:i/>
          <w:sz w:val="22"/>
          <w:szCs w:val="22"/>
        </w:rPr>
      </w:pPr>
      <w:r w:rsidRPr="007B04D1">
        <w:rPr>
          <w:rFonts w:eastAsia="Arial" w:cs="Arial" w:asciiTheme="minorHAnsi" w:hAnsiTheme="minorHAnsi"/>
          <w:b/>
          <w:sz w:val="22"/>
          <w:szCs w:val="22"/>
        </w:rPr>
        <w:t xml:space="preserve">The orientation provided me many opportunities to ask questions and get concerns resolved. </w:t>
      </w:r>
    </w:p>
    <w:p w:rsidRPr="007B04D1" w:rsidR="009669CC" w:rsidP="00CC10A9" w:rsidRDefault="009669CC" w14:paraId="6458E823"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41CE6546"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2610111D"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516D417A"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6775CB25"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2CFF44E0" w14:textId="77777777">
      <w:pPr>
        <w:numPr>
          <w:ilvl w:val="0"/>
          <w:numId w:val="16"/>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3A329B" w:rsidRDefault="009669CC" w14:paraId="6D857935" w14:textId="33B4C447">
      <w:pPr>
        <w:spacing w:line="259" w:lineRule="auto"/>
        <w:rPr>
          <w:rFonts w:eastAsia="Arial" w:cs="Arial" w:asciiTheme="minorHAnsi" w:hAnsiTheme="minorHAnsi"/>
          <w:b/>
          <w:sz w:val="22"/>
          <w:szCs w:val="22"/>
        </w:rPr>
      </w:pPr>
      <w:r w:rsidRPr="007B04D1">
        <w:rPr>
          <w:rFonts w:eastAsia="Arial" w:cs="Arial" w:asciiTheme="minorHAnsi" w:hAnsiTheme="minorHAnsi"/>
          <w:sz w:val="22"/>
          <w:szCs w:val="22"/>
        </w:rPr>
        <w:t xml:space="preserve"> </w:t>
      </w:r>
    </w:p>
    <w:p w:rsidRPr="007B04D1" w:rsidR="009669CC" w:rsidP="009669CC" w:rsidRDefault="009669CC" w14:paraId="3487DAFE"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The orientation provided useful reference materials. </w:t>
      </w:r>
    </w:p>
    <w:p w:rsidRPr="007B04D1" w:rsidR="009669CC" w:rsidP="00CC10A9" w:rsidRDefault="009669CC" w14:paraId="5AE91C1C"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3BE85635"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5B4008A4"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4298702B"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6D13ED5F"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308647DB" w14:textId="77777777">
      <w:pPr>
        <w:numPr>
          <w:ilvl w:val="0"/>
          <w:numId w:val="17"/>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2A7F573B" w14:textId="77777777">
      <w:pPr>
        <w:spacing w:after="5" w:line="248" w:lineRule="auto"/>
        <w:ind w:left="1065" w:right="12"/>
        <w:rPr>
          <w:rFonts w:asciiTheme="minorHAnsi" w:hAnsiTheme="minorHAnsi"/>
          <w:sz w:val="22"/>
          <w:szCs w:val="22"/>
        </w:rPr>
      </w:pPr>
    </w:p>
    <w:p w:rsidRPr="007B04D1" w:rsidR="009669CC" w:rsidP="009669CC" w:rsidRDefault="009669CC" w14:paraId="72422E86" w14:textId="77777777">
      <w:pPr>
        <w:spacing w:after="6" w:line="255" w:lineRule="auto"/>
        <w:ind w:left="-5"/>
        <w:rPr>
          <w:rFonts w:asciiTheme="minorHAnsi" w:hAnsiTheme="minorHAnsi"/>
          <w:sz w:val="22"/>
          <w:szCs w:val="22"/>
        </w:rPr>
      </w:pPr>
      <w:r w:rsidRPr="007B04D1">
        <w:rPr>
          <w:rFonts w:eastAsia="Arial" w:cs="Arial" w:asciiTheme="minorHAnsi" w:hAnsiTheme="minorHAnsi"/>
          <w:b/>
          <w:sz w:val="22"/>
          <w:szCs w:val="22"/>
        </w:rPr>
        <w:t xml:space="preserve">Overall, the orientation met my expectations. </w:t>
      </w:r>
    </w:p>
    <w:p w:rsidRPr="007B04D1" w:rsidR="009669CC" w:rsidP="00CC10A9" w:rsidRDefault="009669CC" w14:paraId="6FFFBE71"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Agree </w:t>
      </w:r>
    </w:p>
    <w:p w:rsidRPr="007B04D1" w:rsidR="009669CC" w:rsidP="00CC10A9" w:rsidRDefault="009669CC" w14:paraId="4139E751"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Agree </w:t>
      </w:r>
    </w:p>
    <w:p w:rsidRPr="007B04D1" w:rsidR="009669CC" w:rsidP="00CC10A9" w:rsidRDefault="009669CC" w14:paraId="656BE86A"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Neutral </w:t>
      </w:r>
    </w:p>
    <w:p w:rsidRPr="007B04D1" w:rsidR="009669CC" w:rsidP="00CC10A9" w:rsidRDefault="009669CC" w14:paraId="77C00A1D"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Disagree </w:t>
      </w:r>
    </w:p>
    <w:p w:rsidRPr="007B04D1" w:rsidR="009669CC" w:rsidP="00CC10A9" w:rsidRDefault="009669CC" w14:paraId="1D50F20C"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Strongly Disagree </w:t>
      </w:r>
    </w:p>
    <w:p w:rsidRPr="007B04D1" w:rsidR="009669CC" w:rsidP="00CC10A9" w:rsidRDefault="009669CC" w14:paraId="45628569" w14:textId="77777777">
      <w:pPr>
        <w:numPr>
          <w:ilvl w:val="0"/>
          <w:numId w:val="18"/>
        </w:numPr>
        <w:spacing w:after="5" w:line="248" w:lineRule="auto"/>
        <w:ind w:right="12" w:hanging="360"/>
        <w:rPr>
          <w:rFonts w:asciiTheme="minorHAnsi" w:hAnsiTheme="minorHAnsi"/>
          <w:sz w:val="22"/>
          <w:szCs w:val="22"/>
        </w:rPr>
      </w:pPr>
      <w:r w:rsidRPr="007B04D1">
        <w:rPr>
          <w:rFonts w:eastAsia="Arial" w:cs="Arial" w:asciiTheme="minorHAnsi" w:hAnsiTheme="minorHAnsi"/>
          <w:sz w:val="22"/>
          <w:szCs w:val="22"/>
        </w:rPr>
        <w:t xml:space="preserve">No Opinion </w:t>
      </w:r>
    </w:p>
    <w:p w:rsidRPr="007B04D1" w:rsidR="009669CC" w:rsidP="009669CC" w:rsidRDefault="009669CC" w14:paraId="6FA4D8D2" w14:textId="77777777">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7B04D1" w:rsidRDefault="009669CC" w14:paraId="14DDC77A" w14:textId="0C8CF0F1">
      <w:pPr>
        <w:spacing w:line="259" w:lineRule="auto"/>
        <w:rPr>
          <w:rFonts w:asciiTheme="minorHAnsi" w:hAnsiTheme="minorHAnsi"/>
          <w:sz w:val="22"/>
          <w:szCs w:val="22"/>
        </w:rPr>
      </w:pPr>
      <w:r w:rsidRPr="007B04D1">
        <w:rPr>
          <w:rFonts w:eastAsia="Arial" w:cs="Arial" w:asciiTheme="minorHAnsi" w:hAnsiTheme="minorHAnsi"/>
          <w:sz w:val="22"/>
          <w:szCs w:val="22"/>
        </w:rPr>
        <w:t xml:space="preserve"> </w:t>
      </w:r>
      <w:r w:rsidRPr="007B04D1">
        <w:rPr>
          <w:rFonts w:eastAsia="Arial" w:cs="Arial" w:asciiTheme="minorHAnsi" w:hAnsiTheme="minorHAnsi"/>
          <w:b/>
          <w:sz w:val="22"/>
          <w:szCs w:val="22"/>
        </w:rPr>
        <w:t xml:space="preserve">Comments:  </w:t>
      </w:r>
      <w:r w:rsidRPr="007B04D1">
        <w:rPr>
          <w:rFonts w:eastAsia="Arial" w:cs="Arial" w:asciiTheme="minorHAnsi" w:hAnsiTheme="minorHAnsi"/>
          <w:sz w:val="22"/>
          <w:szCs w:val="22"/>
        </w:rPr>
        <w:t>____________________________________________________</w:t>
      </w:r>
      <w:r w:rsidR="007B04D1">
        <w:rPr>
          <w:rFonts w:eastAsia="Arial" w:cs="Arial" w:asciiTheme="minorHAnsi" w:hAnsiTheme="minorHAnsi"/>
          <w:sz w:val="22"/>
          <w:szCs w:val="22"/>
        </w:rPr>
        <w:t>_______</w:t>
      </w:r>
      <w:r w:rsidRPr="007B04D1">
        <w:rPr>
          <w:rFonts w:eastAsia="Arial" w:cs="Arial" w:asciiTheme="minorHAnsi" w:hAnsiTheme="minorHAnsi"/>
          <w:sz w:val="22"/>
          <w:szCs w:val="22"/>
        </w:rPr>
        <w:t xml:space="preserve">_________________ </w:t>
      </w:r>
    </w:p>
    <w:p w:rsidRPr="007B04D1" w:rsidR="009669CC" w:rsidP="009669CC" w:rsidRDefault="009669CC" w14:paraId="1B3A4813"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25EBAF96"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5DBBC72F"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07D55109"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1D927C85"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17BFC147"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326674CB"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009669CC" w:rsidP="009669CC" w:rsidRDefault="009669CC" w14:paraId="1F9B6BD6" w14:textId="77777777">
      <w:pPr>
        <w:ind w:left="715" w:right="12"/>
        <w:rPr>
          <w:rFonts w:eastAsia="Arial" w:cs="Arial"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003D7AE8" w:rsidP="009669CC" w:rsidRDefault="003D7AE8" w14:paraId="0480E877" w14:textId="77777777">
      <w:pPr>
        <w:ind w:left="715" w:right="12"/>
        <w:rPr>
          <w:rFonts w:eastAsia="Arial" w:cs="Arial" w:asciiTheme="minorHAnsi" w:hAnsiTheme="minorHAnsi"/>
          <w:sz w:val="22"/>
          <w:szCs w:val="22"/>
        </w:rPr>
      </w:pPr>
    </w:p>
    <w:p w:rsidRPr="007B04D1" w:rsidR="003D7AE8" w:rsidP="003D7AE8" w:rsidRDefault="003D7AE8" w14:paraId="6074AA2F"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76B1A6FC"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1860108E"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3867C691"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00397E40"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9669CC" w:rsidRDefault="003D7AE8" w14:paraId="6062E263" w14:textId="77777777">
      <w:pPr>
        <w:ind w:left="715" w:right="12"/>
        <w:rPr>
          <w:rFonts w:asciiTheme="minorHAnsi" w:hAnsiTheme="minorHAnsi"/>
          <w:sz w:val="22"/>
          <w:szCs w:val="22"/>
        </w:rPr>
      </w:pPr>
    </w:p>
    <w:p w:rsidRPr="007B04D1" w:rsidR="003D7AE8" w:rsidP="003D7AE8" w:rsidRDefault="009669CC" w14:paraId="5F25E6BF" w14:textId="4282A6E4">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r w:rsidRPr="007B04D1" w:rsidR="003D7AE8">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4C121B02"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6DA2EB99"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1E353E8D"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3D7AE8" w:rsidR="003D7AE8" w:rsidP="003D7AE8" w:rsidRDefault="003D7AE8" w14:paraId="59F3B4C2" w14:textId="2557C63F">
      <w:pPr>
        <w:ind w:left="715" w:right="12"/>
        <w:rPr>
          <w:rFonts w:asciiTheme="minorHAnsi" w:hAnsiTheme="minorHAnsi"/>
          <w:sz w:val="22"/>
          <w:szCs w:val="22"/>
        </w:rPr>
      </w:pPr>
      <w:r w:rsidRPr="007B04D1">
        <w:rPr>
          <w:rFonts w:eastAsia="Arial" w:cs="Arial" w:asciiTheme="minorHAnsi" w:hAnsiTheme="minorHAnsi"/>
          <w:sz w:val="22"/>
          <w:szCs w:val="22"/>
        </w:rPr>
        <w:t>_______________________________________________________________________________</w:t>
      </w:r>
      <w:r>
        <w:rPr>
          <w:rFonts w:asciiTheme="minorHAnsi" w:hAnsiTheme="minorHAnsi"/>
          <w:sz w:val="22"/>
          <w:szCs w:val="22"/>
        </w:rPr>
        <w:t>_</w:t>
      </w:r>
    </w:p>
    <w:p w:rsidRPr="007B04D1" w:rsidR="003D7AE8" w:rsidP="003D7AE8" w:rsidRDefault="003D7AE8" w14:paraId="18ED6473" w14:textId="77777777">
      <w:pPr>
        <w:spacing w:after="6" w:line="255" w:lineRule="auto"/>
        <w:ind w:firstLine="715"/>
        <w:rPr>
          <w:rFonts w:asciiTheme="minorHAnsi" w:hAnsiTheme="minorHAnsi"/>
          <w:i/>
          <w:sz w:val="22"/>
          <w:szCs w:val="22"/>
        </w:rPr>
      </w:pPr>
      <w:r w:rsidRPr="007B04D1">
        <w:rPr>
          <w:rFonts w:asciiTheme="minorHAnsi" w:hAnsiTheme="minorHAnsi"/>
          <w:i/>
          <w:sz w:val="22"/>
          <w:szCs w:val="22"/>
        </w:rPr>
        <w:t>New Student Orientation Evaluation Form (cont.)</w:t>
      </w:r>
    </w:p>
    <w:p w:rsidR="003D7AE8" w:rsidP="007B04D1" w:rsidRDefault="003D7AE8" w14:paraId="756A67D7" w14:textId="77777777">
      <w:pPr>
        <w:spacing w:after="6" w:line="255" w:lineRule="auto"/>
        <w:rPr>
          <w:rFonts w:eastAsia="Arial" w:cs="Arial" w:asciiTheme="minorHAnsi" w:hAnsiTheme="minorHAnsi"/>
          <w:b/>
          <w:sz w:val="22"/>
          <w:szCs w:val="22"/>
        </w:rPr>
      </w:pPr>
    </w:p>
    <w:p w:rsidR="003D7AE8" w:rsidP="003D7AE8" w:rsidRDefault="003D7AE8" w14:paraId="4512F2B1" w14:textId="77777777">
      <w:pPr>
        <w:spacing w:after="6" w:line="255" w:lineRule="auto"/>
        <w:ind w:firstLine="715"/>
        <w:rPr>
          <w:rFonts w:eastAsia="Arial" w:cs="Arial" w:asciiTheme="minorHAnsi" w:hAnsiTheme="minorHAnsi"/>
          <w:b/>
          <w:sz w:val="22"/>
          <w:szCs w:val="22"/>
        </w:rPr>
      </w:pPr>
    </w:p>
    <w:p w:rsidRPr="007B04D1" w:rsidR="009669CC" w:rsidP="003D7AE8" w:rsidRDefault="009669CC" w14:paraId="17B6B411" w14:textId="6D4A0319">
      <w:pPr>
        <w:spacing w:after="6" w:line="255" w:lineRule="auto"/>
        <w:ind w:firstLine="715"/>
        <w:rPr>
          <w:rFonts w:asciiTheme="minorHAnsi" w:hAnsiTheme="minorHAnsi"/>
          <w:sz w:val="22"/>
          <w:szCs w:val="22"/>
        </w:rPr>
      </w:pPr>
      <w:r w:rsidRPr="007B04D1">
        <w:rPr>
          <w:rFonts w:eastAsia="Arial" w:cs="Arial" w:asciiTheme="minorHAnsi" w:hAnsiTheme="minorHAnsi"/>
          <w:b/>
          <w:sz w:val="22"/>
          <w:szCs w:val="22"/>
        </w:rPr>
        <w:t>What do you consider the real strengths of this orientation?</w:t>
      </w:r>
      <w:r w:rsidRPr="007B04D1">
        <w:rPr>
          <w:rFonts w:eastAsia="Arial" w:cs="Arial" w:asciiTheme="minorHAnsi" w:hAnsiTheme="minorHAnsi"/>
          <w:sz w:val="22"/>
          <w:szCs w:val="22"/>
        </w:rPr>
        <w:t xml:space="preserve"> ________________</w:t>
      </w:r>
      <w:r w:rsidR="007B04D1">
        <w:rPr>
          <w:rFonts w:eastAsia="Arial" w:cs="Arial" w:asciiTheme="minorHAnsi" w:hAnsiTheme="minorHAnsi"/>
          <w:sz w:val="22"/>
          <w:szCs w:val="22"/>
        </w:rPr>
        <w:t>________</w:t>
      </w:r>
      <w:r w:rsidRPr="007B04D1">
        <w:rPr>
          <w:rFonts w:eastAsia="Arial" w:cs="Arial" w:asciiTheme="minorHAnsi" w:hAnsiTheme="minorHAnsi"/>
          <w:sz w:val="22"/>
          <w:szCs w:val="22"/>
        </w:rPr>
        <w:t xml:space="preserve">_____ </w:t>
      </w:r>
    </w:p>
    <w:p w:rsidRPr="007B04D1" w:rsidR="009669CC" w:rsidP="009669CC" w:rsidRDefault="009669CC" w14:paraId="5726BC87"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041B6468"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29E7A9B2"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3765E92E"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5BAF698B"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7370DF8C"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4C3CE6D5"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577065A6"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0DF87D34"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9669CC" w:rsidP="009669CC" w:rsidRDefault="009669CC" w14:paraId="10E7FCF3"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9669CC" w:rsidP="009669CC" w:rsidRDefault="009669CC" w14:paraId="2EDFAD93" w14:textId="77777777">
      <w:pPr>
        <w:spacing w:line="259" w:lineRule="auto"/>
        <w:ind w:left="720"/>
        <w:rPr>
          <w:rFonts w:eastAsia="Arial" w:cs="Arial" w:asciiTheme="minorHAnsi" w:hAnsiTheme="minorHAnsi"/>
          <w:sz w:val="22"/>
          <w:szCs w:val="22"/>
        </w:rPr>
      </w:pPr>
      <w:r w:rsidRPr="007B04D1">
        <w:rPr>
          <w:rFonts w:eastAsia="Arial" w:cs="Arial" w:asciiTheme="minorHAnsi" w:hAnsiTheme="minorHAnsi"/>
          <w:sz w:val="22"/>
          <w:szCs w:val="22"/>
        </w:rPr>
        <w:t xml:space="preserve"> </w:t>
      </w:r>
    </w:p>
    <w:p w:rsidR="003D7AE8" w:rsidP="003D7AE8" w:rsidRDefault="003D7AE8" w14:paraId="0A7852F3" w14:textId="77777777">
      <w:pPr>
        <w:spacing w:after="6" w:line="255" w:lineRule="auto"/>
        <w:ind w:left="730"/>
        <w:rPr>
          <w:rFonts w:eastAsia="Arial" w:cs="Arial" w:asciiTheme="minorHAnsi" w:hAnsiTheme="minorHAnsi"/>
          <w:b/>
          <w:sz w:val="22"/>
          <w:szCs w:val="22"/>
        </w:rPr>
      </w:pPr>
    </w:p>
    <w:p w:rsidRPr="007B04D1" w:rsidR="003D7AE8" w:rsidP="003D7AE8" w:rsidRDefault="003D7AE8" w14:paraId="1B445692" w14:textId="21E933E3">
      <w:pPr>
        <w:spacing w:after="6" w:line="255" w:lineRule="auto"/>
        <w:ind w:left="730"/>
        <w:rPr>
          <w:rFonts w:asciiTheme="minorHAnsi" w:hAnsiTheme="minorHAnsi"/>
          <w:sz w:val="22"/>
          <w:szCs w:val="22"/>
        </w:rPr>
      </w:pPr>
      <w:r w:rsidRPr="007B04D1">
        <w:rPr>
          <w:rFonts w:eastAsia="Arial" w:cs="Arial" w:asciiTheme="minorHAnsi" w:hAnsiTheme="minorHAnsi"/>
          <w:b/>
          <w:sz w:val="22"/>
          <w:szCs w:val="22"/>
        </w:rPr>
        <w:t>What do you consider areas for potential improvement for the orientation?</w:t>
      </w:r>
      <w:r w:rsidRPr="007B04D1">
        <w:rPr>
          <w:rFonts w:eastAsia="Arial" w:cs="Arial" w:asciiTheme="minorHAnsi" w:hAnsiTheme="minorHAnsi"/>
          <w:sz w:val="22"/>
          <w:szCs w:val="22"/>
        </w:rPr>
        <w:t xml:space="preserve"> ________________ </w:t>
      </w:r>
    </w:p>
    <w:p w:rsidRPr="007B04D1" w:rsidR="003D7AE8" w:rsidP="003D7AE8" w:rsidRDefault="003D7AE8" w14:paraId="27B9D4C4"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1F241FBF"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47E2B33C"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5F02DE42"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0C158589"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30B0A067"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03065BC6"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25FB71EE"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3A4E7761"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6F468C64"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0084D576"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02FDD089"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5E35C1E1" w14:textId="77777777">
      <w:pPr>
        <w:spacing w:after="6" w:line="255" w:lineRule="auto"/>
        <w:ind w:left="730"/>
        <w:rPr>
          <w:rFonts w:asciiTheme="minorHAnsi" w:hAnsiTheme="minorHAnsi"/>
          <w:sz w:val="22"/>
          <w:szCs w:val="22"/>
        </w:rPr>
      </w:pPr>
      <w:r w:rsidRPr="007B04D1">
        <w:rPr>
          <w:rFonts w:eastAsia="Arial" w:cs="Arial" w:asciiTheme="minorHAnsi" w:hAnsiTheme="minorHAnsi"/>
          <w:b/>
          <w:sz w:val="22"/>
          <w:szCs w:val="22"/>
        </w:rPr>
        <w:t>What other comments do you have regarding the orientation?</w:t>
      </w:r>
      <w:r w:rsidRPr="007B04D1">
        <w:rPr>
          <w:rFonts w:eastAsia="Arial" w:cs="Arial" w:asciiTheme="minorHAnsi" w:hAnsiTheme="minorHAnsi"/>
          <w:sz w:val="22"/>
          <w:szCs w:val="22"/>
        </w:rPr>
        <w:t xml:space="preserve"> ___________________________ </w:t>
      </w:r>
    </w:p>
    <w:p w:rsidRPr="007B04D1" w:rsidR="003D7AE8" w:rsidP="003D7AE8" w:rsidRDefault="003D7AE8" w14:paraId="4F5BBD39"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0D771531"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2C74B857"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14D0BCA5"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26E1D405"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408F81A2"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5C6CF812"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5B75AAAC"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4C21640C" w14:textId="77777777">
      <w:pPr>
        <w:spacing w:line="259" w:lineRule="auto"/>
        <w:ind w:left="720"/>
        <w:rPr>
          <w:rFonts w:asciiTheme="minorHAnsi" w:hAnsiTheme="minorHAnsi"/>
          <w:sz w:val="22"/>
          <w:szCs w:val="22"/>
        </w:rPr>
      </w:pPr>
      <w:r w:rsidRPr="007B04D1">
        <w:rPr>
          <w:rFonts w:eastAsia="Arial" w:cs="Arial" w:asciiTheme="minorHAnsi" w:hAnsiTheme="minorHAnsi"/>
          <w:sz w:val="22"/>
          <w:szCs w:val="22"/>
        </w:rPr>
        <w:t xml:space="preserve"> </w:t>
      </w:r>
    </w:p>
    <w:p w:rsidRPr="007B04D1" w:rsidR="003D7AE8" w:rsidP="003D7AE8" w:rsidRDefault="003D7AE8" w14:paraId="3807F8DA" w14:textId="77777777">
      <w:pPr>
        <w:ind w:left="715" w:right="12"/>
        <w:rPr>
          <w:rFonts w:asciiTheme="minorHAnsi" w:hAnsiTheme="minorHAnsi"/>
          <w:sz w:val="22"/>
          <w:szCs w:val="22"/>
        </w:rPr>
      </w:pPr>
      <w:r w:rsidRPr="007B04D1">
        <w:rPr>
          <w:rFonts w:eastAsia="Arial" w:cs="Arial" w:asciiTheme="minorHAnsi" w:hAnsiTheme="minorHAnsi"/>
          <w:sz w:val="22"/>
          <w:szCs w:val="22"/>
        </w:rPr>
        <w:t xml:space="preserve">________________________________________________________________________________ </w:t>
      </w:r>
    </w:p>
    <w:p w:rsidRPr="007B04D1" w:rsidR="003D7AE8" w:rsidP="003D7AE8" w:rsidRDefault="003D7AE8" w14:paraId="24E28A87" w14:textId="77777777">
      <w:pPr>
        <w:tabs>
          <w:tab w:val="center" w:pos="4465"/>
          <w:tab w:val="center" w:pos="5065"/>
          <w:tab w:val="center" w:pos="5785"/>
          <w:tab w:val="center" w:pos="6505"/>
          <w:tab w:val="center" w:pos="8344"/>
        </w:tabs>
        <w:spacing w:after="553" w:line="265" w:lineRule="auto"/>
        <w:rPr>
          <w:rFonts w:eastAsia="Arial" w:cs="Arial" w:asciiTheme="minorHAnsi" w:hAnsiTheme="minorHAnsi"/>
          <w:sz w:val="22"/>
          <w:szCs w:val="22"/>
        </w:rPr>
      </w:pPr>
      <w:r w:rsidRPr="007B04D1">
        <w:rPr>
          <w:rFonts w:asciiTheme="minorHAnsi" w:hAnsiTheme="minorHAnsi"/>
          <w:sz w:val="22"/>
          <w:szCs w:val="22"/>
        </w:rPr>
        <w:tab/>
      </w:r>
      <w:r w:rsidRPr="007B04D1">
        <w:rPr>
          <w:rFonts w:eastAsia="Arial" w:cs="Arial" w:asciiTheme="minorHAnsi" w:hAnsiTheme="minorHAnsi"/>
          <w:sz w:val="22"/>
          <w:szCs w:val="22"/>
        </w:rPr>
        <w:t xml:space="preserve"> </w:t>
      </w:r>
      <w:r w:rsidRPr="007B04D1">
        <w:rPr>
          <w:rFonts w:eastAsia="Arial" w:cs="Arial" w:asciiTheme="minorHAnsi" w:hAnsiTheme="minorHAnsi"/>
          <w:sz w:val="22"/>
          <w:szCs w:val="22"/>
        </w:rPr>
        <w:tab/>
      </w:r>
      <w:r w:rsidRPr="007B04D1">
        <w:rPr>
          <w:rFonts w:eastAsia="Arial" w:cs="Arial" w:asciiTheme="minorHAnsi" w:hAnsiTheme="minorHAnsi"/>
          <w:sz w:val="22"/>
          <w:szCs w:val="22"/>
        </w:rPr>
        <w:t xml:space="preserve"> </w:t>
      </w:r>
      <w:r w:rsidRPr="007B04D1">
        <w:rPr>
          <w:rFonts w:eastAsia="Arial" w:cs="Arial" w:asciiTheme="minorHAnsi" w:hAnsiTheme="minorHAnsi"/>
          <w:sz w:val="22"/>
          <w:szCs w:val="22"/>
        </w:rPr>
        <w:tab/>
      </w:r>
      <w:r w:rsidRPr="007B04D1">
        <w:rPr>
          <w:rFonts w:eastAsia="Arial" w:cs="Arial" w:asciiTheme="minorHAnsi" w:hAnsiTheme="minorHAnsi"/>
          <w:sz w:val="22"/>
          <w:szCs w:val="22"/>
        </w:rPr>
        <w:t xml:space="preserve"> </w:t>
      </w:r>
      <w:r w:rsidRPr="007B04D1">
        <w:rPr>
          <w:rFonts w:eastAsia="Arial" w:cs="Arial" w:asciiTheme="minorHAnsi" w:hAnsiTheme="minorHAnsi"/>
          <w:sz w:val="22"/>
          <w:szCs w:val="22"/>
        </w:rPr>
        <w:tab/>
      </w:r>
      <w:r w:rsidRPr="007B04D1">
        <w:rPr>
          <w:rFonts w:eastAsia="Arial" w:cs="Arial" w:asciiTheme="minorHAnsi" w:hAnsiTheme="minorHAnsi"/>
          <w:sz w:val="22"/>
          <w:szCs w:val="22"/>
        </w:rPr>
        <w:t xml:space="preserve"> </w:t>
      </w:r>
      <w:r w:rsidRPr="007B04D1">
        <w:rPr>
          <w:rFonts w:eastAsia="Arial" w:cs="Arial" w:asciiTheme="minorHAnsi" w:hAnsiTheme="minorHAnsi"/>
          <w:sz w:val="22"/>
          <w:szCs w:val="22"/>
        </w:rPr>
        <w:tab/>
      </w:r>
    </w:p>
    <w:p w:rsidRPr="007B04D1" w:rsidR="009669CC" w:rsidP="009669CC" w:rsidRDefault="009669CC" w14:paraId="5612BC30" w14:textId="77777777">
      <w:pPr>
        <w:rPr>
          <w:rFonts w:eastAsia="Arial" w:cs="Arial" w:asciiTheme="minorHAnsi" w:hAnsiTheme="minorHAnsi"/>
          <w:sz w:val="22"/>
          <w:szCs w:val="22"/>
        </w:rPr>
      </w:pPr>
    </w:p>
    <w:p w:rsidR="009669CC" w:rsidP="009669CC" w:rsidRDefault="009669CC" w14:paraId="780DBFEA" w14:textId="77777777">
      <w:pPr>
        <w:tabs>
          <w:tab w:val="center" w:pos="4465"/>
          <w:tab w:val="center" w:pos="5065"/>
          <w:tab w:val="center" w:pos="5785"/>
          <w:tab w:val="center" w:pos="6505"/>
          <w:tab w:val="center" w:pos="8344"/>
        </w:tabs>
        <w:spacing w:after="553" w:line="265" w:lineRule="auto"/>
        <w:rPr>
          <w:rFonts w:ascii="Arial" w:hAnsi="Arial" w:eastAsia="Arial" w:cs="Arial"/>
        </w:rPr>
      </w:pPr>
    </w:p>
    <w:p w:rsidR="009669CC" w:rsidP="009669CC" w:rsidRDefault="009669CC" w14:paraId="42885B7C" w14:textId="77777777">
      <w:pPr>
        <w:rPr>
          <w:rFonts w:ascii="Arial" w:hAnsi="Arial" w:eastAsia="Arial" w:cs="Arial"/>
        </w:rPr>
      </w:pPr>
      <w:r>
        <w:rPr>
          <w:rFonts w:ascii="Arial" w:hAnsi="Arial" w:eastAsia="Arial" w:cs="Arial"/>
        </w:rPr>
        <w:br w:type="page"/>
      </w:r>
    </w:p>
    <w:p w:rsidR="009669CC" w:rsidP="00975B13" w:rsidRDefault="009669CC" w14:paraId="042A780C" w14:textId="3EF8F039">
      <w:pPr>
        <w:pStyle w:val="Heading5"/>
        <w:jc w:val="center"/>
      </w:pPr>
      <w:bookmarkStart w:name="_Toc535516517" w:id="183"/>
      <w:bookmarkStart w:name="_Toc535516573" w:id="184"/>
      <w:bookmarkStart w:name="_Toc535518128" w:id="185"/>
      <w:r>
        <w:t>COURSE TRANSFER REQUEST FORM</w:t>
      </w:r>
      <w:bookmarkEnd w:id="183"/>
      <w:bookmarkEnd w:id="184"/>
      <w:bookmarkEnd w:id="185"/>
    </w:p>
    <w:p w:rsidR="009669CC" w:rsidP="009669CC" w:rsidRDefault="009669CC" w14:paraId="6C4C0939" w14:textId="77777777">
      <w:pPr>
        <w:spacing w:after="180" w:line="259" w:lineRule="auto"/>
      </w:pPr>
      <w:r>
        <w:rPr>
          <w:rFonts w:ascii="Arial" w:hAnsi="Arial" w:eastAsia="Arial" w:cs="Arial"/>
          <w:b/>
          <w:sz w:val="20"/>
        </w:rPr>
        <w:t xml:space="preserve"> </w:t>
      </w:r>
    </w:p>
    <w:p w:rsidR="009669CC" w:rsidP="009669CC" w:rsidRDefault="009669CC" w14:paraId="3C0AB7A2" w14:textId="77777777">
      <w:pPr>
        <w:spacing w:after="6" w:line="255" w:lineRule="auto"/>
        <w:ind w:left="-5"/>
      </w:pPr>
      <w:r>
        <w:rPr>
          <w:rFonts w:ascii="Arial" w:hAnsi="Arial" w:eastAsia="Arial" w:cs="Arial"/>
          <w:b/>
          <w:sz w:val="20"/>
        </w:rPr>
        <w:t xml:space="preserve">Name </w:t>
      </w:r>
      <w:r>
        <w:rPr>
          <w:rFonts w:ascii="Arial" w:hAnsi="Arial" w:eastAsia="Arial" w:cs="Arial"/>
          <w:sz w:val="20"/>
        </w:rPr>
        <w:t xml:space="preserve">(Print) </w:t>
      </w:r>
      <w:r>
        <w:rPr>
          <w:rFonts w:ascii="Arial" w:hAnsi="Arial" w:eastAsia="Arial" w:cs="Arial"/>
          <w:b/>
          <w:sz w:val="20"/>
        </w:rPr>
        <w:t xml:space="preserve">______________________________________________________     Student ID #_______________ </w:t>
      </w:r>
    </w:p>
    <w:p w:rsidR="009669CC" w:rsidP="009669CC" w:rsidRDefault="009669CC" w14:paraId="0233994C" w14:textId="77777777">
      <w:pPr>
        <w:tabs>
          <w:tab w:val="center" w:pos="720"/>
          <w:tab w:val="center" w:pos="1690"/>
          <w:tab w:val="center" w:pos="2880"/>
          <w:tab w:val="center" w:pos="3889"/>
          <w:tab w:val="center" w:pos="5041"/>
          <w:tab w:val="center" w:pos="6138"/>
          <w:tab w:val="center" w:pos="7201"/>
        </w:tabs>
      </w:pPr>
      <w:r>
        <w:rPr>
          <w:rFonts w:ascii="Arial" w:hAnsi="Arial" w:eastAsia="Arial" w:cs="Arial"/>
          <w:b/>
          <w:sz w:val="20"/>
        </w:rPr>
        <w:t xml:space="preserve"> </w:t>
      </w:r>
      <w:r>
        <w:rPr>
          <w:rFonts w:ascii="Arial" w:hAnsi="Arial" w:eastAsia="Arial" w:cs="Arial"/>
          <w:b/>
          <w:sz w:val="20"/>
        </w:rPr>
        <w:tab/>
      </w:r>
      <w:r>
        <w:rPr>
          <w:rFonts w:ascii="Arial" w:hAnsi="Arial" w:eastAsia="Arial" w:cs="Arial"/>
          <w:b/>
          <w:sz w:val="20"/>
        </w:rPr>
        <w:t xml:space="preserve"> </w:t>
      </w:r>
      <w:r>
        <w:rPr>
          <w:rFonts w:ascii="Arial" w:hAnsi="Arial" w:eastAsia="Arial" w:cs="Arial"/>
          <w:b/>
          <w:sz w:val="20"/>
        </w:rPr>
        <w:tab/>
      </w:r>
      <w:r>
        <w:rPr>
          <w:rFonts w:ascii="Arial" w:hAnsi="Arial" w:eastAsia="Arial" w:cs="Arial"/>
          <w:sz w:val="20"/>
        </w:rPr>
        <w:t xml:space="preserve">LAST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FIRST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MIDDLE </w:t>
      </w:r>
      <w:r>
        <w:rPr>
          <w:rFonts w:ascii="Arial" w:hAnsi="Arial" w:eastAsia="Arial" w:cs="Arial"/>
          <w:sz w:val="20"/>
        </w:rPr>
        <w:tab/>
      </w:r>
      <w:r>
        <w:rPr>
          <w:rFonts w:ascii="Arial" w:hAnsi="Arial" w:eastAsia="Arial" w:cs="Arial"/>
          <w:sz w:val="20"/>
        </w:rPr>
        <w:t xml:space="preserve"> </w:t>
      </w:r>
    </w:p>
    <w:p w:rsidR="009669CC" w:rsidP="009669CC" w:rsidRDefault="009669CC" w14:paraId="108CAB1D" w14:textId="77777777">
      <w:pPr>
        <w:spacing w:line="259" w:lineRule="auto"/>
      </w:pPr>
      <w:r>
        <w:rPr>
          <w:rFonts w:ascii="Arial" w:hAnsi="Arial" w:eastAsia="Arial" w:cs="Arial"/>
          <w:b/>
          <w:sz w:val="20"/>
        </w:rPr>
        <w:t xml:space="preserve"> </w:t>
      </w:r>
    </w:p>
    <w:p w:rsidR="009669CC" w:rsidP="009669CC" w:rsidRDefault="009669CC" w14:paraId="7F8D3B58" w14:textId="77777777">
      <w:pPr>
        <w:spacing w:line="259" w:lineRule="auto"/>
      </w:pPr>
      <w:r>
        <w:rPr>
          <w:rFonts w:ascii="Arial" w:hAnsi="Arial" w:eastAsia="Arial" w:cs="Arial"/>
          <w:b/>
          <w:sz w:val="20"/>
        </w:rPr>
        <w:t xml:space="preserve"> </w:t>
      </w:r>
    </w:p>
    <w:p w:rsidR="009669CC" w:rsidP="009669CC" w:rsidRDefault="009669CC" w14:paraId="682A9E92" w14:textId="77777777">
      <w:pPr>
        <w:tabs>
          <w:tab w:val="center" w:pos="7286"/>
          <w:tab w:val="center" w:pos="9569"/>
        </w:tabs>
        <w:spacing w:after="6" w:line="255" w:lineRule="auto"/>
        <w:ind w:left="-15"/>
      </w:pPr>
      <w:r>
        <w:rPr>
          <w:rFonts w:ascii="Arial" w:hAnsi="Arial" w:eastAsia="Arial" w:cs="Arial"/>
          <w:b/>
          <w:sz w:val="20"/>
        </w:rPr>
        <w:t xml:space="preserve">Date of Request ______________________________________  </w:t>
      </w:r>
      <w:r>
        <w:rPr>
          <w:rFonts w:ascii="Arial" w:hAnsi="Arial" w:eastAsia="Arial" w:cs="Arial"/>
          <w:b/>
          <w:sz w:val="20"/>
        </w:rPr>
        <w:tab/>
      </w:r>
      <w:r>
        <w:rPr>
          <w:rFonts w:ascii="Arial" w:hAnsi="Arial" w:eastAsia="Arial" w:cs="Arial"/>
          <w:b/>
          <w:sz w:val="20"/>
        </w:rPr>
        <w:t>Program:</w:t>
      </w:r>
      <w:r>
        <w:rPr>
          <w:rFonts w:ascii="Arial" w:hAnsi="Arial" w:eastAsia="Arial" w:cs="Arial"/>
          <w:sz w:val="20"/>
        </w:rPr>
        <w:t xml:space="preserve">    MS-CMHC       </w:t>
      </w:r>
    </w:p>
    <w:p w:rsidR="009669CC" w:rsidP="009669CC" w:rsidRDefault="009669CC" w14:paraId="46122DC4" w14:textId="77777777">
      <w:pPr>
        <w:spacing w:line="259" w:lineRule="auto"/>
      </w:pPr>
      <w:r>
        <w:rPr>
          <w:rFonts w:ascii="Arial" w:hAnsi="Arial" w:eastAsia="Arial" w:cs="Arial"/>
          <w:b/>
          <w:sz w:val="20"/>
        </w:rPr>
        <w:t xml:space="preserve"> </w:t>
      </w:r>
    </w:p>
    <w:p w:rsidR="009669CC" w:rsidP="009669CC" w:rsidRDefault="009669CC" w14:paraId="4272932B" w14:textId="77777777">
      <w:pPr>
        <w:spacing w:after="6" w:line="255" w:lineRule="auto"/>
        <w:ind w:left="-5"/>
      </w:pPr>
      <w:r>
        <w:rPr>
          <w:rFonts w:ascii="Arial" w:hAnsi="Arial" w:eastAsia="Arial" w:cs="Arial"/>
          <w:b/>
          <w:sz w:val="20"/>
        </w:rPr>
        <w:t xml:space="preserve">Directions: </w:t>
      </w:r>
    </w:p>
    <w:p w:rsidR="009669CC" w:rsidP="00CC10A9" w:rsidRDefault="009669CC" w14:paraId="40849FBA" w14:textId="2E07FBA5">
      <w:pPr>
        <w:numPr>
          <w:ilvl w:val="0"/>
          <w:numId w:val="19"/>
        </w:numPr>
        <w:spacing w:after="5" w:line="248" w:lineRule="auto"/>
        <w:ind w:right="516" w:hanging="180"/>
      </w:pPr>
      <w:r>
        <w:rPr>
          <w:rFonts w:ascii="Arial" w:hAnsi="Arial" w:eastAsia="Arial" w:cs="Arial"/>
          <w:sz w:val="20"/>
        </w:rPr>
        <w:t>Complete this form, recording the course you have taken at a different university and the L</w:t>
      </w:r>
      <w:r w:rsidR="00F702B6">
        <w:rPr>
          <w:rFonts w:ascii="Arial" w:hAnsi="Arial" w:eastAsia="Arial" w:cs="Arial"/>
          <w:sz w:val="20"/>
        </w:rPr>
        <w:t>C</w:t>
      </w:r>
      <w:r>
        <w:rPr>
          <w:rFonts w:ascii="Arial" w:hAnsi="Arial" w:eastAsia="Arial" w:cs="Arial"/>
          <w:sz w:val="20"/>
        </w:rPr>
        <w:t xml:space="preserve">U course you wish for it to replace. </w:t>
      </w:r>
    </w:p>
    <w:p w:rsidR="009669CC" w:rsidP="00CC10A9" w:rsidRDefault="009669CC" w14:paraId="3AF08ADF" w14:textId="77777777">
      <w:pPr>
        <w:numPr>
          <w:ilvl w:val="0"/>
          <w:numId w:val="19"/>
        </w:numPr>
        <w:spacing w:after="5" w:line="248" w:lineRule="auto"/>
        <w:ind w:right="12" w:hanging="180"/>
      </w:pPr>
      <w:r>
        <w:rPr>
          <w:rFonts w:ascii="Arial" w:hAnsi="Arial" w:eastAsia="Arial" w:cs="Arial"/>
          <w:sz w:val="20"/>
        </w:rPr>
        <w:t xml:space="preserve">Attach your official transcript from the other university. </w:t>
      </w:r>
    </w:p>
    <w:p w:rsidR="009669CC" w:rsidP="00CC10A9" w:rsidRDefault="009669CC" w14:paraId="390C60DB" w14:textId="77777777">
      <w:pPr>
        <w:numPr>
          <w:ilvl w:val="0"/>
          <w:numId w:val="19"/>
        </w:numPr>
        <w:spacing w:after="5" w:line="248" w:lineRule="auto"/>
        <w:ind w:right="12" w:hanging="180"/>
      </w:pPr>
      <w:r>
        <w:rPr>
          <w:rFonts w:ascii="Arial" w:hAnsi="Arial" w:eastAsia="Arial" w:cs="Arial"/>
          <w:sz w:val="20"/>
        </w:rPr>
        <w:t xml:space="preserve">Attach the course syllabus of completed course </w:t>
      </w:r>
    </w:p>
    <w:p w:rsidR="009669CC" w:rsidP="00CC10A9" w:rsidRDefault="009669CC" w14:paraId="2AEC9537" w14:textId="77777777">
      <w:pPr>
        <w:numPr>
          <w:ilvl w:val="0"/>
          <w:numId w:val="19"/>
        </w:numPr>
        <w:spacing w:after="5" w:line="248" w:lineRule="auto"/>
        <w:ind w:right="12" w:hanging="180"/>
      </w:pPr>
      <w:r>
        <w:rPr>
          <w:rFonts w:ascii="Arial" w:hAnsi="Arial" w:eastAsia="Arial" w:cs="Arial"/>
          <w:sz w:val="20"/>
        </w:rPr>
        <w:t xml:space="preserve">Complete a form for EACH course </w:t>
      </w:r>
    </w:p>
    <w:p w:rsidR="009669CC" w:rsidP="009669CC" w:rsidRDefault="009669CC" w14:paraId="512528C9" w14:textId="77777777">
      <w:pPr>
        <w:spacing w:line="259" w:lineRule="auto"/>
      </w:pPr>
      <w:r>
        <w:rPr>
          <w:rFonts w:ascii="Arial" w:hAnsi="Arial" w:eastAsia="Arial" w:cs="Arial"/>
          <w:sz w:val="20"/>
        </w:rPr>
        <w:t xml:space="preserve"> </w:t>
      </w:r>
    </w:p>
    <w:p w:rsidR="009669CC" w:rsidP="009669CC" w:rsidRDefault="009669CC" w14:paraId="199A7DA4" w14:textId="77777777">
      <w:pPr>
        <w:spacing w:after="6" w:line="255" w:lineRule="auto"/>
        <w:ind w:left="-5"/>
      </w:pPr>
      <w:r>
        <w:rPr>
          <w:rFonts w:ascii="Arial" w:hAnsi="Arial" w:eastAsia="Arial" w:cs="Arial"/>
          <w:b/>
          <w:sz w:val="20"/>
        </w:rPr>
        <w:t xml:space="preserve">Policy regarding transfer credit: </w:t>
      </w:r>
    </w:p>
    <w:p w:rsidR="009669CC" w:rsidP="00CC10A9" w:rsidRDefault="009669CC" w14:paraId="56D2AF27" w14:textId="77777777">
      <w:pPr>
        <w:numPr>
          <w:ilvl w:val="0"/>
          <w:numId w:val="19"/>
        </w:numPr>
        <w:spacing w:after="5" w:line="248" w:lineRule="auto"/>
        <w:ind w:right="12" w:hanging="180"/>
      </w:pPr>
      <w:r>
        <w:rPr>
          <w:rFonts w:ascii="Arial" w:hAnsi="Arial" w:eastAsia="Arial" w:cs="Arial"/>
          <w:sz w:val="20"/>
        </w:rPr>
        <w:t xml:space="preserve">A maximum of 9 transfer hours may be counted toward your Master degree. </w:t>
      </w:r>
    </w:p>
    <w:p w:rsidR="009669CC" w:rsidP="00CC10A9" w:rsidRDefault="009669CC" w14:paraId="6B965C4F" w14:textId="77777777">
      <w:pPr>
        <w:numPr>
          <w:ilvl w:val="0"/>
          <w:numId w:val="19"/>
        </w:numPr>
        <w:spacing w:after="36" w:line="248" w:lineRule="auto"/>
        <w:ind w:right="606" w:hanging="180"/>
      </w:pPr>
      <w:r>
        <w:rPr>
          <w:rFonts w:ascii="Arial" w:hAnsi="Arial" w:eastAsia="Arial" w:cs="Arial"/>
          <w:sz w:val="20"/>
        </w:rPr>
        <w:t xml:space="preserve">The Graduate Director or an appointed faculty member of the graduate program will evaluate the course(s) being proposed for transfer and make a determination of suitability.  </w:t>
      </w:r>
    </w:p>
    <w:p w:rsidR="009669CC" w:rsidP="00CC10A9" w:rsidRDefault="009669CC" w14:paraId="0260272F" w14:textId="77777777">
      <w:pPr>
        <w:numPr>
          <w:ilvl w:val="0"/>
          <w:numId w:val="19"/>
        </w:numPr>
        <w:spacing w:after="5" w:line="248" w:lineRule="auto"/>
        <w:ind w:right="12" w:hanging="180"/>
      </w:pPr>
      <w:r>
        <w:rPr>
          <w:rFonts w:ascii="Arial" w:hAnsi="Arial" w:eastAsia="Arial" w:cs="Arial"/>
          <w:sz w:val="20"/>
        </w:rPr>
        <w:t xml:space="preserve">No course with a grade below a “B” will be considered for transfer.  </w:t>
      </w:r>
    </w:p>
    <w:p w:rsidR="009669CC" w:rsidP="00CC10A9" w:rsidRDefault="009669CC" w14:paraId="3DCBD984" w14:textId="77777777">
      <w:pPr>
        <w:numPr>
          <w:ilvl w:val="0"/>
          <w:numId w:val="19"/>
        </w:numPr>
        <w:spacing w:after="5" w:line="248" w:lineRule="auto"/>
        <w:ind w:right="606" w:hanging="180"/>
      </w:pPr>
      <w:r>
        <w:rPr>
          <w:rFonts w:ascii="Arial" w:hAnsi="Arial" w:eastAsia="Arial" w:cs="Arial"/>
          <w:sz w:val="20"/>
        </w:rPr>
        <w:t xml:space="preserve">A substitution for a required course may be allowed if the substituted course is equivalent in content and caliber.  </w:t>
      </w:r>
    </w:p>
    <w:p w:rsidR="009669CC" w:rsidP="009669CC" w:rsidRDefault="009669CC" w14:paraId="50647392" w14:textId="77777777">
      <w:pPr>
        <w:spacing w:line="259" w:lineRule="auto"/>
      </w:pPr>
      <w:r>
        <w:rPr>
          <w:rFonts w:ascii="Arial" w:hAnsi="Arial" w:eastAsia="Arial" w:cs="Arial"/>
          <w:b/>
          <w:sz w:val="20"/>
        </w:rPr>
        <w:t xml:space="preserve"> </w:t>
      </w:r>
    </w:p>
    <w:p w:rsidR="009669CC" w:rsidP="009669CC" w:rsidRDefault="009669CC" w14:paraId="367D6043" w14:textId="66178CA6">
      <w:pPr>
        <w:spacing w:line="259" w:lineRule="auto"/>
      </w:pPr>
      <w:r>
        <w:rPr>
          <w:rFonts w:ascii="Arial" w:hAnsi="Arial" w:eastAsia="Arial" w:cs="Arial"/>
          <w:sz w:val="20"/>
        </w:rPr>
        <w:t xml:space="preserve">  </w:t>
      </w:r>
    </w:p>
    <w:p w:rsidR="009669CC" w:rsidP="009669CC" w:rsidRDefault="009669CC" w14:paraId="02E2A949" w14:textId="77777777">
      <w:pPr>
        <w:spacing w:after="39" w:line="259" w:lineRule="auto"/>
      </w:pPr>
      <w:r>
        <w:rPr>
          <w:rFonts w:ascii="Arial" w:hAnsi="Arial" w:eastAsia="Arial" w:cs="Arial"/>
          <w:sz w:val="20"/>
        </w:rPr>
        <w:t xml:space="preserve"> </w:t>
      </w:r>
    </w:p>
    <w:p w:rsidR="009669CC" w:rsidP="009669CC" w:rsidRDefault="009669CC" w14:paraId="4C84F8CF" w14:textId="77777777">
      <w:pPr>
        <w:tabs>
          <w:tab w:val="center" w:pos="2046"/>
          <w:tab w:val="center" w:pos="7984"/>
        </w:tabs>
      </w:pPr>
      <w:r>
        <w:tab/>
      </w:r>
      <w:r>
        <w:rPr>
          <w:rFonts w:ascii="Arial" w:hAnsi="Arial" w:eastAsia="Arial" w:cs="Arial"/>
          <w:sz w:val="20"/>
        </w:rPr>
        <w:t xml:space="preserve">Courses to Transfer or Substitute </w:t>
      </w:r>
      <w:r>
        <w:rPr>
          <w:rFonts w:ascii="Arial" w:hAnsi="Arial" w:eastAsia="Arial" w:cs="Arial"/>
          <w:sz w:val="20"/>
        </w:rPr>
        <w:tab/>
      </w:r>
      <w:r>
        <w:rPr>
          <w:rFonts w:ascii="Arial" w:hAnsi="Arial" w:eastAsia="Arial" w:cs="Arial"/>
          <w:sz w:val="20"/>
        </w:rPr>
        <w:t xml:space="preserve">Lubbock Christian University </w:t>
      </w:r>
    </w:p>
    <w:tbl>
      <w:tblPr>
        <w:tblStyle w:val="TableGrid0"/>
        <w:tblW w:w="9648" w:type="dxa"/>
        <w:tblInd w:w="454" w:type="dxa"/>
        <w:tblCellMar>
          <w:top w:w="7" w:type="dxa"/>
          <w:right w:w="79" w:type="dxa"/>
        </w:tblCellMar>
        <w:tblLook w:val="04A0" w:firstRow="1" w:lastRow="0" w:firstColumn="1" w:lastColumn="0" w:noHBand="0" w:noVBand="1"/>
      </w:tblPr>
      <w:tblGrid>
        <w:gridCol w:w="2104"/>
        <w:gridCol w:w="1081"/>
        <w:gridCol w:w="1440"/>
        <w:gridCol w:w="792"/>
        <w:gridCol w:w="1188"/>
        <w:gridCol w:w="1529"/>
        <w:gridCol w:w="1514"/>
      </w:tblGrid>
      <w:tr w:rsidR="009669CC" w:rsidTr="009669CC" w14:paraId="5A741FE2" w14:textId="77777777">
        <w:trPr>
          <w:trHeight w:val="307"/>
        </w:trPr>
        <w:tc>
          <w:tcPr>
            <w:tcW w:w="2103" w:type="dxa"/>
            <w:tcBorders>
              <w:top w:val="single" w:color="000000" w:sz="2" w:space="0"/>
              <w:left w:val="nil"/>
              <w:bottom w:val="single" w:color="000000" w:sz="2" w:space="0"/>
              <w:right w:val="nil"/>
            </w:tcBorders>
          </w:tcPr>
          <w:p w:rsidR="009669CC" w:rsidP="009669CC" w:rsidRDefault="009669CC" w14:paraId="244A0C3F" w14:textId="77777777">
            <w:pPr>
              <w:spacing w:line="259" w:lineRule="auto"/>
              <w:ind w:left="159"/>
            </w:pPr>
            <w:r>
              <w:rPr>
                <w:rFonts w:ascii="Arial" w:hAnsi="Arial" w:eastAsia="Arial" w:cs="Arial"/>
                <w:sz w:val="20"/>
              </w:rPr>
              <w:t xml:space="preserve">Name of University </w:t>
            </w:r>
          </w:p>
        </w:tc>
        <w:tc>
          <w:tcPr>
            <w:tcW w:w="1081" w:type="dxa"/>
            <w:tcBorders>
              <w:top w:val="single" w:color="000000" w:sz="2" w:space="0"/>
              <w:left w:val="nil"/>
              <w:bottom w:val="single" w:color="000000" w:sz="2" w:space="0"/>
              <w:right w:val="nil"/>
            </w:tcBorders>
          </w:tcPr>
          <w:p w:rsidR="009669CC" w:rsidP="009669CC" w:rsidRDefault="009669CC" w14:paraId="47C49EB5" w14:textId="77777777">
            <w:pPr>
              <w:spacing w:line="259" w:lineRule="auto"/>
              <w:ind w:left="26"/>
            </w:pPr>
            <w:r>
              <w:rPr>
                <w:rFonts w:ascii="Arial" w:hAnsi="Arial" w:eastAsia="Arial" w:cs="Arial"/>
                <w:sz w:val="20"/>
              </w:rPr>
              <w:t xml:space="preserve">Course # </w:t>
            </w:r>
          </w:p>
        </w:tc>
        <w:tc>
          <w:tcPr>
            <w:tcW w:w="1440" w:type="dxa"/>
            <w:tcBorders>
              <w:top w:val="single" w:color="000000" w:sz="2" w:space="0"/>
              <w:left w:val="nil"/>
              <w:bottom w:val="single" w:color="000000" w:sz="2" w:space="0"/>
              <w:right w:val="nil"/>
            </w:tcBorders>
          </w:tcPr>
          <w:p w:rsidR="009669CC" w:rsidP="009669CC" w:rsidRDefault="009669CC" w14:paraId="5D096D14" w14:textId="77777777">
            <w:pPr>
              <w:spacing w:line="259" w:lineRule="auto"/>
              <w:ind w:left="72"/>
            </w:pPr>
            <w:r>
              <w:rPr>
                <w:rFonts w:ascii="Arial" w:hAnsi="Arial" w:eastAsia="Arial" w:cs="Arial"/>
                <w:sz w:val="20"/>
              </w:rPr>
              <w:t xml:space="preserve">Course Title </w:t>
            </w:r>
          </w:p>
        </w:tc>
        <w:tc>
          <w:tcPr>
            <w:tcW w:w="792" w:type="dxa"/>
            <w:tcBorders>
              <w:top w:val="single" w:color="000000" w:sz="2" w:space="0"/>
              <w:left w:val="nil"/>
              <w:bottom w:val="single" w:color="000000" w:sz="2" w:space="0"/>
              <w:right w:val="single" w:color="000000" w:sz="2" w:space="0"/>
            </w:tcBorders>
          </w:tcPr>
          <w:p w:rsidR="009669CC" w:rsidP="009669CC" w:rsidRDefault="009669CC" w14:paraId="4DAA849D" w14:textId="77777777">
            <w:pPr>
              <w:spacing w:line="259" w:lineRule="auto"/>
              <w:ind w:left="62"/>
            </w:pPr>
            <w:r>
              <w:rPr>
                <w:rFonts w:ascii="Arial" w:hAnsi="Arial" w:eastAsia="Arial" w:cs="Arial"/>
                <w:sz w:val="20"/>
              </w:rPr>
              <w:t xml:space="preserve">Grade </w:t>
            </w:r>
          </w:p>
        </w:tc>
        <w:tc>
          <w:tcPr>
            <w:tcW w:w="1188" w:type="dxa"/>
            <w:tcBorders>
              <w:top w:val="single" w:color="000000" w:sz="2" w:space="0"/>
              <w:left w:val="single" w:color="000000" w:sz="2" w:space="0"/>
              <w:bottom w:val="single" w:color="000000" w:sz="2" w:space="0"/>
              <w:right w:val="nil"/>
            </w:tcBorders>
          </w:tcPr>
          <w:p w:rsidR="009669CC" w:rsidP="009669CC" w:rsidRDefault="009669CC" w14:paraId="21AE478A" w14:textId="77777777">
            <w:pPr>
              <w:spacing w:line="259" w:lineRule="auto"/>
              <w:ind w:left="134"/>
            </w:pPr>
            <w:r>
              <w:rPr>
                <w:rFonts w:ascii="Arial" w:hAnsi="Arial" w:eastAsia="Arial" w:cs="Arial"/>
                <w:sz w:val="20"/>
              </w:rPr>
              <w:t xml:space="preserve">Course # </w:t>
            </w:r>
          </w:p>
        </w:tc>
        <w:tc>
          <w:tcPr>
            <w:tcW w:w="1529" w:type="dxa"/>
            <w:tcBorders>
              <w:top w:val="single" w:color="000000" w:sz="2" w:space="0"/>
              <w:left w:val="nil"/>
              <w:bottom w:val="single" w:color="000000" w:sz="2" w:space="0"/>
              <w:right w:val="nil"/>
            </w:tcBorders>
          </w:tcPr>
          <w:p w:rsidR="009669CC" w:rsidP="009669CC" w:rsidRDefault="009669CC" w14:paraId="35FB3E11" w14:textId="77777777">
            <w:pPr>
              <w:spacing w:line="259" w:lineRule="auto"/>
              <w:ind w:left="118"/>
            </w:pPr>
            <w:r>
              <w:rPr>
                <w:rFonts w:ascii="Arial" w:hAnsi="Arial" w:eastAsia="Arial" w:cs="Arial"/>
                <w:sz w:val="20"/>
              </w:rPr>
              <w:t xml:space="preserve">Course Title </w:t>
            </w:r>
          </w:p>
        </w:tc>
        <w:tc>
          <w:tcPr>
            <w:tcW w:w="1514" w:type="dxa"/>
            <w:tcBorders>
              <w:top w:val="single" w:color="000000" w:sz="2" w:space="0"/>
              <w:left w:val="nil"/>
              <w:bottom w:val="single" w:color="000000" w:sz="2" w:space="0"/>
              <w:right w:val="nil"/>
            </w:tcBorders>
          </w:tcPr>
          <w:p w:rsidR="009669CC" w:rsidP="009669CC" w:rsidRDefault="009669CC" w14:paraId="0288F037" w14:textId="77777777">
            <w:pPr>
              <w:spacing w:line="259" w:lineRule="auto"/>
              <w:ind w:left="24"/>
              <w:jc w:val="both"/>
            </w:pPr>
            <w:r>
              <w:rPr>
                <w:rFonts w:ascii="Arial" w:hAnsi="Arial" w:eastAsia="Arial" w:cs="Arial"/>
                <w:sz w:val="20"/>
              </w:rPr>
              <w:t xml:space="preserve">Transfer Grade </w:t>
            </w:r>
          </w:p>
        </w:tc>
      </w:tr>
      <w:tr w:rsidR="009669CC" w:rsidTr="009669CC" w14:paraId="343F1CAC" w14:textId="77777777">
        <w:trPr>
          <w:trHeight w:val="497"/>
        </w:trPr>
        <w:tc>
          <w:tcPr>
            <w:tcW w:w="2103" w:type="dxa"/>
            <w:tcBorders>
              <w:top w:val="single" w:color="000000" w:sz="2" w:space="0"/>
              <w:left w:val="nil"/>
              <w:bottom w:val="single" w:color="000000" w:sz="2" w:space="0"/>
              <w:right w:val="nil"/>
            </w:tcBorders>
          </w:tcPr>
          <w:p w:rsidR="009669CC" w:rsidP="009669CC" w:rsidRDefault="009669CC" w14:paraId="33F7F9E5" w14:textId="77777777">
            <w:pPr>
              <w:spacing w:line="259" w:lineRule="auto"/>
              <w:ind w:left="122"/>
            </w:pPr>
            <w:r>
              <w:rPr>
                <w:rFonts w:ascii="Arial" w:hAnsi="Arial" w:eastAsia="Arial" w:cs="Arial"/>
                <w:sz w:val="20"/>
              </w:rPr>
              <w:t xml:space="preserve"> </w:t>
            </w:r>
          </w:p>
        </w:tc>
        <w:tc>
          <w:tcPr>
            <w:tcW w:w="1081" w:type="dxa"/>
            <w:tcBorders>
              <w:top w:val="single" w:color="000000" w:sz="2" w:space="0"/>
              <w:left w:val="nil"/>
              <w:bottom w:val="single" w:color="000000" w:sz="2" w:space="0"/>
              <w:right w:val="nil"/>
            </w:tcBorders>
          </w:tcPr>
          <w:p w:rsidR="009669CC" w:rsidP="009669CC" w:rsidRDefault="009669CC" w14:paraId="4B3A9A09" w14:textId="77777777">
            <w:pPr>
              <w:spacing w:line="259" w:lineRule="auto"/>
            </w:pPr>
            <w:r>
              <w:rPr>
                <w:rFonts w:ascii="Arial" w:hAnsi="Arial" w:eastAsia="Arial" w:cs="Arial"/>
                <w:sz w:val="20"/>
              </w:rPr>
              <w:t xml:space="preserve"> </w:t>
            </w:r>
          </w:p>
        </w:tc>
        <w:tc>
          <w:tcPr>
            <w:tcW w:w="1440" w:type="dxa"/>
            <w:tcBorders>
              <w:top w:val="single" w:color="000000" w:sz="2" w:space="0"/>
              <w:left w:val="nil"/>
              <w:bottom w:val="single" w:color="000000" w:sz="2" w:space="0"/>
              <w:right w:val="nil"/>
            </w:tcBorders>
          </w:tcPr>
          <w:p w:rsidR="009669CC" w:rsidP="009669CC" w:rsidRDefault="009669CC" w14:paraId="22342EED" w14:textId="77777777">
            <w:pPr>
              <w:spacing w:line="259" w:lineRule="auto"/>
            </w:pPr>
            <w:r>
              <w:rPr>
                <w:rFonts w:ascii="Arial" w:hAnsi="Arial" w:eastAsia="Arial" w:cs="Arial"/>
                <w:sz w:val="20"/>
              </w:rPr>
              <w:t xml:space="preserve"> </w:t>
            </w:r>
          </w:p>
        </w:tc>
        <w:tc>
          <w:tcPr>
            <w:tcW w:w="792" w:type="dxa"/>
            <w:tcBorders>
              <w:top w:val="single" w:color="000000" w:sz="2" w:space="0"/>
              <w:left w:val="nil"/>
              <w:bottom w:val="single" w:color="000000" w:sz="2" w:space="0"/>
              <w:right w:val="single" w:color="000000" w:sz="2" w:space="0"/>
            </w:tcBorders>
          </w:tcPr>
          <w:p w:rsidR="009669CC" w:rsidP="009669CC" w:rsidRDefault="009669CC" w14:paraId="46F903E7" w14:textId="77777777">
            <w:pPr>
              <w:spacing w:line="259" w:lineRule="auto"/>
            </w:pPr>
            <w:r>
              <w:rPr>
                <w:rFonts w:ascii="Arial" w:hAnsi="Arial" w:eastAsia="Arial" w:cs="Arial"/>
                <w:sz w:val="20"/>
              </w:rPr>
              <w:t xml:space="preserve"> </w:t>
            </w:r>
          </w:p>
        </w:tc>
        <w:tc>
          <w:tcPr>
            <w:tcW w:w="1188" w:type="dxa"/>
            <w:tcBorders>
              <w:top w:val="single" w:color="000000" w:sz="2" w:space="0"/>
              <w:left w:val="single" w:color="000000" w:sz="2" w:space="0"/>
              <w:bottom w:val="single" w:color="000000" w:sz="2" w:space="0"/>
              <w:right w:val="nil"/>
            </w:tcBorders>
          </w:tcPr>
          <w:p w:rsidR="009669CC" w:rsidP="009669CC" w:rsidRDefault="009669CC" w14:paraId="5A178B89" w14:textId="77777777">
            <w:pPr>
              <w:spacing w:line="259" w:lineRule="auto"/>
              <w:ind w:left="108"/>
            </w:pPr>
            <w:r>
              <w:rPr>
                <w:rFonts w:ascii="Arial" w:hAnsi="Arial" w:eastAsia="Arial" w:cs="Arial"/>
                <w:sz w:val="20"/>
              </w:rPr>
              <w:t xml:space="preserve"> </w:t>
            </w:r>
          </w:p>
        </w:tc>
        <w:tc>
          <w:tcPr>
            <w:tcW w:w="1529" w:type="dxa"/>
            <w:tcBorders>
              <w:top w:val="single" w:color="000000" w:sz="2" w:space="0"/>
              <w:left w:val="nil"/>
              <w:bottom w:val="single" w:color="000000" w:sz="2" w:space="0"/>
              <w:right w:val="nil"/>
            </w:tcBorders>
          </w:tcPr>
          <w:p w:rsidR="009669CC" w:rsidP="009669CC" w:rsidRDefault="009669CC" w14:paraId="5450DFB5" w14:textId="77777777">
            <w:pPr>
              <w:spacing w:line="259" w:lineRule="auto"/>
            </w:pPr>
            <w:r>
              <w:rPr>
                <w:rFonts w:ascii="Arial" w:hAnsi="Arial" w:eastAsia="Arial" w:cs="Arial"/>
                <w:sz w:val="20"/>
              </w:rPr>
              <w:t xml:space="preserve"> </w:t>
            </w:r>
          </w:p>
        </w:tc>
        <w:tc>
          <w:tcPr>
            <w:tcW w:w="1514" w:type="dxa"/>
            <w:tcBorders>
              <w:top w:val="single" w:color="000000" w:sz="2" w:space="0"/>
              <w:left w:val="nil"/>
              <w:bottom w:val="single" w:color="000000" w:sz="2" w:space="0"/>
              <w:right w:val="nil"/>
            </w:tcBorders>
          </w:tcPr>
          <w:p w:rsidR="009669CC" w:rsidP="009669CC" w:rsidRDefault="009669CC" w14:paraId="3DA313E5" w14:textId="77777777">
            <w:pPr>
              <w:spacing w:line="259" w:lineRule="auto"/>
            </w:pPr>
            <w:r>
              <w:rPr>
                <w:rFonts w:ascii="Arial" w:hAnsi="Arial" w:eastAsia="Arial" w:cs="Arial"/>
                <w:sz w:val="20"/>
              </w:rPr>
              <w:t xml:space="preserve"> </w:t>
            </w:r>
          </w:p>
        </w:tc>
      </w:tr>
      <w:tr w:rsidR="009669CC" w:rsidTr="009669CC" w14:paraId="09A195A8" w14:textId="77777777">
        <w:trPr>
          <w:trHeight w:val="516"/>
        </w:trPr>
        <w:tc>
          <w:tcPr>
            <w:tcW w:w="2103" w:type="dxa"/>
            <w:tcBorders>
              <w:top w:val="single" w:color="000000" w:sz="2" w:space="0"/>
              <w:left w:val="nil"/>
              <w:bottom w:val="single" w:color="000000" w:sz="2" w:space="0"/>
              <w:right w:val="nil"/>
            </w:tcBorders>
          </w:tcPr>
          <w:p w:rsidR="009669CC" w:rsidP="009669CC" w:rsidRDefault="009669CC" w14:paraId="743BBC36" w14:textId="77777777">
            <w:pPr>
              <w:spacing w:line="259" w:lineRule="auto"/>
              <w:ind w:left="122"/>
            </w:pPr>
            <w:r>
              <w:rPr>
                <w:rFonts w:ascii="Arial" w:hAnsi="Arial" w:eastAsia="Arial" w:cs="Arial"/>
                <w:sz w:val="20"/>
              </w:rPr>
              <w:t xml:space="preserve"> </w:t>
            </w:r>
          </w:p>
        </w:tc>
        <w:tc>
          <w:tcPr>
            <w:tcW w:w="1081" w:type="dxa"/>
            <w:tcBorders>
              <w:top w:val="single" w:color="000000" w:sz="2" w:space="0"/>
              <w:left w:val="nil"/>
              <w:bottom w:val="single" w:color="000000" w:sz="2" w:space="0"/>
              <w:right w:val="nil"/>
            </w:tcBorders>
          </w:tcPr>
          <w:p w:rsidR="009669CC" w:rsidP="009669CC" w:rsidRDefault="009669CC" w14:paraId="32B059A1" w14:textId="77777777">
            <w:pPr>
              <w:spacing w:line="259" w:lineRule="auto"/>
            </w:pPr>
            <w:r>
              <w:rPr>
                <w:rFonts w:ascii="Arial" w:hAnsi="Arial" w:eastAsia="Arial" w:cs="Arial"/>
                <w:sz w:val="20"/>
              </w:rPr>
              <w:t xml:space="preserve"> </w:t>
            </w:r>
          </w:p>
        </w:tc>
        <w:tc>
          <w:tcPr>
            <w:tcW w:w="1440" w:type="dxa"/>
            <w:tcBorders>
              <w:top w:val="single" w:color="000000" w:sz="2" w:space="0"/>
              <w:left w:val="nil"/>
              <w:bottom w:val="single" w:color="000000" w:sz="2" w:space="0"/>
              <w:right w:val="nil"/>
            </w:tcBorders>
          </w:tcPr>
          <w:p w:rsidR="009669CC" w:rsidP="009669CC" w:rsidRDefault="009669CC" w14:paraId="326B52A0" w14:textId="77777777">
            <w:pPr>
              <w:spacing w:line="259" w:lineRule="auto"/>
            </w:pPr>
            <w:r>
              <w:rPr>
                <w:rFonts w:ascii="Arial" w:hAnsi="Arial" w:eastAsia="Arial" w:cs="Arial"/>
                <w:sz w:val="20"/>
              </w:rPr>
              <w:t xml:space="preserve"> </w:t>
            </w:r>
          </w:p>
        </w:tc>
        <w:tc>
          <w:tcPr>
            <w:tcW w:w="792" w:type="dxa"/>
            <w:tcBorders>
              <w:top w:val="single" w:color="000000" w:sz="2" w:space="0"/>
              <w:left w:val="nil"/>
              <w:bottom w:val="single" w:color="000000" w:sz="2" w:space="0"/>
              <w:right w:val="single" w:color="000000" w:sz="2" w:space="0"/>
            </w:tcBorders>
          </w:tcPr>
          <w:p w:rsidR="009669CC" w:rsidP="009669CC" w:rsidRDefault="009669CC" w14:paraId="5A4D957F" w14:textId="77777777">
            <w:pPr>
              <w:spacing w:line="259" w:lineRule="auto"/>
            </w:pPr>
            <w:r>
              <w:rPr>
                <w:rFonts w:ascii="Arial" w:hAnsi="Arial" w:eastAsia="Arial" w:cs="Arial"/>
                <w:sz w:val="20"/>
              </w:rPr>
              <w:t xml:space="preserve"> </w:t>
            </w:r>
          </w:p>
        </w:tc>
        <w:tc>
          <w:tcPr>
            <w:tcW w:w="1188" w:type="dxa"/>
            <w:tcBorders>
              <w:top w:val="single" w:color="000000" w:sz="2" w:space="0"/>
              <w:left w:val="single" w:color="000000" w:sz="2" w:space="0"/>
              <w:bottom w:val="single" w:color="000000" w:sz="2" w:space="0"/>
              <w:right w:val="nil"/>
            </w:tcBorders>
          </w:tcPr>
          <w:p w:rsidR="009669CC" w:rsidP="009669CC" w:rsidRDefault="009669CC" w14:paraId="6D6D0D04" w14:textId="77777777">
            <w:pPr>
              <w:spacing w:line="259" w:lineRule="auto"/>
              <w:ind w:left="108"/>
            </w:pPr>
            <w:r>
              <w:rPr>
                <w:rFonts w:ascii="Arial" w:hAnsi="Arial" w:eastAsia="Arial" w:cs="Arial"/>
                <w:sz w:val="20"/>
              </w:rPr>
              <w:t xml:space="preserve"> </w:t>
            </w:r>
          </w:p>
        </w:tc>
        <w:tc>
          <w:tcPr>
            <w:tcW w:w="1529" w:type="dxa"/>
            <w:tcBorders>
              <w:top w:val="single" w:color="000000" w:sz="2" w:space="0"/>
              <w:left w:val="nil"/>
              <w:bottom w:val="single" w:color="000000" w:sz="2" w:space="0"/>
              <w:right w:val="nil"/>
            </w:tcBorders>
          </w:tcPr>
          <w:p w:rsidR="009669CC" w:rsidP="009669CC" w:rsidRDefault="009669CC" w14:paraId="0B99312A" w14:textId="77777777">
            <w:pPr>
              <w:spacing w:line="259" w:lineRule="auto"/>
            </w:pPr>
            <w:r>
              <w:rPr>
                <w:rFonts w:ascii="Arial" w:hAnsi="Arial" w:eastAsia="Arial" w:cs="Arial"/>
                <w:sz w:val="20"/>
              </w:rPr>
              <w:t xml:space="preserve"> </w:t>
            </w:r>
          </w:p>
        </w:tc>
        <w:tc>
          <w:tcPr>
            <w:tcW w:w="1514" w:type="dxa"/>
            <w:tcBorders>
              <w:top w:val="single" w:color="000000" w:sz="2" w:space="0"/>
              <w:left w:val="nil"/>
              <w:bottom w:val="single" w:color="000000" w:sz="2" w:space="0"/>
              <w:right w:val="nil"/>
            </w:tcBorders>
          </w:tcPr>
          <w:p w:rsidR="009669CC" w:rsidP="009669CC" w:rsidRDefault="009669CC" w14:paraId="0EFFE284" w14:textId="77777777">
            <w:pPr>
              <w:spacing w:line="259" w:lineRule="auto"/>
            </w:pPr>
            <w:r>
              <w:rPr>
                <w:rFonts w:ascii="Arial" w:hAnsi="Arial" w:eastAsia="Arial" w:cs="Arial"/>
                <w:sz w:val="20"/>
              </w:rPr>
              <w:t xml:space="preserve"> </w:t>
            </w:r>
          </w:p>
        </w:tc>
      </w:tr>
      <w:tr w:rsidR="009669CC" w:rsidTr="009669CC" w14:paraId="61133FFF" w14:textId="77777777">
        <w:trPr>
          <w:trHeight w:val="514"/>
        </w:trPr>
        <w:tc>
          <w:tcPr>
            <w:tcW w:w="2103" w:type="dxa"/>
            <w:tcBorders>
              <w:top w:val="single" w:color="000000" w:sz="2" w:space="0"/>
              <w:left w:val="nil"/>
              <w:bottom w:val="single" w:color="000000" w:sz="2" w:space="0"/>
              <w:right w:val="nil"/>
            </w:tcBorders>
          </w:tcPr>
          <w:p w:rsidR="009669CC" w:rsidP="009669CC" w:rsidRDefault="009669CC" w14:paraId="16F70E3F" w14:textId="77777777">
            <w:pPr>
              <w:spacing w:line="259" w:lineRule="auto"/>
              <w:ind w:left="122"/>
            </w:pPr>
            <w:r>
              <w:rPr>
                <w:rFonts w:ascii="Arial" w:hAnsi="Arial" w:eastAsia="Arial" w:cs="Arial"/>
                <w:sz w:val="20"/>
              </w:rPr>
              <w:t xml:space="preserve"> </w:t>
            </w:r>
          </w:p>
        </w:tc>
        <w:tc>
          <w:tcPr>
            <w:tcW w:w="1081" w:type="dxa"/>
            <w:tcBorders>
              <w:top w:val="single" w:color="000000" w:sz="2" w:space="0"/>
              <w:left w:val="nil"/>
              <w:bottom w:val="single" w:color="000000" w:sz="2" w:space="0"/>
              <w:right w:val="nil"/>
            </w:tcBorders>
          </w:tcPr>
          <w:p w:rsidR="009669CC" w:rsidP="009669CC" w:rsidRDefault="009669CC" w14:paraId="1EEA53EA" w14:textId="77777777">
            <w:pPr>
              <w:spacing w:line="259" w:lineRule="auto"/>
            </w:pPr>
            <w:r>
              <w:rPr>
                <w:rFonts w:ascii="Arial" w:hAnsi="Arial" w:eastAsia="Arial" w:cs="Arial"/>
                <w:sz w:val="20"/>
              </w:rPr>
              <w:t xml:space="preserve"> </w:t>
            </w:r>
          </w:p>
        </w:tc>
        <w:tc>
          <w:tcPr>
            <w:tcW w:w="1440" w:type="dxa"/>
            <w:tcBorders>
              <w:top w:val="single" w:color="000000" w:sz="2" w:space="0"/>
              <w:left w:val="nil"/>
              <w:bottom w:val="single" w:color="000000" w:sz="2" w:space="0"/>
              <w:right w:val="nil"/>
            </w:tcBorders>
          </w:tcPr>
          <w:p w:rsidR="009669CC" w:rsidP="009669CC" w:rsidRDefault="009669CC" w14:paraId="1EA2075C" w14:textId="77777777">
            <w:pPr>
              <w:spacing w:line="259" w:lineRule="auto"/>
            </w:pPr>
            <w:r>
              <w:rPr>
                <w:rFonts w:ascii="Arial" w:hAnsi="Arial" w:eastAsia="Arial" w:cs="Arial"/>
                <w:sz w:val="20"/>
              </w:rPr>
              <w:t xml:space="preserve"> </w:t>
            </w:r>
          </w:p>
        </w:tc>
        <w:tc>
          <w:tcPr>
            <w:tcW w:w="792" w:type="dxa"/>
            <w:tcBorders>
              <w:top w:val="single" w:color="000000" w:sz="2" w:space="0"/>
              <w:left w:val="nil"/>
              <w:bottom w:val="single" w:color="000000" w:sz="2" w:space="0"/>
              <w:right w:val="single" w:color="000000" w:sz="2" w:space="0"/>
            </w:tcBorders>
          </w:tcPr>
          <w:p w:rsidR="009669CC" w:rsidP="009669CC" w:rsidRDefault="009669CC" w14:paraId="4901159C" w14:textId="77777777">
            <w:pPr>
              <w:spacing w:line="259" w:lineRule="auto"/>
            </w:pPr>
            <w:r>
              <w:rPr>
                <w:rFonts w:ascii="Arial" w:hAnsi="Arial" w:eastAsia="Arial" w:cs="Arial"/>
                <w:sz w:val="20"/>
              </w:rPr>
              <w:t xml:space="preserve"> </w:t>
            </w:r>
          </w:p>
        </w:tc>
        <w:tc>
          <w:tcPr>
            <w:tcW w:w="1188" w:type="dxa"/>
            <w:tcBorders>
              <w:top w:val="single" w:color="000000" w:sz="2" w:space="0"/>
              <w:left w:val="single" w:color="000000" w:sz="2" w:space="0"/>
              <w:bottom w:val="single" w:color="000000" w:sz="2" w:space="0"/>
              <w:right w:val="nil"/>
            </w:tcBorders>
          </w:tcPr>
          <w:p w:rsidR="009669CC" w:rsidP="009669CC" w:rsidRDefault="009669CC" w14:paraId="49A6DC8F" w14:textId="77777777">
            <w:pPr>
              <w:spacing w:line="259" w:lineRule="auto"/>
              <w:ind w:left="108"/>
            </w:pPr>
            <w:r>
              <w:rPr>
                <w:rFonts w:ascii="Arial" w:hAnsi="Arial" w:eastAsia="Arial" w:cs="Arial"/>
                <w:sz w:val="20"/>
              </w:rPr>
              <w:t xml:space="preserve"> </w:t>
            </w:r>
          </w:p>
        </w:tc>
        <w:tc>
          <w:tcPr>
            <w:tcW w:w="1529" w:type="dxa"/>
            <w:tcBorders>
              <w:top w:val="single" w:color="000000" w:sz="2" w:space="0"/>
              <w:left w:val="nil"/>
              <w:bottom w:val="single" w:color="000000" w:sz="2" w:space="0"/>
              <w:right w:val="nil"/>
            </w:tcBorders>
          </w:tcPr>
          <w:p w:rsidR="009669CC" w:rsidP="009669CC" w:rsidRDefault="009669CC" w14:paraId="21684074" w14:textId="77777777">
            <w:pPr>
              <w:spacing w:line="259" w:lineRule="auto"/>
            </w:pPr>
            <w:r>
              <w:rPr>
                <w:rFonts w:ascii="Arial" w:hAnsi="Arial" w:eastAsia="Arial" w:cs="Arial"/>
                <w:sz w:val="20"/>
              </w:rPr>
              <w:t xml:space="preserve"> </w:t>
            </w:r>
          </w:p>
        </w:tc>
        <w:tc>
          <w:tcPr>
            <w:tcW w:w="1514" w:type="dxa"/>
            <w:tcBorders>
              <w:top w:val="single" w:color="000000" w:sz="2" w:space="0"/>
              <w:left w:val="nil"/>
              <w:bottom w:val="single" w:color="000000" w:sz="2" w:space="0"/>
              <w:right w:val="nil"/>
            </w:tcBorders>
          </w:tcPr>
          <w:p w:rsidR="009669CC" w:rsidP="009669CC" w:rsidRDefault="009669CC" w14:paraId="377D6833" w14:textId="77777777">
            <w:pPr>
              <w:spacing w:line="259" w:lineRule="auto"/>
            </w:pPr>
            <w:r>
              <w:rPr>
                <w:rFonts w:ascii="Arial" w:hAnsi="Arial" w:eastAsia="Arial" w:cs="Arial"/>
                <w:sz w:val="20"/>
              </w:rPr>
              <w:t xml:space="preserve"> </w:t>
            </w:r>
          </w:p>
        </w:tc>
      </w:tr>
      <w:tr w:rsidR="009669CC" w:rsidTr="009669CC" w14:paraId="74E3371F" w14:textId="77777777">
        <w:trPr>
          <w:trHeight w:val="516"/>
        </w:trPr>
        <w:tc>
          <w:tcPr>
            <w:tcW w:w="2103" w:type="dxa"/>
            <w:tcBorders>
              <w:top w:val="single" w:color="000000" w:sz="2" w:space="0"/>
              <w:left w:val="nil"/>
              <w:bottom w:val="single" w:color="000000" w:sz="2" w:space="0"/>
              <w:right w:val="nil"/>
            </w:tcBorders>
          </w:tcPr>
          <w:p w:rsidR="009669CC" w:rsidP="009669CC" w:rsidRDefault="009669CC" w14:paraId="3A8B00D0" w14:textId="77777777">
            <w:pPr>
              <w:spacing w:line="259" w:lineRule="auto"/>
              <w:ind w:left="122"/>
            </w:pPr>
            <w:r>
              <w:rPr>
                <w:rFonts w:ascii="Arial" w:hAnsi="Arial" w:eastAsia="Arial" w:cs="Arial"/>
                <w:sz w:val="20"/>
              </w:rPr>
              <w:t xml:space="preserve"> </w:t>
            </w:r>
          </w:p>
        </w:tc>
        <w:tc>
          <w:tcPr>
            <w:tcW w:w="1081" w:type="dxa"/>
            <w:tcBorders>
              <w:top w:val="single" w:color="000000" w:sz="2" w:space="0"/>
              <w:left w:val="nil"/>
              <w:bottom w:val="single" w:color="000000" w:sz="2" w:space="0"/>
              <w:right w:val="nil"/>
            </w:tcBorders>
          </w:tcPr>
          <w:p w:rsidR="009669CC" w:rsidP="009669CC" w:rsidRDefault="009669CC" w14:paraId="01AB09FA" w14:textId="77777777">
            <w:pPr>
              <w:spacing w:line="259" w:lineRule="auto"/>
            </w:pPr>
            <w:r>
              <w:rPr>
                <w:rFonts w:ascii="Arial" w:hAnsi="Arial" w:eastAsia="Arial" w:cs="Arial"/>
                <w:sz w:val="20"/>
              </w:rPr>
              <w:t xml:space="preserve"> </w:t>
            </w:r>
          </w:p>
        </w:tc>
        <w:tc>
          <w:tcPr>
            <w:tcW w:w="1440" w:type="dxa"/>
            <w:tcBorders>
              <w:top w:val="single" w:color="000000" w:sz="2" w:space="0"/>
              <w:left w:val="nil"/>
              <w:bottom w:val="single" w:color="000000" w:sz="2" w:space="0"/>
              <w:right w:val="nil"/>
            </w:tcBorders>
          </w:tcPr>
          <w:p w:rsidR="009669CC" w:rsidP="009669CC" w:rsidRDefault="009669CC" w14:paraId="19AA6A34" w14:textId="77777777">
            <w:pPr>
              <w:spacing w:line="259" w:lineRule="auto"/>
            </w:pPr>
            <w:r>
              <w:rPr>
                <w:rFonts w:ascii="Arial" w:hAnsi="Arial" w:eastAsia="Arial" w:cs="Arial"/>
                <w:sz w:val="20"/>
              </w:rPr>
              <w:t xml:space="preserve"> </w:t>
            </w:r>
          </w:p>
        </w:tc>
        <w:tc>
          <w:tcPr>
            <w:tcW w:w="792" w:type="dxa"/>
            <w:tcBorders>
              <w:top w:val="single" w:color="000000" w:sz="2" w:space="0"/>
              <w:left w:val="nil"/>
              <w:bottom w:val="single" w:color="000000" w:sz="2" w:space="0"/>
              <w:right w:val="single" w:color="000000" w:sz="2" w:space="0"/>
            </w:tcBorders>
          </w:tcPr>
          <w:p w:rsidR="009669CC" w:rsidP="009669CC" w:rsidRDefault="009669CC" w14:paraId="39B91114" w14:textId="77777777">
            <w:pPr>
              <w:spacing w:line="259" w:lineRule="auto"/>
            </w:pPr>
            <w:r>
              <w:rPr>
                <w:rFonts w:ascii="Arial" w:hAnsi="Arial" w:eastAsia="Arial" w:cs="Arial"/>
                <w:sz w:val="20"/>
              </w:rPr>
              <w:t xml:space="preserve"> </w:t>
            </w:r>
          </w:p>
        </w:tc>
        <w:tc>
          <w:tcPr>
            <w:tcW w:w="1188" w:type="dxa"/>
            <w:tcBorders>
              <w:top w:val="single" w:color="000000" w:sz="2" w:space="0"/>
              <w:left w:val="single" w:color="000000" w:sz="2" w:space="0"/>
              <w:bottom w:val="single" w:color="000000" w:sz="2" w:space="0"/>
              <w:right w:val="nil"/>
            </w:tcBorders>
          </w:tcPr>
          <w:p w:rsidR="009669CC" w:rsidP="009669CC" w:rsidRDefault="009669CC" w14:paraId="0BD101FD" w14:textId="77777777">
            <w:pPr>
              <w:spacing w:line="259" w:lineRule="auto"/>
              <w:ind w:left="108"/>
            </w:pPr>
            <w:r>
              <w:rPr>
                <w:rFonts w:ascii="Arial" w:hAnsi="Arial" w:eastAsia="Arial" w:cs="Arial"/>
                <w:sz w:val="20"/>
              </w:rPr>
              <w:t xml:space="preserve"> </w:t>
            </w:r>
          </w:p>
        </w:tc>
        <w:tc>
          <w:tcPr>
            <w:tcW w:w="1529" w:type="dxa"/>
            <w:tcBorders>
              <w:top w:val="single" w:color="000000" w:sz="2" w:space="0"/>
              <w:left w:val="nil"/>
              <w:bottom w:val="single" w:color="000000" w:sz="2" w:space="0"/>
              <w:right w:val="nil"/>
            </w:tcBorders>
          </w:tcPr>
          <w:p w:rsidR="009669CC" w:rsidP="009669CC" w:rsidRDefault="009669CC" w14:paraId="6C45F297" w14:textId="77777777">
            <w:pPr>
              <w:spacing w:line="259" w:lineRule="auto"/>
            </w:pPr>
            <w:r>
              <w:rPr>
                <w:rFonts w:ascii="Arial" w:hAnsi="Arial" w:eastAsia="Arial" w:cs="Arial"/>
                <w:sz w:val="20"/>
              </w:rPr>
              <w:t xml:space="preserve"> </w:t>
            </w:r>
          </w:p>
        </w:tc>
        <w:tc>
          <w:tcPr>
            <w:tcW w:w="1514" w:type="dxa"/>
            <w:tcBorders>
              <w:top w:val="single" w:color="000000" w:sz="2" w:space="0"/>
              <w:left w:val="nil"/>
              <w:bottom w:val="single" w:color="000000" w:sz="2" w:space="0"/>
              <w:right w:val="nil"/>
            </w:tcBorders>
          </w:tcPr>
          <w:p w:rsidR="009669CC" w:rsidP="009669CC" w:rsidRDefault="009669CC" w14:paraId="52788716" w14:textId="77777777">
            <w:pPr>
              <w:spacing w:line="259" w:lineRule="auto"/>
            </w:pPr>
            <w:r>
              <w:rPr>
                <w:rFonts w:ascii="Arial" w:hAnsi="Arial" w:eastAsia="Arial" w:cs="Arial"/>
                <w:sz w:val="20"/>
              </w:rPr>
              <w:t xml:space="preserve"> </w:t>
            </w:r>
          </w:p>
        </w:tc>
      </w:tr>
    </w:tbl>
    <w:p w:rsidR="009669CC" w:rsidP="009669CC" w:rsidRDefault="009669CC" w14:paraId="4BC6A230" w14:textId="77777777">
      <w:pPr>
        <w:spacing w:line="259" w:lineRule="auto"/>
      </w:pPr>
      <w:r>
        <w:rPr>
          <w:rFonts w:ascii="Arial" w:hAnsi="Arial" w:eastAsia="Arial" w:cs="Arial"/>
          <w:sz w:val="20"/>
        </w:rPr>
        <w:t xml:space="preserve"> </w:t>
      </w:r>
    </w:p>
    <w:p w:rsidR="009669CC" w:rsidP="009669CC" w:rsidRDefault="009669CC" w14:paraId="1E48E414" w14:textId="77777777">
      <w:pPr>
        <w:spacing w:line="259" w:lineRule="auto"/>
      </w:pPr>
      <w:r>
        <w:rPr>
          <w:rFonts w:ascii="Arial" w:hAnsi="Arial" w:eastAsia="Arial" w:cs="Arial"/>
          <w:sz w:val="20"/>
        </w:rPr>
        <w:t xml:space="preserve"> </w:t>
      </w:r>
    </w:p>
    <w:p w:rsidR="009669CC" w:rsidP="009669CC" w:rsidRDefault="009669CC" w14:paraId="6D62A888" w14:textId="77777777">
      <w:pPr>
        <w:spacing w:line="259" w:lineRule="auto"/>
      </w:pPr>
      <w:r>
        <w:rPr>
          <w:rFonts w:ascii="Arial" w:hAnsi="Arial" w:eastAsia="Arial" w:cs="Arial"/>
          <w:sz w:val="20"/>
        </w:rPr>
        <w:t xml:space="preserve"> </w:t>
      </w:r>
    </w:p>
    <w:p w:rsidR="009669CC" w:rsidP="009669CC" w:rsidRDefault="009669CC" w14:paraId="7CE85E5E" w14:textId="77777777">
      <w:pPr>
        <w:spacing w:line="259" w:lineRule="auto"/>
      </w:pPr>
      <w:r>
        <w:rPr>
          <w:rFonts w:ascii="Arial" w:hAnsi="Arial" w:eastAsia="Arial" w:cs="Arial"/>
          <w:sz w:val="20"/>
        </w:rPr>
        <w:t xml:space="preserve">  </w:t>
      </w:r>
    </w:p>
    <w:p w:rsidR="009669CC" w:rsidP="009669CC" w:rsidRDefault="009669CC" w14:paraId="79792AD0" w14:textId="77777777">
      <w:pPr>
        <w:spacing w:line="259" w:lineRule="auto"/>
      </w:pPr>
      <w:r>
        <w:rPr>
          <w:rFonts w:ascii="Arial" w:hAnsi="Arial" w:eastAsia="Arial" w:cs="Arial"/>
          <w:sz w:val="20"/>
        </w:rPr>
        <w:t xml:space="preserve"> </w:t>
      </w:r>
    </w:p>
    <w:p w:rsidR="009669CC" w:rsidP="009669CC" w:rsidRDefault="009669CC" w14:paraId="386C78B5" w14:textId="7572E548">
      <w:pPr>
        <w:tabs>
          <w:tab w:val="center" w:pos="8479"/>
        </w:tabs>
      </w:pPr>
      <w:r>
        <w:rPr>
          <w:rFonts w:ascii="Arial" w:hAnsi="Arial" w:eastAsia="Arial" w:cs="Arial"/>
          <w:sz w:val="20"/>
        </w:rPr>
        <w:t xml:space="preserve">__________________________________________________________  </w:t>
      </w:r>
      <w:r>
        <w:rPr>
          <w:rFonts w:ascii="Arial" w:hAnsi="Arial" w:eastAsia="Arial" w:cs="Arial"/>
          <w:sz w:val="20"/>
        </w:rPr>
        <w:tab/>
      </w:r>
      <w:r>
        <w:rPr>
          <w:rFonts w:ascii="Arial" w:hAnsi="Arial" w:eastAsia="Arial" w:cs="Arial"/>
          <w:sz w:val="20"/>
        </w:rPr>
        <w:t>_____________________</w:t>
      </w:r>
      <w:r w:rsidR="00F702B6">
        <w:rPr>
          <w:rFonts w:ascii="Arial" w:hAnsi="Arial" w:eastAsia="Arial" w:cs="Arial"/>
          <w:sz w:val="20"/>
        </w:rPr>
        <w:t>__</w:t>
      </w:r>
      <w:r>
        <w:rPr>
          <w:rFonts w:ascii="Arial" w:hAnsi="Arial" w:eastAsia="Arial" w:cs="Arial"/>
          <w:sz w:val="20"/>
        </w:rPr>
        <w:t xml:space="preserve">__ </w:t>
      </w:r>
    </w:p>
    <w:p w:rsidR="009669CC" w:rsidP="009669CC" w:rsidRDefault="009669CC" w14:paraId="345F7712" w14:textId="77777777">
      <w:pPr>
        <w:tabs>
          <w:tab w:val="center" w:pos="2160"/>
          <w:tab w:val="center" w:pos="2880"/>
          <w:tab w:val="center" w:pos="3601"/>
          <w:tab w:val="center" w:pos="4321"/>
          <w:tab w:val="center" w:pos="5041"/>
          <w:tab w:val="center" w:pos="5761"/>
          <w:tab w:val="center" w:pos="6481"/>
          <w:tab w:val="center" w:pos="7201"/>
          <w:tab w:val="center" w:pos="8116"/>
        </w:tabs>
        <w:spacing w:after="11" w:line="249" w:lineRule="auto"/>
        <w:ind w:left="-15"/>
      </w:pPr>
      <w:r>
        <w:rPr>
          <w:rFonts w:ascii="Arial" w:hAnsi="Arial" w:eastAsia="Arial" w:cs="Arial"/>
          <w:b/>
          <w:sz w:val="18"/>
        </w:rPr>
        <w:t xml:space="preserve">Student Signature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Date </w:t>
      </w:r>
    </w:p>
    <w:p w:rsidR="009669CC" w:rsidP="009669CC" w:rsidRDefault="009669CC" w14:paraId="4D67B3AC" w14:textId="77777777">
      <w:pPr>
        <w:spacing w:line="259" w:lineRule="auto"/>
      </w:pPr>
      <w:r>
        <w:rPr>
          <w:rFonts w:ascii="Arial" w:hAnsi="Arial" w:eastAsia="Arial" w:cs="Arial"/>
          <w:sz w:val="18"/>
        </w:rPr>
        <w:t xml:space="preserve"> </w:t>
      </w:r>
    </w:p>
    <w:p w:rsidR="009669CC" w:rsidP="009669CC" w:rsidRDefault="009669CC" w14:paraId="1E64A7ED" w14:textId="4854374C">
      <w:pPr>
        <w:tabs>
          <w:tab w:val="center" w:pos="8402"/>
        </w:tabs>
        <w:spacing w:line="259" w:lineRule="auto"/>
      </w:pPr>
      <w:r>
        <w:rPr>
          <w:rFonts w:ascii="Arial" w:hAnsi="Arial" w:eastAsia="Arial" w:cs="Arial"/>
          <w:sz w:val="18"/>
        </w:rPr>
        <w:t xml:space="preserve">_________________________________________________________________ </w:t>
      </w:r>
      <w:r>
        <w:rPr>
          <w:rFonts w:ascii="Arial" w:hAnsi="Arial" w:eastAsia="Arial" w:cs="Arial"/>
          <w:sz w:val="18"/>
        </w:rPr>
        <w:tab/>
      </w:r>
      <w:r>
        <w:rPr>
          <w:rFonts w:ascii="Arial" w:hAnsi="Arial" w:eastAsia="Arial" w:cs="Arial"/>
          <w:sz w:val="18"/>
        </w:rPr>
        <w:t>______________________</w:t>
      </w:r>
      <w:r w:rsidR="00F702B6">
        <w:rPr>
          <w:rFonts w:ascii="Arial" w:hAnsi="Arial" w:eastAsia="Arial" w:cs="Arial"/>
          <w:sz w:val="18"/>
        </w:rPr>
        <w:t>_____</w:t>
      </w:r>
      <w:r>
        <w:rPr>
          <w:rFonts w:ascii="Arial" w:hAnsi="Arial" w:eastAsia="Arial" w:cs="Arial"/>
          <w:sz w:val="18"/>
        </w:rPr>
        <w:t xml:space="preserve">__ </w:t>
      </w:r>
    </w:p>
    <w:p w:rsidR="009669CC" w:rsidP="009669CC" w:rsidRDefault="009669CC" w14:paraId="168AEBCB" w14:textId="77777777">
      <w:pPr>
        <w:tabs>
          <w:tab w:val="center" w:pos="2880"/>
          <w:tab w:val="center" w:pos="3601"/>
          <w:tab w:val="center" w:pos="4321"/>
          <w:tab w:val="center" w:pos="5041"/>
          <w:tab w:val="center" w:pos="5761"/>
          <w:tab w:val="center" w:pos="6481"/>
          <w:tab w:val="center" w:pos="7201"/>
          <w:tab w:val="center" w:pos="8116"/>
        </w:tabs>
        <w:spacing w:after="11" w:line="249" w:lineRule="auto"/>
        <w:ind w:left="-15"/>
      </w:pPr>
      <w:r>
        <w:rPr>
          <w:rFonts w:ascii="Arial" w:hAnsi="Arial" w:eastAsia="Arial" w:cs="Arial"/>
          <w:b/>
          <w:sz w:val="18"/>
        </w:rPr>
        <w:t xml:space="preserve">Program Coordinator Signature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 </w:t>
      </w:r>
      <w:r>
        <w:rPr>
          <w:rFonts w:ascii="Arial" w:hAnsi="Arial" w:eastAsia="Arial" w:cs="Arial"/>
          <w:b/>
          <w:sz w:val="18"/>
        </w:rPr>
        <w:tab/>
      </w:r>
      <w:r>
        <w:rPr>
          <w:rFonts w:ascii="Arial" w:hAnsi="Arial" w:eastAsia="Arial" w:cs="Arial"/>
          <w:b/>
          <w:sz w:val="18"/>
        </w:rPr>
        <w:t xml:space="preserve">Date </w:t>
      </w:r>
    </w:p>
    <w:p w:rsidR="009669CC" w:rsidP="009669CC" w:rsidRDefault="009669CC" w14:paraId="6A84832A" w14:textId="77777777">
      <w:pPr>
        <w:spacing w:line="259" w:lineRule="auto"/>
      </w:pPr>
      <w:r>
        <w:rPr>
          <w:rFonts w:ascii="Arial" w:hAnsi="Arial" w:eastAsia="Arial" w:cs="Arial"/>
          <w:sz w:val="18"/>
        </w:rPr>
        <w:t xml:space="preserve"> </w:t>
      </w:r>
    </w:p>
    <w:p w:rsidR="009669CC" w:rsidP="009669CC" w:rsidRDefault="009669CC" w14:paraId="78A8D9D7" w14:textId="77777777">
      <w:pPr>
        <w:spacing w:line="259" w:lineRule="auto"/>
      </w:pPr>
      <w:r>
        <w:rPr>
          <w:rFonts w:ascii="Arial" w:hAnsi="Arial" w:eastAsia="Arial" w:cs="Arial"/>
          <w:sz w:val="18"/>
        </w:rPr>
        <w:t xml:space="preserve"> </w:t>
      </w:r>
    </w:p>
    <w:p w:rsidR="009669CC" w:rsidP="009669CC" w:rsidRDefault="009669CC" w14:paraId="00BA096A" w14:textId="77777777">
      <w:pPr>
        <w:sectPr w:rsidR="009669CC" w:rsidSect="00642CA0">
          <w:headerReference w:type="even" r:id="rId54"/>
          <w:headerReference w:type="default" r:id="rId55"/>
          <w:footerReference w:type="even" r:id="rId56"/>
          <w:footerReference w:type="default" r:id="rId57"/>
          <w:headerReference w:type="first" r:id="rId58"/>
          <w:footerReference w:type="first" r:id="rId59"/>
          <w:pgSz w:w="12240" w:h="15840" w:orient="portrait"/>
          <w:pgMar w:top="783" w:right="744" w:bottom="959" w:left="720" w:header="720" w:footer="432" w:gutter="0"/>
          <w:cols w:space="720"/>
          <w:titlePg/>
        </w:sectPr>
      </w:pPr>
    </w:p>
    <w:p w:rsidR="004C3C08" w:rsidP="00340911" w:rsidRDefault="004C3C08" w14:paraId="031A97BE" w14:textId="1BE1FCA6">
      <w:bookmarkStart w:name="_Toc535515324" w:id="186"/>
      <w:bookmarkStart w:name="_Toc535516574" w:id="187"/>
      <w:r>
        <w:rPr>
          <w:noProof/>
        </w:rPr>
        <w:drawing>
          <wp:anchor distT="0" distB="0" distL="114300" distR="114300" simplePos="0" relativeHeight="251658240" behindDoc="0" locked="0" layoutInCell="1" allowOverlap="1" wp14:anchorId="27A500AB" wp14:editId="7DF24A45">
            <wp:simplePos x="0" y="0"/>
            <wp:positionH relativeFrom="column">
              <wp:align>left</wp:align>
            </wp:positionH>
            <wp:positionV relativeFrom="paragraph">
              <wp:align>top</wp:align>
            </wp:positionV>
            <wp:extent cx="2070632" cy="73775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CU_Blue-Logo_Side2.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070632" cy="737755"/>
                    </a:xfrm>
                    <a:prstGeom prst="rect">
                      <a:avLst/>
                    </a:prstGeom>
                  </pic:spPr>
                </pic:pic>
              </a:graphicData>
            </a:graphic>
          </wp:anchor>
        </w:drawing>
      </w:r>
      <w:r w:rsidR="007B04D1">
        <w:br w:type="textWrapping" w:clear="all"/>
      </w:r>
      <w:r w:rsidR="000C72CC">
        <w:rPr>
          <w:noProof/>
        </w:rPr>
        <mc:AlternateContent>
          <mc:Choice Requires="wpg">
            <w:drawing>
              <wp:inline distT="0" distB="0" distL="0" distR="0" wp14:anchorId="47A626AC" wp14:editId="38A27A1D">
                <wp:extent cx="5943600" cy="248689"/>
                <wp:effectExtent l="0" t="0" r="0" b="0"/>
                <wp:docPr id="55" name="Group 55"/>
                <wp:cNvGraphicFramePr/>
                <a:graphic xmlns:a="http://schemas.openxmlformats.org/drawingml/2006/main">
                  <a:graphicData uri="http://schemas.microsoft.com/office/word/2010/wordprocessingGroup">
                    <wpg:wgp>
                      <wpg:cNvGrpSpPr/>
                      <wpg:grpSpPr>
                        <a:xfrm>
                          <a:off x="0" y="0"/>
                          <a:ext cx="5943600" cy="248689"/>
                          <a:chOff x="0" y="464976"/>
                          <a:chExt cx="7143233" cy="322793"/>
                        </a:xfrm>
                      </wpg:grpSpPr>
                      <wps:wsp>
                        <wps:cNvPr id="56" name="Rectangle 56"/>
                        <wps:cNvSpPr/>
                        <wps:spPr>
                          <a:xfrm>
                            <a:off x="2853563" y="535559"/>
                            <a:ext cx="53596" cy="241550"/>
                          </a:xfrm>
                          <a:prstGeom prst="rect">
                            <a:avLst/>
                          </a:prstGeom>
                          <a:ln>
                            <a:noFill/>
                          </a:ln>
                        </wps:spPr>
                        <wps:txbx>
                          <w:txbxContent>
                            <w:p w:rsidR="00975B13" w:rsidP="000C72CC" w:rsidRDefault="00975B13" w14:paraId="7ECBFFA0" w14:textId="77777777">
                              <w:pPr>
                                <w:spacing w:after="160" w:line="259" w:lineRule="auto"/>
                              </w:pPr>
                              <w:r>
                                <w:rPr>
                                  <w:sz w:val="28"/>
                                </w:rPr>
                                <w:t xml:space="preserve"> </w:t>
                              </w:r>
                            </w:p>
                          </w:txbxContent>
                        </wps:txbx>
                        <wps:bodyPr horzOverflow="overflow" vert="horz" lIns="0" tIns="0" rIns="0" bIns="0" rtlCol="0">
                          <a:noAutofit/>
                        </wps:bodyPr>
                      </wps:wsp>
                      <wps:wsp>
                        <wps:cNvPr id="57" name="Rectangle 57"/>
                        <wps:cNvSpPr/>
                        <wps:spPr>
                          <a:xfrm>
                            <a:off x="3234563" y="535559"/>
                            <a:ext cx="53596" cy="241550"/>
                          </a:xfrm>
                          <a:prstGeom prst="rect">
                            <a:avLst/>
                          </a:prstGeom>
                          <a:ln>
                            <a:noFill/>
                          </a:ln>
                        </wps:spPr>
                        <wps:txbx>
                          <w:txbxContent>
                            <w:p w:rsidR="00975B13" w:rsidP="000C72CC" w:rsidRDefault="00975B13" w14:paraId="731A8FC3" w14:textId="77777777">
                              <w:pPr>
                                <w:spacing w:after="160" w:line="259" w:lineRule="auto"/>
                              </w:pPr>
                              <w:r>
                                <w:rPr>
                                  <w:sz w:val="28"/>
                                </w:rPr>
                                <w:t xml:space="preserve"> </w:t>
                              </w:r>
                            </w:p>
                          </w:txbxContent>
                        </wps:txbx>
                        <wps:bodyPr horzOverflow="overflow" vert="horz" lIns="0" tIns="0" rIns="0" bIns="0" rtlCol="0">
                          <a:noAutofit/>
                        </wps:bodyPr>
                      </wps:wsp>
                      <wps:wsp>
                        <wps:cNvPr id="58" name="Rectangle 58"/>
                        <wps:cNvSpPr/>
                        <wps:spPr>
                          <a:xfrm>
                            <a:off x="3692017" y="535559"/>
                            <a:ext cx="53596" cy="241550"/>
                          </a:xfrm>
                          <a:prstGeom prst="rect">
                            <a:avLst/>
                          </a:prstGeom>
                          <a:ln>
                            <a:noFill/>
                          </a:ln>
                        </wps:spPr>
                        <wps:txbx>
                          <w:txbxContent>
                            <w:p w:rsidR="00975B13" w:rsidP="000C72CC" w:rsidRDefault="00975B13" w14:paraId="5D0A28BE" w14:textId="77777777">
                              <w:pPr>
                                <w:spacing w:after="160" w:line="259" w:lineRule="auto"/>
                              </w:pPr>
                              <w:r>
                                <w:rPr>
                                  <w:sz w:val="28"/>
                                </w:rPr>
                                <w:t xml:space="preserve"> </w:t>
                              </w:r>
                            </w:p>
                          </w:txbxContent>
                        </wps:txbx>
                        <wps:bodyPr horzOverflow="overflow" vert="horz" lIns="0" tIns="0" rIns="0" bIns="0" rtlCol="0">
                          <a:noAutofit/>
                        </wps:bodyPr>
                      </wps:wsp>
                      <wps:wsp>
                        <wps:cNvPr id="59" name="Rectangle 59"/>
                        <wps:cNvSpPr/>
                        <wps:spPr>
                          <a:xfrm>
                            <a:off x="4149217" y="535559"/>
                            <a:ext cx="53596" cy="241550"/>
                          </a:xfrm>
                          <a:prstGeom prst="rect">
                            <a:avLst/>
                          </a:prstGeom>
                          <a:ln>
                            <a:noFill/>
                          </a:ln>
                        </wps:spPr>
                        <wps:txbx>
                          <w:txbxContent>
                            <w:p w:rsidR="00975B13" w:rsidP="000C72CC" w:rsidRDefault="00975B13" w14:paraId="69C9F96E" w14:textId="77777777">
                              <w:pPr>
                                <w:spacing w:after="160" w:line="259" w:lineRule="auto"/>
                              </w:pPr>
                              <w:r>
                                <w:rPr>
                                  <w:sz w:val="28"/>
                                </w:rPr>
                                <w:t xml:space="preserve"> </w:t>
                              </w:r>
                            </w:p>
                          </w:txbxContent>
                        </wps:txbx>
                        <wps:bodyPr horzOverflow="overflow" vert="horz" lIns="0" tIns="0" rIns="0" bIns="0" rtlCol="0">
                          <a:noAutofit/>
                        </wps:bodyPr>
                      </wps:wsp>
                      <wps:wsp>
                        <wps:cNvPr id="60" name="Rectangle 60"/>
                        <wps:cNvSpPr/>
                        <wps:spPr>
                          <a:xfrm>
                            <a:off x="3862383" y="464976"/>
                            <a:ext cx="3280850" cy="322793"/>
                          </a:xfrm>
                          <a:prstGeom prst="rect">
                            <a:avLst/>
                          </a:prstGeom>
                          <a:ln>
                            <a:noFill/>
                          </a:ln>
                        </wps:spPr>
                        <wps:txbx>
                          <w:txbxContent>
                            <w:p w:rsidRPr="00161211" w:rsidR="00975B13" w:rsidP="000C72CC" w:rsidRDefault="00975B13" w14:paraId="0472ED32" w14:textId="4027B3DC">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480250C9" w14:textId="77777777"/>
                          </w:txbxContent>
                        </wps:txbx>
                        <wps:bodyPr horzOverflow="overflow" vert="horz" lIns="0" tIns="0" rIns="0" bIns="0" rtlCol="0">
                          <a:noAutofit/>
                        </wps:bodyPr>
                      </wps:wsp>
                      <wps:wsp>
                        <wps:cNvPr id="61" name="Shape 157302"/>
                        <wps:cNvSpPr/>
                        <wps:spPr>
                          <a:xfrm>
                            <a:off x="0" y="76073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57C8EC">
              <v:group id="Group 55" style="width:468pt;height:19.6pt;mso-position-horizontal-relative:char;mso-position-vertical-relative:line" coordsize="71432,3227" coordorigin=",4649" o:spid="_x0000_s1026" w14:anchorId="47A62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">
                <v:rect id="Rectangle 56" style="position:absolute;left:28535;top:5355;width:536;height:241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v:textbox inset="0,0,0,0">
                    <w:txbxContent>
                      <w:p w:rsidR="00975B13" w:rsidP="000C72CC" w:rsidRDefault="00975B13" w14:paraId="29D6B04F" w14:textId="77777777">
                        <w:pPr>
                          <w:spacing w:after="160" w:line="259" w:lineRule="auto"/>
                        </w:pPr>
                        <w:r>
                          <w:rPr>
                            <w:sz w:val="28"/>
                          </w:rPr>
                          <w:t xml:space="preserve"> </w:t>
                        </w:r>
                      </w:p>
                    </w:txbxContent>
                  </v:textbox>
                </v:rect>
                <v:rect id="Rectangle 57" style="position:absolute;left:32345;top:5355;width:536;height:241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v:textbox inset="0,0,0,0">
                    <w:txbxContent>
                      <w:p w:rsidR="00975B13" w:rsidP="000C72CC" w:rsidRDefault="00975B13" w14:paraId="0A6959E7" w14:textId="77777777">
                        <w:pPr>
                          <w:spacing w:after="160" w:line="259" w:lineRule="auto"/>
                        </w:pPr>
                        <w:r>
                          <w:rPr>
                            <w:sz w:val="28"/>
                          </w:rPr>
                          <w:t xml:space="preserve"> </w:t>
                        </w:r>
                      </w:p>
                    </w:txbxContent>
                  </v:textbox>
                </v:rect>
                <v:rect id="Rectangle 58" style="position:absolute;left:36920;top:5355;width:536;height:241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v:textbox inset="0,0,0,0">
                    <w:txbxContent>
                      <w:p w:rsidR="00975B13" w:rsidP="000C72CC" w:rsidRDefault="00975B13" w14:paraId="100C5B58" w14:textId="77777777">
                        <w:pPr>
                          <w:spacing w:after="160" w:line="259" w:lineRule="auto"/>
                        </w:pPr>
                        <w:r>
                          <w:rPr>
                            <w:sz w:val="28"/>
                          </w:rPr>
                          <w:t xml:space="preserve"> </w:t>
                        </w:r>
                      </w:p>
                    </w:txbxContent>
                  </v:textbox>
                </v:rect>
                <v:rect id="Rectangle 59" style="position:absolute;left:41492;top:5355;width:536;height:241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v:textbox inset="0,0,0,0">
                    <w:txbxContent>
                      <w:p w:rsidR="00975B13" w:rsidP="000C72CC" w:rsidRDefault="00975B13" w14:paraId="12F40E89" w14:textId="77777777">
                        <w:pPr>
                          <w:spacing w:after="160" w:line="259" w:lineRule="auto"/>
                        </w:pPr>
                        <w:r>
                          <w:rPr>
                            <w:sz w:val="28"/>
                          </w:rPr>
                          <w:t xml:space="preserve"> </w:t>
                        </w:r>
                      </w:p>
                    </w:txbxContent>
                  </v:textbox>
                </v:rect>
                <v:rect id="Rectangle 60" style="position:absolute;left:38623;top:4649;width:32809;height:3228;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v:textbox inset="0,0,0,0">
                    <w:txbxContent>
                      <w:p w:rsidRPr="00161211" w:rsidR="00975B13" w:rsidP="000C72CC" w:rsidRDefault="00975B13" w14:paraId="4D730AD7" w14:textId="4027B3DC">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672A6659" w14:textId="77777777"/>
                    </w:txbxContent>
                  </v:textbox>
                </v:rect>
                <v:shape id="Shape 157302" style="position:absolute;top:7607;width:68958;height:91;visibility:visible;mso-wrap-style:square;v-text-anchor:top" coordsize="6895846,9144" o:spid="_x0000_s1032" fillcolor="black" stroked="f" strokeweight="0" path="m,l689584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">
                  <v:stroke miterlimit="83231f" joinstyle="miter"/>
                  <v:path textboxrect="0,0,6895846,9144" arrowok="t"/>
                </v:shape>
                <w10:anchorlock/>
              </v:group>
            </w:pict>
          </mc:Fallback>
        </mc:AlternateContent>
      </w:r>
      <w:bookmarkEnd w:id="186"/>
      <w:bookmarkEnd w:id="187"/>
    </w:p>
    <w:p w:rsidR="004C3C08" w:rsidP="00FF12DD" w:rsidRDefault="004C3C08" w14:paraId="2E3BF5BE" w14:textId="761EBAB6">
      <w:pPr>
        <w:pStyle w:val="Heading1"/>
        <w:ind w:left="-5"/>
        <w:jc w:val="center"/>
      </w:pPr>
    </w:p>
    <w:p w:rsidR="009669CC" w:rsidP="00975B13" w:rsidRDefault="00B473B9" w14:paraId="7C07E82B" w14:textId="06946B3F">
      <w:pPr>
        <w:pStyle w:val="Heading5"/>
        <w:jc w:val="center"/>
      </w:pPr>
      <w:bookmarkStart w:name="_Toc535516518" w:id="188"/>
      <w:bookmarkStart w:name="_Toc535516575" w:id="189"/>
      <w:bookmarkStart w:name="_Toc535518129" w:id="190"/>
      <w:r>
        <w:t>PROGRAM MANUAL AND POLICY DOCUMENTS</w:t>
      </w:r>
      <w:r w:rsidR="009669CC">
        <w:t xml:space="preserve"> FORM</w:t>
      </w:r>
      <w:bookmarkEnd w:id="188"/>
      <w:bookmarkEnd w:id="189"/>
      <w:bookmarkEnd w:id="190"/>
    </w:p>
    <w:p w:rsidR="009669CC" w:rsidP="009669CC" w:rsidRDefault="009669CC" w14:paraId="23186108" w14:textId="5BDCBF31">
      <w:pPr>
        <w:spacing w:line="259" w:lineRule="auto"/>
      </w:pPr>
      <w:r>
        <w:rPr>
          <w:rFonts w:ascii="Arial" w:hAnsi="Arial" w:eastAsia="Arial" w:cs="Arial"/>
          <w:sz w:val="20"/>
        </w:rPr>
        <w:t xml:space="preserve"> </w:t>
      </w:r>
    </w:p>
    <w:p w:rsidRPr="00B473B9" w:rsidR="00B473B9" w:rsidP="00B473B9" w:rsidRDefault="00B473B9" w14:paraId="7C4F09FA" w14:textId="77777777">
      <w:pPr>
        <w:spacing w:after="5" w:line="248" w:lineRule="auto"/>
        <w:ind w:left="-5" w:right="9" w:hanging="10"/>
        <w:rPr>
          <w:rFonts w:ascii="Calibri" w:hAnsi="Calibri" w:eastAsia="Calibri" w:cs="Calibri"/>
          <w:b/>
          <w:color w:val="000000"/>
          <w:sz w:val="22"/>
          <w:szCs w:val="22"/>
        </w:rPr>
      </w:pPr>
      <w:r w:rsidRPr="00B473B9">
        <w:rPr>
          <w:rFonts w:asciiTheme="minorHAnsi" w:hAnsiTheme="minorHAnsi"/>
          <w:sz w:val="22"/>
          <w:szCs w:val="22"/>
          <w14:textOutline w14:w="9525" w14:cap="rnd" w14:cmpd="sng" w14:algn="ctr">
            <w14:noFill/>
            <w14:prstDash w14:val="solid"/>
            <w14:bevel/>
          </w14:textOutline>
        </w:rPr>
        <w:t xml:space="preserve">Enrollment in the MS in Clinical Mental Health Counseling program does not guarantee a degree from Lubbock Christian University or qualification for professional licensure. Students enrolled in the Clinical Mental Health Counseling Program are responsible for meeting all academic and professional requirements for graduation. Further information regarding these academic and professional requirements is outlined in this handbook. </w:t>
      </w:r>
      <w:r w:rsidRPr="00B473B9">
        <w:rPr>
          <w:rFonts w:asciiTheme="minorHAnsi" w:hAnsiTheme="minorHAnsi"/>
          <w:noProof/>
          <w:sz w:val="22"/>
          <w:szCs w:val="22"/>
        </w:rPr>
        <w:t>Sudents enrolled</w:t>
      </w:r>
      <w:r w:rsidRPr="00B473B9">
        <w:rPr>
          <w:rFonts w:eastAsia="Calibri" w:cs="Calibri" w:asciiTheme="minorHAnsi" w:hAnsiTheme="minorHAnsi"/>
          <w:color w:val="000000"/>
          <w:sz w:val="22"/>
          <w:szCs w:val="22"/>
        </w:rPr>
        <w:t xml:space="preserve"> in the Master of Science in Clinical Mental Health Counseling program must adhere to the policies articulated in the following documents: LCU’s Graduate Academic Policies, Graduate Studies in Clinical Mental Health Counseling Program Handbook, Graduate Studies in Clinical Mental Health Counseling Clinical Experiences Handbook,</w:t>
      </w:r>
      <w:r w:rsidRPr="00B473B9">
        <w:rPr>
          <w:rFonts w:ascii="Calibri" w:hAnsi="Calibri" w:eastAsia="Calibri" w:cs="Calibri"/>
          <w:color w:val="000000"/>
          <w:sz w:val="22"/>
          <w:szCs w:val="22"/>
        </w:rPr>
        <w:t xml:space="preserve"> course syllabi, American Counseling Association (ACA) Code of Ethics, and Lubbock Christian University regulations concerning academic integrity, and community standards. </w:t>
      </w:r>
      <w:r w:rsidRPr="00B473B9">
        <w:rPr>
          <w:rFonts w:ascii="Calibri" w:hAnsi="Calibri" w:eastAsia="Calibri" w:cs="Calibri"/>
          <w:b/>
          <w:color w:val="000000"/>
          <w:sz w:val="22"/>
          <w:szCs w:val="22"/>
        </w:rPr>
        <w:t>Students must</w:t>
      </w:r>
      <w:r w:rsidRPr="00B473B9">
        <w:rPr>
          <w:rFonts w:ascii="Calibri" w:hAnsi="Calibri" w:eastAsia="Calibri" w:cs="Calibri"/>
          <w:color w:val="000000"/>
          <w:sz w:val="22"/>
          <w:szCs w:val="22"/>
        </w:rPr>
        <w:t xml:space="preserve"> </w:t>
      </w:r>
      <w:r w:rsidRPr="00B473B9">
        <w:rPr>
          <w:rFonts w:ascii="Calibri" w:hAnsi="Calibri" w:eastAsia="Calibri" w:cs="Calibri"/>
          <w:b/>
          <w:color w:val="000000"/>
          <w:sz w:val="22"/>
          <w:szCs w:val="22"/>
        </w:rPr>
        <w:t xml:space="preserve">provide evidence of this agreement by signing this Program Manual and Policy Documents Form. </w:t>
      </w:r>
    </w:p>
    <w:p w:rsidRPr="00B473B9" w:rsidR="00B473B9" w:rsidP="00B473B9" w:rsidRDefault="00B473B9" w14:paraId="7F3EA551" w14:textId="77777777">
      <w:pPr>
        <w:pStyle w:val="NormalWeb"/>
        <w:rPr>
          <w:rFonts w:ascii="Calibri" w:hAnsi="Calibri" w:eastAsia="Calibri" w:cs="Calibri"/>
          <w:sz w:val="22"/>
          <w:szCs w:val="22"/>
          <w14:textOutline w14:w="9525" w14:cap="rnd" w14:cmpd="sng" w14:algn="ctr">
            <w14:noFill/>
            <w14:prstDash w14:val="solid"/>
            <w14:bevel/>
          </w14:textOutline>
        </w:rPr>
      </w:pPr>
      <w:r w:rsidRPr="00B473B9">
        <w:rPr>
          <w:rFonts w:ascii="Calibri" w:hAnsi="Calibri"/>
          <w:sz w:val="22"/>
          <w:szCs w:val="22"/>
          <w14:textOutline w14:w="9525" w14:cap="rnd" w14:cmpd="sng" w14:algn="ctr">
            <w14:noFill/>
            <w14:prstDash w14:val="solid"/>
            <w14:bevel/>
          </w14:textOutline>
        </w:rPr>
        <w:t xml:space="preserve">Further, if a student intends to practice in a state other than Texas after graduation, it is the sole responsibility of the student, not the program, to obtain information regarding prerequisites for licensure as outlined by their state board of counseling. </w:t>
      </w:r>
    </w:p>
    <w:p w:rsidRPr="00B473B9" w:rsidR="00B473B9" w:rsidP="00B473B9" w:rsidRDefault="00B473B9" w14:paraId="21590B0A" w14:textId="77777777">
      <w:pPr>
        <w:spacing w:line="248" w:lineRule="auto"/>
        <w:ind w:left="-5" w:hanging="10"/>
        <w:rPr>
          <w:rFonts w:ascii="Calibri" w:hAnsi="Calibri" w:eastAsia="Calibri" w:cs="Calibri"/>
          <w:b/>
          <w:color w:val="000000"/>
          <w:sz w:val="22"/>
          <w:szCs w:val="22"/>
        </w:rPr>
      </w:pPr>
      <w:r w:rsidRPr="00B473B9">
        <w:rPr>
          <w:rFonts w:ascii="Calibri" w:hAnsi="Calibri" w:eastAsia="Calibri" w:cs="Calibri"/>
          <w:b/>
          <w:color w:val="000000"/>
          <w:sz w:val="22"/>
          <w:szCs w:val="22"/>
        </w:rPr>
        <w:t xml:space="preserve">By signing below, you acknowledge that you have read and will comply with the expectations contained in the documents above and acknowledge that from time-to-time policies may be reviewed and revised without advance notice. You further acknowledge that it is your responsibility to remain informed of university, departmental, and program policy changes and comply with them as they are published. </w:t>
      </w:r>
    </w:p>
    <w:p w:rsidRPr="00B473B9" w:rsidR="00B473B9" w:rsidP="00B473B9" w:rsidRDefault="00B473B9" w14:paraId="700946C9" w14:textId="77777777">
      <w:pPr>
        <w:spacing w:line="248" w:lineRule="auto"/>
        <w:ind w:left="-5" w:hanging="10"/>
        <w:rPr>
          <w:rFonts w:ascii="Calibri" w:hAnsi="Calibri" w:eastAsia="Calibri" w:cs="Calibri"/>
          <w:b/>
          <w:color w:val="000000"/>
          <w:sz w:val="22"/>
          <w:szCs w:val="22"/>
        </w:rPr>
      </w:pPr>
    </w:p>
    <w:p w:rsidRPr="00B473B9" w:rsidR="00B473B9" w:rsidP="00B473B9" w:rsidRDefault="00B473B9" w14:paraId="2EED8A27" w14:textId="77777777">
      <w:pPr>
        <w:spacing w:line="248" w:lineRule="auto"/>
        <w:ind w:left="-5" w:hanging="10"/>
        <w:rPr>
          <w:rFonts w:ascii="Calibri" w:hAnsi="Calibri" w:eastAsia="Calibri" w:cs="Calibri"/>
          <w:b/>
          <w:i/>
          <w:color w:val="000000"/>
          <w:sz w:val="22"/>
          <w:szCs w:val="22"/>
        </w:rPr>
      </w:pPr>
      <w:r w:rsidRPr="00B473B9">
        <w:rPr>
          <w:rFonts w:ascii="Calibri" w:hAnsi="Calibri" w:eastAsia="Calibri" w:cs="Calibri"/>
          <w:b/>
          <w:i/>
          <w:color w:val="000000"/>
          <w:sz w:val="22"/>
          <w:szCs w:val="22"/>
        </w:rPr>
        <w:t xml:space="preserve">*Alternatively, students may also submit this form electronically by visiting: </w:t>
      </w:r>
    </w:p>
    <w:p w:rsidRPr="00B473B9" w:rsidR="00B473B9" w:rsidP="00B473B9" w:rsidRDefault="00B473B9" w14:paraId="69D9BAD4" w14:textId="77777777">
      <w:pPr>
        <w:spacing w:line="248" w:lineRule="auto"/>
        <w:ind w:left="-5" w:hanging="10"/>
        <w:rPr>
          <w:rFonts w:ascii="Calibri" w:hAnsi="Calibri" w:eastAsia="Calibri" w:cs="Calibri"/>
          <w:b/>
          <w:i/>
          <w:color w:val="000000"/>
          <w:sz w:val="22"/>
          <w:szCs w:val="22"/>
        </w:rPr>
      </w:pPr>
    </w:p>
    <w:p w:rsidRPr="00B473B9" w:rsidR="00B473B9" w:rsidP="00B473B9" w:rsidRDefault="008E4AF1" w14:paraId="60E14DDA" w14:textId="77777777">
      <w:pPr>
        <w:spacing w:line="248" w:lineRule="auto"/>
        <w:ind w:left="-5" w:hanging="10"/>
        <w:rPr>
          <w:rFonts w:ascii="Calibri" w:hAnsi="Calibri" w:eastAsia="Calibri" w:cs="Calibri"/>
          <w:i/>
          <w:color w:val="000000"/>
          <w:sz w:val="22"/>
          <w:szCs w:val="22"/>
        </w:rPr>
      </w:pPr>
      <w:hyperlink w:history="1" r:id="rId61">
        <w:r w:rsidRPr="00B473B9" w:rsidR="00B473B9">
          <w:rPr>
            <w:rStyle w:val="Hyperlink"/>
            <w:rFonts w:ascii="Calibri" w:hAnsi="Calibri" w:eastAsia="Calibri" w:cs="Calibri"/>
            <w:b/>
            <w:i/>
            <w:sz w:val="22"/>
            <w:szCs w:val="22"/>
          </w:rPr>
          <w:t>https://www.cognitoforms.com/LubbockChristianUniversity1/ProgramManualPolicyDocumentForm</w:t>
        </w:r>
      </w:hyperlink>
      <w:r w:rsidRPr="00B473B9" w:rsidR="00B473B9">
        <w:rPr>
          <w:rFonts w:ascii="Calibri" w:hAnsi="Calibri" w:eastAsia="Calibri" w:cs="Calibri"/>
          <w:b/>
          <w:i/>
          <w:color w:val="000000"/>
          <w:sz w:val="22"/>
          <w:szCs w:val="22"/>
        </w:rPr>
        <w:t xml:space="preserve"> </w:t>
      </w:r>
    </w:p>
    <w:p w:rsidRPr="00B473B9" w:rsidR="00B473B9" w:rsidP="00B473B9" w:rsidRDefault="00B473B9" w14:paraId="3E74812F" w14:textId="77777777">
      <w:pPr>
        <w:spacing w:line="259" w:lineRule="auto"/>
        <w:rPr>
          <w:rFonts w:ascii="Calibri" w:hAnsi="Calibri" w:eastAsia="Calibri" w:cs="Calibri"/>
          <w:color w:val="000000"/>
          <w:sz w:val="22"/>
          <w:szCs w:val="22"/>
        </w:rPr>
      </w:pPr>
      <w:r w:rsidRPr="00B473B9">
        <w:rPr>
          <w:rFonts w:ascii="Calibri" w:hAnsi="Calibri" w:eastAsia="Calibri" w:cs="Calibri"/>
          <w:b/>
          <w:color w:val="000000"/>
          <w:sz w:val="22"/>
          <w:szCs w:val="22"/>
        </w:rPr>
        <w:t xml:space="preserve"> </w:t>
      </w:r>
    </w:p>
    <w:p w:rsidRPr="00B473B9" w:rsidR="00B473B9" w:rsidP="00B473B9" w:rsidRDefault="00B473B9" w14:paraId="24D369C4" w14:textId="26EAFEA1">
      <w:pPr>
        <w:spacing w:line="259" w:lineRule="auto"/>
        <w:rPr>
          <w:rFonts w:ascii="Calibri" w:hAnsi="Calibri" w:eastAsia="Calibri" w:cs="Calibri"/>
          <w:b/>
          <w:color w:val="000000"/>
          <w:sz w:val="22"/>
          <w:szCs w:val="22"/>
        </w:rPr>
      </w:pPr>
      <w:r w:rsidRPr="00B473B9">
        <w:rPr>
          <w:rFonts w:ascii="Calibri" w:hAnsi="Calibri" w:eastAsia="Calibri" w:cs="Calibri"/>
          <w:b/>
          <w:color w:val="000000"/>
          <w:sz w:val="22"/>
          <w:szCs w:val="22"/>
        </w:rPr>
        <w:t xml:space="preserve">  </w:t>
      </w:r>
    </w:p>
    <w:tbl>
      <w:tblPr>
        <w:tblStyle w:val="TableGrid"/>
        <w:tblW w:w="0" w:type="auto"/>
        <w:tblLook w:val="04A0" w:firstRow="1" w:lastRow="0" w:firstColumn="1" w:lastColumn="0" w:noHBand="0" w:noVBand="1"/>
      </w:tblPr>
      <w:tblGrid>
        <w:gridCol w:w="4230"/>
        <w:gridCol w:w="1260"/>
        <w:gridCol w:w="3870"/>
      </w:tblGrid>
      <w:tr w:rsidR="00B473B9" w:rsidTr="00B473B9" w14:paraId="18648E45" w14:textId="77777777">
        <w:trPr>
          <w:cantSplit/>
          <w:trHeight w:val="432" w:hRule="exact"/>
        </w:trPr>
        <w:tc>
          <w:tcPr>
            <w:tcW w:w="4230" w:type="dxa"/>
            <w:tcBorders>
              <w:top w:val="nil"/>
              <w:left w:val="nil"/>
              <w:bottom w:val="single" w:color="auto" w:sz="4" w:space="0"/>
              <w:right w:val="nil"/>
            </w:tcBorders>
          </w:tcPr>
          <w:p w:rsidR="00B473B9" w:rsidP="00B473B9" w:rsidRDefault="00B473B9" w14:paraId="33387BB6" w14:textId="77777777">
            <w:pPr>
              <w:tabs>
                <w:tab w:val="center" w:pos="4465"/>
                <w:tab w:val="center" w:pos="5065"/>
                <w:tab w:val="center" w:pos="5785"/>
                <w:tab w:val="center" w:pos="6505"/>
                <w:tab w:val="center" w:pos="8344"/>
              </w:tabs>
              <w:spacing w:after="553" w:line="265" w:lineRule="auto"/>
              <w:rPr>
                <w:sz w:val="28"/>
              </w:rPr>
            </w:pPr>
          </w:p>
        </w:tc>
        <w:tc>
          <w:tcPr>
            <w:tcW w:w="1260" w:type="dxa"/>
            <w:tcBorders>
              <w:top w:val="nil"/>
              <w:left w:val="nil"/>
              <w:bottom w:val="nil"/>
              <w:right w:val="nil"/>
            </w:tcBorders>
          </w:tcPr>
          <w:p w:rsidR="00B473B9" w:rsidP="00B473B9" w:rsidRDefault="00B473B9" w14:paraId="71D26CA0" w14:textId="77777777">
            <w:pPr>
              <w:tabs>
                <w:tab w:val="center" w:pos="4465"/>
                <w:tab w:val="center" w:pos="5065"/>
                <w:tab w:val="center" w:pos="5785"/>
                <w:tab w:val="center" w:pos="6505"/>
                <w:tab w:val="center" w:pos="8344"/>
              </w:tabs>
              <w:spacing w:after="553" w:line="265" w:lineRule="auto"/>
              <w:rPr>
                <w:sz w:val="28"/>
              </w:rPr>
            </w:pPr>
          </w:p>
        </w:tc>
        <w:tc>
          <w:tcPr>
            <w:tcW w:w="3870" w:type="dxa"/>
            <w:tcBorders>
              <w:top w:val="nil"/>
              <w:left w:val="nil"/>
              <w:bottom w:val="nil"/>
              <w:right w:val="nil"/>
            </w:tcBorders>
          </w:tcPr>
          <w:p w:rsidR="00B473B9" w:rsidP="00B473B9" w:rsidRDefault="00B473B9" w14:paraId="18EEB363" w14:textId="39B8639E">
            <w:pPr>
              <w:tabs>
                <w:tab w:val="center" w:pos="4465"/>
                <w:tab w:val="center" w:pos="5065"/>
                <w:tab w:val="center" w:pos="5785"/>
                <w:tab w:val="center" w:pos="6505"/>
                <w:tab w:val="center" w:pos="8344"/>
              </w:tabs>
              <w:spacing w:after="553" w:line="265" w:lineRule="auto"/>
              <w:rPr>
                <w:sz w:val="28"/>
              </w:rPr>
            </w:pPr>
          </w:p>
        </w:tc>
      </w:tr>
      <w:tr w:rsidR="00B473B9" w:rsidTr="00B473B9" w14:paraId="5A7A3FED" w14:textId="77777777">
        <w:trPr>
          <w:cantSplit/>
          <w:trHeight w:val="824" w:hRule="exact"/>
        </w:trPr>
        <w:tc>
          <w:tcPr>
            <w:tcW w:w="4230" w:type="dxa"/>
            <w:tcBorders>
              <w:left w:val="nil"/>
              <w:bottom w:val="nil"/>
              <w:right w:val="nil"/>
            </w:tcBorders>
          </w:tcPr>
          <w:p w:rsidRPr="00B473B9" w:rsidR="00B473B9" w:rsidP="00B473B9" w:rsidRDefault="00B473B9" w14:paraId="64B2B479" w14:textId="564F81B3">
            <w:pPr>
              <w:tabs>
                <w:tab w:val="center" w:pos="4465"/>
                <w:tab w:val="center" w:pos="5065"/>
                <w:tab w:val="center" w:pos="5785"/>
                <w:tab w:val="center" w:pos="6505"/>
                <w:tab w:val="center" w:pos="8344"/>
              </w:tabs>
              <w:spacing w:after="553" w:line="265" w:lineRule="auto"/>
              <w:rPr>
                <w:sz w:val="22"/>
                <w:szCs w:val="22"/>
              </w:rPr>
            </w:pPr>
            <w:r w:rsidRPr="00B473B9">
              <w:rPr>
                <w:rFonts w:asciiTheme="minorHAnsi" w:hAnsiTheme="minorHAnsi"/>
                <w:sz w:val="22"/>
                <w:szCs w:val="22"/>
                <w14:textOutline w14:w="9525" w14:cap="rnd" w14:cmpd="sng" w14:algn="ctr">
                  <w14:noFill/>
                  <w14:prstDash w14:val="solid"/>
                  <w14:bevel/>
                </w14:textOutline>
              </w:rPr>
              <w:t>Graduate Student’s Name (pl</w:t>
            </w:r>
            <w:r>
              <w:rPr>
                <w:rFonts w:asciiTheme="minorHAnsi" w:hAnsiTheme="minorHAnsi"/>
                <w:sz w:val="22"/>
                <w:szCs w:val="22"/>
                <w14:textOutline w14:w="9525" w14:cap="rnd" w14:cmpd="sng" w14:algn="ctr">
                  <w14:noFill/>
                  <w14:prstDash w14:val="solid"/>
                  <w14:bevel/>
                </w14:textOutline>
              </w:rPr>
              <w:t xml:space="preserve">ease </w:t>
            </w:r>
            <w:r w:rsidRPr="00B473B9">
              <w:rPr>
                <w:rFonts w:asciiTheme="minorHAnsi" w:hAnsiTheme="minorHAnsi"/>
                <w:sz w:val="22"/>
                <w:szCs w:val="22"/>
                <w14:textOutline w14:w="9525" w14:cap="rnd" w14:cmpd="sng" w14:algn="ctr">
                  <w14:noFill/>
                  <w14:prstDash w14:val="solid"/>
                  <w14:bevel/>
                </w14:textOutline>
              </w:rPr>
              <w:t>print)</w:t>
            </w:r>
          </w:p>
        </w:tc>
        <w:tc>
          <w:tcPr>
            <w:tcW w:w="1260" w:type="dxa"/>
            <w:tcBorders>
              <w:top w:val="nil"/>
              <w:left w:val="nil"/>
              <w:bottom w:val="nil"/>
              <w:right w:val="nil"/>
            </w:tcBorders>
          </w:tcPr>
          <w:p w:rsidR="00B473B9" w:rsidP="00B473B9" w:rsidRDefault="00B473B9" w14:paraId="412C7F8A" w14:textId="77777777">
            <w:pPr>
              <w:tabs>
                <w:tab w:val="center" w:pos="4465"/>
                <w:tab w:val="center" w:pos="5065"/>
                <w:tab w:val="center" w:pos="5785"/>
                <w:tab w:val="center" w:pos="6505"/>
                <w:tab w:val="center" w:pos="8344"/>
              </w:tabs>
              <w:spacing w:after="553" w:line="265" w:lineRule="auto"/>
              <w:rPr>
                <w:sz w:val="28"/>
              </w:rPr>
            </w:pPr>
          </w:p>
        </w:tc>
        <w:tc>
          <w:tcPr>
            <w:tcW w:w="3870" w:type="dxa"/>
            <w:tcBorders>
              <w:top w:val="nil"/>
              <w:left w:val="nil"/>
              <w:bottom w:val="nil"/>
              <w:right w:val="nil"/>
            </w:tcBorders>
          </w:tcPr>
          <w:p w:rsidR="00B473B9" w:rsidP="00B473B9" w:rsidRDefault="00B473B9" w14:paraId="36C263C5" w14:textId="309E3A3A">
            <w:pPr>
              <w:tabs>
                <w:tab w:val="center" w:pos="4465"/>
                <w:tab w:val="center" w:pos="5065"/>
                <w:tab w:val="center" w:pos="5785"/>
                <w:tab w:val="center" w:pos="6505"/>
                <w:tab w:val="center" w:pos="8344"/>
              </w:tabs>
              <w:spacing w:after="553" w:line="265" w:lineRule="auto"/>
              <w:rPr>
                <w:sz w:val="28"/>
              </w:rPr>
            </w:pPr>
          </w:p>
        </w:tc>
      </w:tr>
      <w:tr w:rsidR="00B473B9" w:rsidTr="00B473B9" w14:paraId="6593A685" w14:textId="77777777">
        <w:trPr>
          <w:cantSplit/>
          <w:trHeight w:val="720" w:hRule="exact"/>
        </w:trPr>
        <w:tc>
          <w:tcPr>
            <w:tcW w:w="4230" w:type="dxa"/>
            <w:tcBorders>
              <w:top w:val="nil"/>
              <w:left w:val="nil"/>
              <w:bottom w:val="single" w:color="auto" w:sz="4" w:space="0"/>
              <w:right w:val="nil"/>
            </w:tcBorders>
          </w:tcPr>
          <w:p w:rsidR="00B473B9" w:rsidP="00B473B9" w:rsidRDefault="00B473B9" w14:paraId="399BBC43" w14:textId="4E829840">
            <w:pPr>
              <w:tabs>
                <w:tab w:val="center" w:pos="4465"/>
                <w:tab w:val="center" w:pos="5065"/>
                <w:tab w:val="center" w:pos="5785"/>
                <w:tab w:val="center" w:pos="6505"/>
                <w:tab w:val="center" w:pos="8344"/>
              </w:tabs>
              <w:spacing w:after="553" w:line="265" w:lineRule="auto"/>
              <w:rPr>
                <w:sz w:val="28"/>
              </w:rPr>
            </w:pPr>
          </w:p>
          <w:p w:rsidR="00B473B9" w:rsidP="00B473B9" w:rsidRDefault="00B473B9" w14:paraId="0317B070" w14:textId="1EACAE98">
            <w:pPr>
              <w:tabs>
                <w:tab w:val="center" w:pos="4465"/>
                <w:tab w:val="center" w:pos="5065"/>
                <w:tab w:val="center" w:pos="5785"/>
                <w:tab w:val="center" w:pos="6505"/>
                <w:tab w:val="center" w:pos="8344"/>
              </w:tabs>
              <w:spacing w:after="553" w:line="265" w:lineRule="auto"/>
              <w:rPr>
                <w:sz w:val="28"/>
              </w:rPr>
            </w:pPr>
          </w:p>
          <w:p w:rsidR="00B473B9" w:rsidP="00B473B9" w:rsidRDefault="00B473B9" w14:paraId="61B2C7FF" w14:textId="77777777">
            <w:pPr>
              <w:tabs>
                <w:tab w:val="center" w:pos="4465"/>
                <w:tab w:val="center" w:pos="5065"/>
                <w:tab w:val="center" w:pos="5785"/>
                <w:tab w:val="center" w:pos="6505"/>
                <w:tab w:val="center" w:pos="8344"/>
              </w:tabs>
              <w:spacing w:after="553" w:line="265" w:lineRule="auto"/>
              <w:rPr>
                <w:sz w:val="28"/>
              </w:rPr>
            </w:pPr>
          </w:p>
          <w:p w:rsidR="00B473B9" w:rsidP="00B473B9" w:rsidRDefault="00B473B9" w14:paraId="0AA99A73" w14:textId="6BF53915">
            <w:pPr>
              <w:tabs>
                <w:tab w:val="center" w:pos="4465"/>
                <w:tab w:val="center" w:pos="5065"/>
                <w:tab w:val="center" w:pos="5785"/>
                <w:tab w:val="center" w:pos="6505"/>
                <w:tab w:val="center" w:pos="8344"/>
              </w:tabs>
              <w:spacing w:after="553" w:line="265" w:lineRule="auto"/>
              <w:rPr>
                <w:sz w:val="28"/>
              </w:rPr>
            </w:pPr>
          </w:p>
        </w:tc>
        <w:tc>
          <w:tcPr>
            <w:tcW w:w="1260" w:type="dxa"/>
            <w:tcBorders>
              <w:top w:val="nil"/>
              <w:left w:val="nil"/>
              <w:bottom w:val="nil"/>
              <w:right w:val="nil"/>
            </w:tcBorders>
          </w:tcPr>
          <w:p w:rsidR="00B473B9" w:rsidP="00B473B9" w:rsidRDefault="00B473B9" w14:paraId="34B89FAD" w14:textId="77777777">
            <w:pPr>
              <w:tabs>
                <w:tab w:val="center" w:pos="4465"/>
                <w:tab w:val="center" w:pos="5065"/>
                <w:tab w:val="center" w:pos="5785"/>
                <w:tab w:val="center" w:pos="6505"/>
                <w:tab w:val="center" w:pos="8344"/>
              </w:tabs>
              <w:spacing w:after="553" w:line="265" w:lineRule="auto"/>
              <w:rPr>
                <w:sz w:val="28"/>
              </w:rPr>
            </w:pPr>
          </w:p>
        </w:tc>
        <w:tc>
          <w:tcPr>
            <w:tcW w:w="3870" w:type="dxa"/>
            <w:tcBorders>
              <w:top w:val="nil"/>
              <w:left w:val="nil"/>
              <w:bottom w:val="single" w:color="auto" w:sz="4" w:space="0"/>
              <w:right w:val="nil"/>
            </w:tcBorders>
          </w:tcPr>
          <w:p w:rsidR="00B473B9" w:rsidP="00B473B9" w:rsidRDefault="00B473B9" w14:paraId="2796F722" w14:textId="63259B03">
            <w:pPr>
              <w:tabs>
                <w:tab w:val="center" w:pos="4465"/>
                <w:tab w:val="center" w:pos="5065"/>
                <w:tab w:val="center" w:pos="5785"/>
                <w:tab w:val="center" w:pos="6505"/>
                <w:tab w:val="center" w:pos="8344"/>
              </w:tabs>
              <w:spacing w:after="553" w:line="265" w:lineRule="auto"/>
              <w:rPr>
                <w:sz w:val="28"/>
              </w:rPr>
            </w:pPr>
          </w:p>
        </w:tc>
      </w:tr>
      <w:tr w:rsidR="00B473B9" w:rsidTr="00B473B9" w14:paraId="11DC4E39" w14:textId="77777777">
        <w:trPr>
          <w:cantSplit/>
          <w:trHeight w:val="432" w:hRule="exact"/>
        </w:trPr>
        <w:tc>
          <w:tcPr>
            <w:tcW w:w="4230" w:type="dxa"/>
            <w:tcBorders>
              <w:left w:val="nil"/>
              <w:bottom w:val="nil"/>
              <w:right w:val="nil"/>
            </w:tcBorders>
          </w:tcPr>
          <w:p w:rsidR="00B473B9" w:rsidP="00B473B9" w:rsidRDefault="00B473B9" w14:paraId="669E7475" w14:textId="12E038EA">
            <w:pPr>
              <w:tabs>
                <w:tab w:val="center" w:pos="4465"/>
                <w:tab w:val="center" w:pos="5065"/>
                <w:tab w:val="center" w:pos="5785"/>
                <w:tab w:val="center" w:pos="6505"/>
                <w:tab w:val="center" w:pos="8344"/>
              </w:tabs>
              <w:spacing w:after="553" w:line="265" w:lineRule="auto"/>
              <w:rPr>
                <w:sz w:val="28"/>
              </w:rPr>
            </w:pPr>
            <w:r w:rsidRPr="00B473B9">
              <w:rPr>
                <w:rFonts w:asciiTheme="minorHAnsi" w:hAnsiTheme="minorHAnsi"/>
                <w14:textOutline w14:w="9525" w14:cap="rnd" w14:cmpd="sng" w14:algn="ctr">
                  <w14:noFill/>
                  <w14:prstDash w14:val="solid"/>
                  <w14:bevel/>
                </w14:textOutline>
              </w:rPr>
              <w:t>Graduate Student’s Signature</w:t>
            </w:r>
          </w:p>
        </w:tc>
        <w:tc>
          <w:tcPr>
            <w:tcW w:w="1260" w:type="dxa"/>
            <w:tcBorders>
              <w:top w:val="nil"/>
              <w:left w:val="nil"/>
              <w:bottom w:val="nil"/>
              <w:right w:val="nil"/>
            </w:tcBorders>
          </w:tcPr>
          <w:p w:rsidRPr="00B473B9" w:rsidR="00B473B9" w:rsidP="00B473B9" w:rsidRDefault="00B473B9" w14:paraId="0C385F47" w14:textId="77777777">
            <w:pPr>
              <w:tabs>
                <w:tab w:val="center" w:pos="4465"/>
                <w:tab w:val="center" w:pos="5065"/>
                <w:tab w:val="center" w:pos="5785"/>
                <w:tab w:val="center" w:pos="6505"/>
                <w:tab w:val="center" w:pos="8344"/>
              </w:tabs>
              <w:spacing w:after="553" w:line="265" w:lineRule="auto"/>
              <w:rPr>
                <w:rFonts w:asciiTheme="minorHAnsi" w:hAnsiTheme="minorHAnsi"/>
                <w14:textOutline w14:w="9525" w14:cap="rnd" w14:cmpd="sng" w14:algn="ctr">
                  <w14:noFill/>
                  <w14:prstDash w14:val="solid"/>
                  <w14:bevel/>
                </w14:textOutline>
              </w:rPr>
            </w:pPr>
          </w:p>
        </w:tc>
        <w:tc>
          <w:tcPr>
            <w:tcW w:w="3870" w:type="dxa"/>
            <w:tcBorders>
              <w:left w:val="nil"/>
              <w:bottom w:val="nil"/>
              <w:right w:val="nil"/>
            </w:tcBorders>
          </w:tcPr>
          <w:p w:rsidRPr="00B473B9" w:rsidR="00B473B9" w:rsidP="00B473B9" w:rsidRDefault="00B473B9" w14:paraId="67E6872A" w14:textId="29D284AB">
            <w:pPr>
              <w:tabs>
                <w:tab w:val="center" w:pos="4465"/>
                <w:tab w:val="center" w:pos="5065"/>
                <w:tab w:val="center" w:pos="5785"/>
                <w:tab w:val="center" w:pos="6505"/>
                <w:tab w:val="center" w:pos="8344"/>
              </w:tabs>
              <w:spacing w:after="553" w:line="265" w:lineRule="auto"/>
              <w:rPr>
                <w:rFonts w:asciiTheme="minorHAnsi" w:hAnsiTheme="minorHAnsi"/>
                <w14:textOutline w14:w="9525" w14:cap="rnd" w14:cmpd="sng" w14:algn="ctr">
                  <w14:noFill/>
                  <w14:prstDash w14:val="solid"/>
                  <w14:bevel/>
                </w14:textOutline>
              </w:rPr>
            </w:pPr>
            <w:r w:rsidRPr="00B473B9">
              <w:rPr>
                <w:rFonts w:asciiTheme="minorHAnsi" w:hAnsiTheme="minorHAnsi"/>
                <w14:textOutline w14:w="9525" w14:cap="rnd" w14:cmpd="sng" w14:algn="ctr">
                  <w14:noFill/>
                  <w14:prstDash w14:val="solid"/>
                  <w14:bevel/>
                </w14:textOutline>
              </w:rPr>
              <w:t>Date</w:t>
            </w:r>
          </w:p>
        </w:tc>
      </w:tr>
    </w:tbl>
    <w:p w:rsidR="00975B13" w:rsidRDefault="00975B13" w14:paraId="5737F27C" w14:textId="44E5C2C1">
      <w:pPr>
        <w:rPr>
          <w:b/>
          <w:szCs w:val="20"/>
        </w:rPr>
      </w:pPr>
      <w:bookmarkStart w:name="_Toc535516519" w:id="191"/>
      <w:bookmarkStart w:name="_Toc535516576" w:id="192"/>
    </w:p>
    <w:p w:rsidR="002F759A" w:rsidP="00975B13" w:rsidRDefault="002F759A" w14:paraId="330442F6" w14:textId="06827E67">
      <w:pPr>
        <w:pStyle w:val="Heading5"/>
        <w:jc w:val="center"/>
        <w:rPr>
          <w:rFonts w:asciiTheme="minorHAnsi" w:hAnsiTheme="minorHAnsi"/>
        </w:rPr>
      </w:pPr>
      <w:bookmarkStart w:name="_Toc535518130" w:id="193"/>
      <w:r w:rsidRPr="00B473B9">
        <w:t>ADVISING</w:t>
      </w:r>
      <w:r w:rsidRPr="00B473B9">
        <w:rPr>
          <w:rFonts w:asciiTheme="minorHAnsi" w:hAnsiTheme="minorHAnsi"/>
        </w:rPr>
        <w:t xml:space="preserve"> </w:t>
      </w:r>
      <w:r w:rsidRPr="00B473B9">
        <w:t>FORM</w:t>
      </w:r>
      <w:bookmarkEnd w:id="191"/>
      <w:bookmarkEnd w:id="192"/>
      <w:bookmarkEnd w:id="193"/>
    </w:p>
    <w:p w:rsidRPr="00B473B9" w:rsidR="00B473B9" w:rsidP="00B473B9" w:rsidRDefault="00B473B9" w14:paraId="2E27FDC7" w14:textId="77777777">
      <w:pPr>
        <w:jc w:val="center"/>
        <w:rPr>
          <w:rFonts w:cs="Arial" w:asciiTheme="minorHAnsi" w:hAnsiTheme="minorHAnsi"/>
          <w:b/>
          <w:bCs/>
          <w:kern w:val="32"/>
          <w:sz w:val="32"/>
          <w:szCs w:val="32"/>
        </w:rPr>
      </w:pPr>
    </w:p>
    <w:p w:rsidRPr="00745400" w:rsidR="002F759A" w:rsidP="002F759A" w:rsidRDefault="002F759A" w14:paraId="4589A106" w14:textId="77777777">
      <w:pPr>
        <w:spacing w:after="11" w:line="249" w:lineRule="auto"/>
        <w:ind w:left="-720"/>
        <w:rPr>
          <w:rFonts w:asciiTheme="minorHAnsi" w:hAnsiTheme="minorHAnsi"/>
        </w:rPr>
      </w:pPr>
      <w:r w:rsidRPr="00745400">
        <w:rPr>
          <w:rFonts w:eastAsia="Arial" w:cs="Arial" w:asciiTheme="minorHAnsi" w:hAnsiTheme="minorHAnsi"/>
        </w:rPr>
        <w:t xml:space="preserve">The purpose of this form is to document advising meetings between faculty advisors and students. It is intended to be an ongoing log, updated at each meeting. Additional forms may be used as necessary as a continuation of the documentation. </w:t>
      </w:r>
    </w:p>
    <w:p w:rsidRPr="00745400" w:rsidR="002F759A" w:rsidP="002F759A" w:rsidRDefault="002F759A" w14:paraId="4BF32BDC" w14:textId="77777777">
      <w:pPr>
        <w:spacing w:line="259" w:lineRule="auto"/>
        <w:ind w:left="-720"/>
        <w:rPr>
          <w:rFonts w:asciiTheme="minorHAnsi" w:hAnsiTheme="minorHAnsi"/>
        </w:rPr>
      </w:pPr>
      <w:r w:rsidRPr="00745400">
        <w:rPr>
          <w:rFonts w:eastAsia="Arial" w:cs="Arial" w:asciiTheme="minorHAnsi" w:hAnsiTheme="minorHAnsi"/>
        </w:rPr>
        <w:t xml:space="preserve"> </w:t>
      </w:r>
    </w:p>
    <w:p w:rsidRPr="00745400" w:rsidR="002F759A" w:rsidP="002F759A" w:rsidRDefault="002F759A" w14:paraId="4AE6781B" w14:textId="349B7FD2">
      <w:pPr>
        <w:ind w:left="-720" w:right="12"/>
        <w:rPr>
          <w:rFonts w:asciiTheme="minorHAnsi" w:hAnsiTheme="minorHAnsi"/>
        </w:rPr>
      </w:pPr>
      <w:r w:rsidRPr="00745400">
        <w:rPr>
          <w:rFonts w:eastAsia="Arial" w:cs="Arial" w:asciiTheme="minorHAnsi" w:hAnsiTheme="minorHAnsi"/>
        </w:rPr>
        <w:t xml:space="preserve">Student Name: _________________________________________________ </w:t>
      </w:r>
      <w:r w:rsidR="00745400">
        <w:rPr>
          <w:rFonts w:eastAsia="Arial" w:cs="Arial" w:asciiTheme="minorHAnsi" w:hAnsiTheme="minorHAnsi"/>
        </w:rPr>
        <w:t>Student ID</w:t>
      </w:r>
      <w:r w:rsidRPr="00745400">
        <w:rPr>
          <w:rFonts w:eastAsia="Arial" w:cs="Arial" w:asciiTheme="minorHAnsi" w:hAnsiTheme="minorHAnsi"/>
        </w:rPr>
        <w:t xml:space="preserve">:____________ </w:t>
      </w:r>
    </w:p>
    <w:p w:rsidRPr="00745400" w:rsidR="002F759A" w:rsidP="002F759A" w:rsidRDefault="002F759A" w14:paraId="069A6DD7" w14:textId="77777777">
      <w:pPr>
        <w:spacing w:line="259" w:lineRule="auto"/>
        <w:ind w:left="-720"/>
        <w:rPr>
          <w:rFonts w:asciiTheme="minorHAnsi" w:hAnsiTheme="minorHAnsi"/>
        </w:rPr>
      </w:pPr>
      <w:r w:rsidRPr="00745400">
        <w:rPr>
          <w:rFonts w:eastAsia="Arial" w:cs="Arial" w:asciiTheme="minorHAnsi" w:hAnsiTheme="minorHAnsi"/>
        </w:rPr>
        <w:t xml:space="preserve"> </w:t>
      </w:r>
    </w:p>
    <w:p w:rsidRPr="00745400" w:rsidR="002F759A" w:rsidP="002F759A" w:rsidRDefault="002F759A" w14:paraId="6D749643" w14:textId="77777777">
      <w:pPr>
        <w:ind w:left="-720" w:right="12"/>
        <w:rPr>
          <w:rFonts w:asciiTheme="minorHAnsi" w:hAnsiTheme="minorHAnsi"/>
        </w:rPr>
      </w:pPr>
      <w:r w:rsidRPr="00745400">
        <w:rPr>
          <w:rFonts w:eastAsia="Arial" w:cs="Arial" w:asciiTheme="minorHAnsi" w:hAnsiTheme="minorHAnsi"/>
        </w:rPr>
        <w:t xml:space="preserve">Faculty Advisor: ____________________________________________________ </w:t>
      </w:r>
    </w:p>
    <w:p w:rsidRPr="00745400" w:rsidR="002F759A" w:rsidP="002F759A" w:rsidRDefault="002F759A" w14:paraId="2CB57B48" w14:textId="77777777">
      <w:pPr>
        <w:spacing w:line="259" w:lineRule="auto"/>
        <w:rPr>
          <w:rFonts w:asciiTheme="minorHAnsi" w:hAnsiTheme="minorHAnsi"/>
        </w:rPr>
      </w:pPr>
      <w:r w:rsidRPr="00745400">
        <w:rPr>
          <w:rFonts w:eastAsia="Arial" w:cs="Arial" w:asciiTheme="minorHAnsi" w:hAnsiTheme="minorHAnsi"/>
        </w:rPr>
        <w:t xml:space="preserve"> </w:t>
      </w:r>
    </w:p>
    <w:p w:rsidRPr="00745400" w:rsidR="002F759A" w:rsidP="002F759A" w:rsidRDefault="002F759A" w14:paraId="49474535" w14:textId="77777777">
      <w:pPr>
        <w:spacing w:line="259" w:lineRule="auto"/>
        <w:rPr>
          <w:rFonts w:asciiTheme="minorHAnsi" w:hAnsiTheme="minorHAnsi"/>
        </w:rPr>
      </w:pPr>
      <w:r w:rsidRPr="00745400">
        <w:rPr>
          <w:rFonts w:eastAsia="Arial" w:cs="Arial" w:asciiTheme="minorHAnsi" w:hAnsiTheme="minorHAnsi"/>
        </w:rPr>
        <w:t xml:space="preserve"> </w:t>
      </w:r>
    </w:p>
    <w:tbl>
      <w:tblPr>
        <w:tblStyle w:val="TableGrid0"/>
        <w:tblW w:w="10792" w:type="dxa"/>
        <w:tblInd w:w="-725" w:type="dxa"/>
        <w:tblCellMar>
          <w:top w:w="9" w:type="dxa"/>
          <w:left w:w="108" w:type="dxa"/>
          <w:right w:w="56" w:type="dxa"/>
        </w:tblCellMar>
        <w:tblLook w:val="04A0" w:firstRow="1" w:lastRow="0" w:firstColumn="1" w:lastColumn="0" w:noHBand="0" w:noVBand="1"/>
      </w:tblPr>
      <w:tblGrid>
        <w:gridCol w:w="1522"/>
        <w:gridCol w:w="6913"/>
        <w:gridCol w:w="1229"/>
        <w:gridCol w:w="1128"/>
      </w:tblGrid>
      <w:tr w:rsidRPr="00745400" w:rsidR="002F759A" w:rsidTr="002F759A" w14:paraId="22CD169A" w14:textId="77777777">
        <w:trPr>
          <w:trHeight w:val="470"/>
        </w:trPr>
        <w:tc>
          <w:tcPr>
            <w:tcW w:w="1522"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4E36EA1B" w14:textId="77777777">
            <w:pPr>
              <w:spacing w:line="259" w:lineRule="auto"/>
              <w:ind w:right="57"/>
              <w:jc w:val="center"/>
            </w:pPr>
            <w:r w:rsidRPr="00745400">
              <w:rPr>
                <w:rFonts w:eastAsia="Arial" w:cs="Arial"/>
                <w:b/>
              </w:rPr>
              <w:t xml:space="preserve">DATE </w:t>
            </w:r>
          </w:p>
        </w:tc>
        <w:tc>
          <w:tcPr>
            <w:tcW w:w="6913"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2BBFDE35" w14:textId="77777777">
            <w:pPr>
              <w:spacing w:line="259" w:lineRule="auto"/>
              <w:ind w:right="55"/>
              <w:jc w:val="center"/>
            </w:pPr>
            <w:r w:rsidRPr="00745400">
              <w:rPr>
                <w:rFonts w:eastAsia="Arial" w:cs="Arial"/>
                <w:b/>
              </w:rPr>
              <w:t xml:space="preserve">TOPIC DISCUSSED </w:t>
            </w:r>
          </w:p>
        </w:tc>
        <w:tc>
          <w:tcPr>
            <w:tcW w:w="1229"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7ABC6D45" w14:textId="77777777">
            <w:pPr>
              <w:spacing w:line="259" w:lineRule="auto"/>
              <w:ind w:left="34"/>
            </w:pPr>
            <w:r w:rsidRPr="00745400">
              <w:rPr>
                <w:rFonts w:eastAsia="Arial" w:cs="Arial"/>
                <w:b/>
              </w:rPr>
              <w:t xml:space="preserve">STUDENT </w:t>
            </w:r>
          </w:p>
          <w:p w:rsidRPr="00745400" w:rsidR="002F759A" w:rsidP="001C5BD0" w:rsidRDefault="002F759A" w14:paraId="29B8DDFD" w14:textId="77777777">
            <w:pPr>
              <w:spacing w:line="259" w:lineRule="auto"/>
              <w:ind w:right="57"/>
              <w:jc w:val="center"/>
            </w:pPr>
            <w:r w:rsidRPr="00745400">
              <w:rPr>
                <w:rFonts w:eastAsia="Arial" w:cs="Arial"/>
                <w:b/>
              </w:rPr>
              <w:t xml:space="preserve">INITIALS </w:t>
            </w:r>
          </w:p>
        </w:tc>
        <w:tc>
          <w:tcPr>
            <w:tcW w:w="1128"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3428F85F" w14:textId="77777777">
            <w:pPr>
              <w:spacing w:line="259" w:lineRule="auto"/>
              <w:jc w:val="center"/>
            </w:pPr>
            <w:r w:rsidRPr="00745400">
              <w:rPr>
                <w:rFonts w:eastAsia="Arial" w:cs="Arial"/>
                <w:b/>
              </w:rPr>
              <w:t xml:space="preserve">ADVISOR INITIALS </w:t>
            </w:r>
          </w:p>
        </w:tc>
      </w:tr>
      <w:tr w:rsidRPr="00745400" w:rsidR="002F759A" w:rsidTr="002F759A" w14:paraId="77E7FCDA" w14:textId="77777777">
        <w:trPr>
          <w:trHeight w:val="1450"/>
        </w:trPr>
        <w:tc>
          <w:tcPr>
            <w:tcW w:w="1522"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30E8CD5D" w14:textId="77777777">
            <w:pPr>
              <w:spacing w:line="259" w:lineRule="auto"/>
            </w:pPr>
            <w:r w:rsidRPr="00745400">
              <w:rPr>
                <w:rFonts w:eastAsia="Arial" w:cs="Arial"/>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6E1B4432" w14:textId="77777777">
            <w:pPr>
              <w:spacing w:line="259" w:lineRule="auto"/>
            </w:pPr>
            <w:r w:rsidRPr="00745400">
              <w:rPr>
                <w:rFonts w:eastAsia="Arial" w:cs="Arial"/>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27142315" w14:textId="77777777">
            <w:pPr>
              <w:spacing w:line="259" w:lineRule="auto"/>
            </w:pPr>
            <w:r w:rsidRPr="00745400">
              <w:rPr>
                <w:rFonts w:eastAsia="Arial" w:cs="Arial"/>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745400" w:rsidR="002F759A" w:rsidP="001C5BD0" w:rsidRDefault="002F759A" w14:paraId="4A92AC47" w14:textId="77777777">
            <w:pPr>
              <w:spacing w:line="259" w:lineRule="auto"/>
            </w:pPr>
            <w:r w:rsidRPr="00745400">
              <w:rPr>
                <w:rFonts w:eastAsia="Arial" w:cs="Arial"/>
              </w:rPr>
              <w:t xml:space="preserve"> </w:t>
            </w:r>
          </w:p>
        </w:tc>
      </w:tr>
      <w:tr w:rsidRPr="002F3213" w:rsidR="002F759A" w:rsidTr="002F759A" w14:paraId="35069529" w14:textId="77777777">
        <w:trPr>
          <w:trHeight w:val="1450"/>
        </w:trPr>
        <w:tc>
          <w:tcPr>
            <w:tcW w:w="1522"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19DC27F7" w14:textId="77777777">
            <w:pPr>
              <w:spacing w:line="259" w:lineRule="auto"/>
            </w:pPr>
            <w:r w:rsidRPr="002F3213">
              <w:rPr>
                <w:rFonts w:ascii="Arial" w:hAnsi="Arial" w:eastAsia="Arial" w:cs="Arial"/>
                <w:sz w:val="20"/>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2DF5F072" w14:textId="77777777">
            <w:pPr>
              <w:spacing w:line="259" w:lineRule="auto"/>
            </w:pPr>
            <w:r w:rsidRPr="002F3213">
              <w:rPr>
                <w:rFonts w:ascii="Arial" w:hAnsi="Arial" w:eastAsia="Arial" w:cs="Arial"/>
                <w:sz w:val="20"/>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4F16045A" w14:textId="77777777">
            <w:pPr>
              <w:spacing w:line="259" w:lineRule="auto"/>
            </w:pPr>
            <w:r w:rsidRPr="002F3213">
              <w:rPr>
                <w:rFonts w:ascii="Arial" w:hAnsi="Arial" w:eastAsia="Arial" w:cs="Arial"/>
                <w:sz w:val="20"/>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1AB1E0B7" w14:textId="77777777">
            <w:pPr>
              <w:spacing w:line="259" w:lineRule="auto"/>
            </w:pPr>
            <w:r w:rsidRPr="002F3213">
              <w:rPr>
                <w:rFonts w:ascii="Arial" w:hAnsi="Arial" w:eastAsia="Arial" w:cs="Arial"/>
                <w:sz w:val="20"/>
              </w:rPr>
              <w:t xml:space="preserve"> </w:t>
            </w:r>
          </w:p>
        </w:tc>
      </w:tr>
      <w:tr w:rsidRPr="002F3213" w:rsidR="002F759A" w:rsidTr="002F759A" w14:paraId="70ED2D36" w14:textId="77777777">
        <w:trPr>
          <w:trHeight w:val="1452"/>
        </w:trPr>
        <w:tc>
          <w:tcPr>
            <w:tcW w:w="1522"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58952713" w14:textId="77777777">
            <w:pPr>
              <w:spacing w:line="259" w:lineRule="auto"/>
            </w:pPr>
            <w:r w:rsidRPr="002F3213">
              <w:rPr>
                <w:rFonts w:ascii="Arial" w:hAnsi="Arial" w:eastAsia="Arial" w:cs="Arial"/>
                <w:sz w:val="20"/>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6D08F44B" w14:textId="77777777">
            <w:pPr>
              <w:spacing w:line="259" w:lineRule="auto"/>
            </w:pPr>
            <w:r w:rsidRPr="002F3213">
              <w:rPr>
                <w:rFonts w:ascii="Arial" w:hAnsi="Arial" w:eastAsia="Arial" w:cs="Arial"/>
                <w:sz w:val="20"/>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0B90CCC6" w14:textId="77777777">
            <w:pPr>
              <w:spacing w:line="259" w:lineRule="auto"/>
            </w:pPr>
            <w:r w:rsidRPr="002F3213">
              <w:rPr>
                <w:rFonts w:ascii="Arial" w:hAnsi="Arial" w:eastAsia="Arial" w:cs="Arial"/>
                <w:sz w:val="20"/>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4D0C6E38" w14:textId="77777777">
            <w:pPr>
              <w:spacing w:line="259" w:lineRule="auto"/>
            </w:pPr>
            <w:r w:rsidRPr="002F3213">
              <w:rPr>
                <w:rFonts w:ascii="Arial" w:hAnsi="Arial" w:eastAsia="Arial" w:cs="Arial"/>
                <w:sz w:val="20"/>
              </w:rPr>
              <w:t xml:space="preserve"> </w:t>
            </w:r>
          </w:p>
        </w:tc>
      </w:tr>
      <w:tr w:rsidRPr="002F3213" w:rsidR="002F759A" w:rsidTr="002F759A" w14:paraId="385FCA6C" w14:textId="77777777">
        <w:trPr>
          <w:trHeight w:val="1450"/>
        </w:trPr>
        <w:tc>
          <w:tcPr>
            <w:tcW w:w="1522"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55EC6CC6" w14:textId="77777777">
            <w:pPr>
              <w:spacing w:line="259" w:lineRule="auto"/>
            </w:pPr>
            <w:r w:rsidRPr="002F3213">
              <w:rPr>
                <w:rFonts w:ascii="Arial" w:hAnsi="Arial" w:eastAsia="Arial" w:cs="Arial"/>
                <w:sz w:val="20"/>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6A15C104" w14:textId="77777777">
            <w:pPr>
              <w:spacing w:line="259" w:lineRule="auto"/>
            </w:pPr>
            <w:r w:rsidRPr="002F3213">
              <w:rPr>
                <w:rFonts w:ascii="Arial" w:hAnsi="Arial" w:eastAsia="Arial" w:cs="Arial"/>
                <w:sz w:val="20"/>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5F9AB588" w14:textId="77777777">
            <w:pPr>
              <w:spacing w:line="259" w:lineRule="auto"/>
            </w:pPr>
            <w:r w:rsidRPr="002F3213">
              <w:rPr>
                <w:rFonts w:ascii="Arial" w:hAnsi="Arial" w:eastAsia="Arial" w:cs="Arial"/>
                <w:sz w:val="20"/>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4D32FEA4" w14:textId="77777777">
            <w:pPr>
              <w:spacing w:line="259" w:lineRule="auto"/>
            </w:pPr>
            <w:r w:rsidRPr="002F3213">
              <w:rPr>
                <w:rFonts w:ascii="Arial" w:hAnsi="Arial" w:eastAsia="Arial" w:cs="Arial"/>
                <w:sz w:val="20"/>
              </w:rPr>
              <w:t xml:space="preserve"> </w:t>
            </w:r>
          </w:p>
        </w:tc>
      </w:tr>
      <w:tr w:rsidRPr="002F3213" w:rsidR="002F759A" w:rsidTr="002F759A" w14:paraId="4616BF36" w14:textId="77777777">
        <w:trPr>
          <w:trHeight w:val="1450"/>
        </w:trPr>
        <w:tc>
          <w:tcPr>
            <w:tcW w:w="1522"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4DE559D7" w14:textId="77777777">
            <w:pPr>
              <w:spacing w:line="259" w:lineRule="auto"/>
            </w:pPr>
            <w:r w:rsidRPr="002F3213">
              <w:rPr>
                <w:rFonts w:ascii="Arial" w:hAnsi="Arial" w:eastAsia="Arial" w:cs="Arial"/>
                <w:sz w:val="20"/>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72B46751" w14:textId="77777777">
            <w:pPr>
              <w:spacing w:line="259" w:lineRule="auto"/>
            </w:pPr>
            <w:r w:rsidRPr="002F3213">
              <w:rPr>
                <w:rFonts w:ascii="Arial" w:hAnsi="Arial" w:eastAsia="Arial" w:cs="Arial"/>
                <w:sz w:val="20"/>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0DEC82F1" w14:textId="77777777">
            <w:pPr>
              <w:spacing w:line="259" w:lineRule="auto"/>
            </w:pPr>
            <w:r w:rsidRPr="002F3213">
              <w:rPr>
                <w:rFonts w:ascii="Arial" w:hAnsi="Arial" w:eastAsia="Arial" w:cs="Arial"/>
                <w:sz w:val="20"/>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45681C69" w14:textId="77777777">
            <w:pPr>
              <w:spacing w:line="259" w:lineRule="auto"/>
            </w:pPr>
            <w:r w:rsidRPr="002F3213">
              <w:rPr>
                <w:rFonts w:ascii="Arial" w:hAnsi="Arial" w:eastAsia="Arial" w:cs="Arial"/>
                <w:sz w:val="20"/>
              </w:rPr>
              <w:t xml:space="preserve"> </w:t>
            </w:r>
          </w:p>
        </w:tc>
      </w:tr>
      <w:tr w:rsidRPr="002F3213" w:rsidR="002F759A" w:rsidTr="002F759A" w14:paraId="5562EFC3" w14:textId="77777777">
        <w:trPr>
          <w:trHeight w:val="1450"/>
        </w:trPr>
        <w:tc>
          <w:tcPr>
            <w:tcW w:w="1522"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71B25700" w14:textId="77777777">
            <w:pPr>
              <w:spacing w:line="259" w:lineRule="auto"/>
            </w:pPr>
            <w:r w:rsidRPr="002F3213">
              <w:rPr>
                <w:rFonts w:ascii="Arial" w:hAnsi="Arial" w:eastAsia="Arial" w:cs="Arial"/>
                <w:sz w:val="20"/>
              </w:rPr>
              <w:t xml:space="preserve"> </w:t>
            </w:r>
          </w:p>
        </w:tc>
        <w:tc>
          <w:tcPr>
            <w:tcW w:w="6913"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61C099C7" w14:textId="77777777">
            <w:pPr>
              <w:spacing w:line="259" w:lineRule="auto"/>
            </w:pPr>
            <w:r w:rsidRPr="002F3213">
              <w:rPr>
                <w:rFonts w:ascii="Arial" w:hAnsi="Arial" w:eastAsia="Arial" w:cs="Arial"/>
                <w:sz w:val="20"/>
              </w:rPr>
              <w:t xml:space="preserve"> </w:t>
            </w:r>
          </w:p>
        </w:tc>
        <w:tc>
          <w:tcPr>
            <w:tcW w:w="1229"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34D84E05" w14:textId="77777777">
            <w:pPr>
              <w:spacing w:line="259" w:lineRule="auto"/>
            </w:pPr>
            <w:r w:rsidRPr="002F3213">
              <w:rPr>
                <w:rFonts w:ascii="Arial" w:hAnsi="Arial" w:eastAsia="Arial" w:cs="Arial"/>
                <w:sz w:val="20"/>
              </w:rPr>
              <w:t xml:space="preserve"> </w:t>
            </w:r>
          </w:p>
        </w:tc>
        <w:tc>
          <w:tcPr>
            <w:tcW w:w="1128" w:type="dxa"/>
            <w:tcBorders>
              <w:top w:val="single" w:color="000000" w:sz="4" w:space="0"/>
              <w:left w:val="single" w:color="000000" w:sz="4" w:space="0"/>
              <w:bottom w:val="single" w:color="000000" w:sz="4" w:space="0"/>
              <w:right w:val="single" w:color="000000" w:sz="4" w:space="0"/>
            </w:tcBorders>
          </w:tcPr>
          <w:p w:rsidRPr="002F3213" w:rsidR="002F759A" w:rsidP="001C5BD0" w:rsidRDefault="002F759A" w14:paraId="6935F0C7" w14:textId="77777777">
            <w:pPr>
              <w:spacing w:line="259" w:lineRule="auto"/>
            </w:pPr>
            <w:r w:rsidRPr="002F3213">
              <w:rPr>
                <w:rFonts w:ascii="Arial" w:hAnsi="Arial" w:eastAsia="Arial" w:cs="Arial"/>
                <w:sz w:val="20"/>
              </w:rPr>
              <w:t xml:space="preserve"> </w:t>
            </w:r>
          </w:p>
        </w:tc>
      </w:tr>
    </w:tbl>
    <w:p w:rsidR="002F759A" w:rsidP="009669CC" w:rsidRDefault="002F759A" w14:paraId="443EA9C8" w14:textId="77777777">
      <w:pPr>
        <w:rPr>
          <w:sz w:val="28"/>
        </w:rPr>
      </w:pPr>
    </w:p>
    <w:p w:rsidR="0A01AD54" w:rsidP="0A01AD54" w:rsidRDefault="0A01AD54" w14:paraId="58A1847B" w14:textId="1FD9AF4D">
      <w:pPr>
        <w:rPr>
          <w:rFonts w:ascii="Calibri" w:hAnsi="Calibri" w:cs="Calibri"/>
          <w:b w:val="1"/>
          <w:bCs w:val="1"/>
        </w:rPr>
      </w:pPr>
    </w:p>
    <w:p w:rsidR="0A01AD54" w:rsidP="0A01AD54" w:rsidRDefault="0A01AD54" w14:paraId="2F63A7DD" w14:textId="4268C0F0">
      <w:pPr>
        <w:rPr>
          <w:rFonts w:ascii="Calibri" w:hAnsi="Calibri" w:cs="Calibri"/>
          <w:b w:val="1"/>
          <w:bCs w:val="1"/>
        </w:rPr>
      </w:pPr>
    </w:p>
    <w:p w:rsidR="3213BB86" w:rsidP="0A01AD54" w:rsidRDefault="3213BB86" w14:paraId="5BF06FF9" w14:textId="5C493FEC">
      <w:pPr>
        <w:pStyle w:val="Heading5"/>
        <w:ind w:left="0"/>
      </w:pPr>
      <w:r w:rsidR="3213BB86">
        <w:rPr/>
        <w:t>Typical Course Offering by Semester</w:t>
      </w:r>
      <w:r w:rsidR="3213BB86">
        <w:rPr/>
        <w:t xml:space="preserve"> </w:t>
      </w:r>
    </w:p>
    <w:p w:rsidR="0A01AD54" w:rsidP="0A01AD54" w:rsidRDefault="0A01AD54" w14:paraId="0EB6736A">
      <w:pPr>
        <w:rPr>
          <w:rFonts w:ascii="Calibri" w:hAnsi="Calibri" w:cs="Calibri"/>
          <w:b w:val="1"/>
          <w:bCs w:val="1"/>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1455"/>
        <w:gridCol w:w="7897"/>
      </w:tblGrid>
      <w:tr w:rsidR="0A01AD54" w:rsidTr="0A01AD54" w14:paraId="7D48EE22">
        <w:trPr>
          <w:trHeight w:val="266"/>
        </w:trPr>
        <w:tc>
          <w:tcPr>
            <w:tcW w:w="1455" w:type="dxa"/>
            <w:tcMar/>
          </w:tcPr>
          <w:p w:rsidR="0A01AD54" w:rsidP="0A01AD54" w:rsidRDefault="0A01AD54" w14:paraId="16E24B39">
            <w:pPr>
              <w:rPr>
                <w:rFonts w:ascii="Calibri" w:hAnsi="Calibri" w:cs="Calibri"/>
                <w:b w:val="1"/>
                <w:bCs w:val="1"/>
              </w:rPr>
            </w:pPr>
            <w:r w:rsidRPr="0A01AD54" w:rsidR="0A01AD54">
              <w:rPr>
                <w:rFonts w:ascii="Calibri" w:hAnsi="Calibri" w:cs="Calibri"/>
                <w:b w:val="1"/>
                <w:bCs w:val="1"/>
              </w:rPr>
              <w:t>Semester</w:t>
            </w:r>
          </w:p>
        </w:tc>
        <w:tc>
          <w:tcPr>
            <w:tcW w:w="7897" w:type="dxa"/>
            <w:tcMar/>
          </w:tcPr>
          <w:p w:rsidR="0A01AD54" w:rsidP="0A01AD54" w:rsidRDefault="0A01AD54" w14:paraId="0E0E600A">
            <w:pPr>
              <w:rPr>
                <w:rFonts w:ascii="Calibri" w:hAnsi="Calibri" w:cs="Calibri"/>
                <w:b w:val="1"/>
                <w:bCs w:val="1"/>
              </w:rPr>
            </w:pPr>
            <w:r w:rsidRPr="0A01AD54" w:rsidR="0A01AD54">
              <w:rPr>
                <w:rFonts w:ascii="Calibri" w:hAnsi="Calibri" w:cs="Calibri"/>
                <w:b w:val="1"/>
                <w:bCs w:val="1"/>
              </w:rPr>
              <w:t>Course</w:t>
            </w:r>
            <w:r w:rsidRPr="0A01AD54" w:rsidR="0A01AD54">
              <w:rPr>
                <w:rFonts w:ascii="Calibri" w:hAnsi="Calibri" w:cs="Calibri"/>
              </w:rPr>
              <w:t xml:space="preserve"> </w:t>
            </w:r>
            <w:commentRangeStart w:id="914087837"/>
            <w:commentRangeEnd w:id="914087837"/>
            <w:r>
              <w:rPr>
                <w:rStyle w:val="CommentReference"/>
              </w:rPr>
              <w:commentReference w:id="914087837"/>
            </w:r>
          </w:p>
        </w:tc>
      </w:tr>
      <w:tr w:rsidR="0A01AD54" w:rsidTr="0A01AD54" w14:paraId="54F53B01">
        <w:trPr>
          <w:trHeight w:val="266"/>
        </w:trPr>
        <w:tc>
          <w:tcPr>
            <w:tcW w:w="1455" w:type="dxa"/>
            <w:tcMar/>
          </w:tcPr>
          <w:p w:rsidR="0A01AD54" w:rsidP="0A01AD54" w:rsidRDefault="0A01AD54" w14:paraId="46F4147D">
            <w:pPr>
              <w:rPr>
                <w:rFonts w:ascii="Calibri" w:hAnsi="Calibri" w:cs="Calibri" w:asciiTheme="minorAscii" w:hAnsiTheme="minorAscii" w:cstheme="minorAscii"/>
                <w:b w:val="1"/>
                <w:bCs w:val="1"/>
                <w:sz w:val="20"/>
                <w:szCs w:val="20"/>
              </w:rPr>
            </w:pPr>
            <w:r w:rsidRPr="0A01AD54" w:rsidR="0A01AD54">
              <w:rPr>
                <w:rFonts w:ascii="Calibri" w:hAnsi="Calibri" w:cs="Calibri" w:asciiTheme="minorAscii" w:hAnsiTheme="minorAscii" w:cstheme="minorAscii"/>
                <w:b w:val="1"/>
                <w:bCs w:val="1"/>
                <w:sz w:val="20"/>
                <w:szCs w:val="20"/>
              </w:rPr>
              <w:t>Fall</w:t>
            </w:r>
          </w:p>
        </w:tc>
        <w:tc>
          <w:tcPr>
            <w:tcW w:w="7897" w:type="dxa"/>
            <w:tcMar/>
          </w:tcPr>
          <w:p w:rsidR="0A01AD54" w:rsidP="0A01AD54" w:rsidRDefault="0A01AD54" w14:paraId="0C690CE2" w14:textId="456921CA">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w:t>
            </w:r>
            <w:r w:rsidRPr="0A01AD54" w:rsidR="0A01AD54">
              <w:rPr>
                <w:rFonts w:ascii="Calibri" w:hAnsi="Calibri" w:cs="Calibri" w:asciiTheme="minorAscii" w:hAnsiTheme="minorAscii" w:cstheme="minorAscii"/>
                <w:sz w:val="20"/>
                <w:szCs w:val="20"/>
              </w:rPr>
              <w:t>01</w:t>
            </w:r>
            <w:r w:rsidRPr="0A01AD54" w:rsidR="0A01AD54">
              <w:rPr>
                <w:rFonts w:ascii="Calibri" w:hAnsi="Calibri" w:cs="Calibri" w:asciiTheme="minorAscii" w:hAnsiTheme="minorAscii" w:cstheme="minorAscii"/>
                <w:sz w:val="20"/>
                <w:szCs w:val="20"/>
              </w:rPr>
              <w:t xml:space="preserve"> – Introduction to Clinical Mental Health Counseling</w:t>
            </w:r>
          </w:p>
        </w:tc>
      </w:tr>
      <w:tr w:rsidR="0A01AD54" w:rsidTr="0A01AD54" w14:paraId="5490B2AB">
        <w:trPr>
          <w:trHeight w:val="266"/>
        </w:trPr>
        <w:tc>
          <w:tcPr>
            <w:tcW w:w="1455" w:type="dxa"/>
            <w:tcMar/>
          </w:tcPr>
          <w:p w:rsidR="0A01AD54" w:rsidP="0A01AD54" w:rsidRDefault="0A01AD54" w14:paraId="1C18E0D3">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7260BB04" w14:textId="196369A4">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 xml:space="preserve">COU 5360 - Counseling Theory and Practice  </w:t>
            </w:r>
          </w:p>
        </w:tc>
      </w:tr>
      <w:tr w:rsidR="0A01AD54" w:rsidTr="0A01AD54" w14:paraId="5A5D41E7">
        <w:trPr>
          <w:trHeight w:val="280"/>
        </w:trPr>
        <w:tc>
          <w:tcPr>
            <w:tcW w:w="1455" w:type="dxa"/>
            <w:tcMar/>
          </w:tcPr>
          <w:p w:rsidR="0A01AD54" w:rsidP="0A01AD54" w:rsidRDefault="0A01AD54" w14:paraId="5C4F613C" w14:textId="1E895F79">
            <w:pPr>
              <w:pStyle w:val="Normal"/>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6BA953AE" w14:textId="40A0D9FB">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5385 - Multicultural Counseling</w:t>
            </w:r>
          </w:p>
        </w:tc>
      </w:tr>
      <w:tr w:rsidR="0A01AD54" w:rsidTr="0A01AD54" w14:paraId="65AAA8C4">
        <w:trPr>
          <w:trHeight w:val="280"/>
        </w:trPr>
        <w:tc>
          <w:tcPr>
            <w:tcW w:w="1455" w:type="dxa"/>
            <w:tcMar/>
          </w:tcPr>
          <w:p w:rsidR="0A01AD54" w:rsidP="0A01AD54" w:rsidRDefault="0A01AD54" w14:paraId="414A051E" w14:textId="65818554">
            <w:pPr>
              <w:pStyle w:val="Normal"/>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1961D29B" w14:textId="60AA248C">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5340 - Professional Issues, Ethics, &amp; Law</w:t>
            </w:r>
          </w:p>
        </w:tc>
      </w:tr>
      <w:tr w:rsidR="0A01AD54" w:rsidTr="0A01AD54" w14:paraId="3F4FBDC6">
        <w:trPr>
          <w:trHeight w:val="280"/>
        </w:trPr>
        <w:tc>
          <w:tcPr>
            <w:tcW w:w="1455" w:type="dxa"/>
            <w:tcMar/>
          </w:tcPr>
          <w:p w:rsidR="0A01AD54" w:rsidP="0A01AD54" w:rsidRDefault="0A01AD54" w14:paraId="167082FC" w14:textId="794D7B08">
            <w:pPr>
              <w:pStyle w:val="Normal"/>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612397B8" w14:textId="3EB8AAAE">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5364 - Crisis Counseling</w:t>
            </w:r>
          </w:p>
        </w:tc>
      </w:tr>
      <w:tr w:rsidR="0A01AD54" w:rsidTr="0A01AD54" w14:paraId="5DC55012">
        <w:trPr>
          <w:trHeight w:val="280"/>
        </w:trPr>
        <w:tc>
          <w:tcPr>
            <w:tcW w:w="1455" w:type="dxa"/>
            <w:tcMar/>
          </w:tcPr>
          <w:p w:rsidR="0A01AD54" w:rsidP="0A01AD54" w:rsidRDefault="0A01AD54" w14:paraId="0D162C67" w14:textId="0ACFB4BB">
            <w:pPr>
              <w:pStyle w:val="Normal"/>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6597AF53" w14:textId="6A8AD7AC">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 xml:space="preserve">COU 5355 </w:t>
            </w:r>
            <w:r w:rsidRPr="0A01AD54" w:rsidR="0A01AD54">
              <w:rPr>
                <w:rFonts w:ascii="Calibri" w:hAnsi="Calibri" w:cs="Calibri" w:asciiTheme="minorAscii" w:hAnsiTheme="minorAscii" w:cstheme="minorAscii"/>
                <w:sz w:val="20"/>
                <w:szCs w:val="20"/>
              </w:rPr>
              <w:t>-  Advanced</w:t>
            </w:r>
            <w:r w:rsidRPr="0A01AD54" w:rsidR="0A01AD54">
              <w:rPr>
                <w:rFonts w:ascii="Calibri" w:hAnsi="Calibri" w:cs="Calibri" w:asciiTheme="minorAscii" w:hAnsiTheme="minorAscii" w:cstheme="minorAscii"/>
                <w:sz w:val="20"/>
                <w:szCs w:val="20"/>
              </w:rPr>
              <w:t xml:space="preserve"> Psychopathology</w:t>
            </w:r>
          </w:p>
        </w:tc>
      </w:tr>
      <w:tr w:rsidR="0A01AD54" w:rsidTr="0A01AD54" w14:paraId="214309F3">
        <w:trPr>
          <w:trHeight w:val="280"/>
        </w:trPr>
        <w:tc>
          <w:tcPr>
            <w:tcW w:w="1455" w:type="dxa"/>
            <w:tcMar/>
          </w:tcPr>
          <w:p w:rsidR="0A01AD54" w:rsidP="0A01AD54" w:rsidRDefault="0A01AD54" w14:paraId="24F80F9D">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2B54C0E3" w14:textId="06A3922D">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 xml:space="preserve">COU 5365 </w:t>
            </w:r>
            <w:r w:rsidRPr="0A01AD54" w:rsidR="0A01AD54">
              <w:rPr>
                <w:rFonts w:ascii="Calibri" w:hAnsi="Calibri" w:cs="Calibri" w:asciiTheme="minorAscii" w:hAnsiTheme="minorAscii" w:cstheme="minorAscii"/>
                <w:sz w:val="20"/>
                <w:szCs w:val="20"/>
              </w:rPr>
              <w:t>-  Advanced</w:t>
            </w:r>
            <w:r w:rsidRPr="0A01AD54" w:rsidR="0A01AD54">
              <w:rPr>
                <w:rFonts w:ascii="Calibri" w:hAnsi="Calibri" w:cs="Calibri" w:asciiTheme="minorAscii" w:hAnsiTheme="minorAscii" w:cstheme="minorAscii"/>
                <w:sz w:val="20"/>
                <w:szCs w:val="20"/>
              </w:rPr>
              <w:t xml:space="preserve"> Techniques</w:t>
            </w:r>
          </w:p>
        </w:tc>
      </w:tr>
      <w:tr w:rsidR="0A01AD54" w:rsidTr="0A01AD54" w14:paraId="5293ECFD">
        <w:trPr>
          <w:trHeight w:val="280"/>
        </w:trPr>
        <w:tc>
          <w:tcPr>
            <w:tcW w:w="1455" w:type="dxa"/>
            <w:tcMar/>
          </w:tcPr>
          <w:p w:rsidR="0A01AD54" w:rsidP="0A01AD54" w:rsidRDefault="0A01AD54" w14:paraId="0CEB5A56">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1E54D84C" w14:textId="1D821BA6">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5384 - Addictions</w:t>
            </w:r>
          </w:p>
        </w:tc>
      </w:tr>
      <w:tr w:rsidR="0A01AD54" w:rsidTr="0A01AD54" w14:paraId="1036A2A8">
        <w:trPr>
          <w:trHeight w:val="266"/>
        </w:trPr>
        <w:tc>
          <w:tcPr>
            <w:tcW w:w="1455" w:type="dxa"/>
            <w:tcMar/>
          </w:tcPr>
          <w:p w:rsidR="0A01AD54" w:rsidP="0A01AD54" w:rsidRDefault="0A01AD54" w14:paraId="10AD51EE">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0E761CBB">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5391 – Counseling Practicum</w:t>
            </w:r>
          </w:p>
        </w:tc>
      </w:tr>
      <w:tr w:rsidR="0A01AD54" w:rsidTr="0A01AD54" w14:paraId="77B7E433">
        <w:trPr>
          <w:trHeight w:val="287"/>
        </w:trPr>
        <w:tc>
          <w:tcPr>
            <w:tcW w:w="1455" w:type="dxa"/>
            <w:tcMar/>
          </w:tcPr>
          <w:p w:rsidR="0A01AD54" w:rsidP="0A01AD54" w:rsidRDefault="0A01AD54" w14:paraId="246D2FFD">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5719CC25">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5392 – Internship I</w:t>
            </w:r>
          </w:p>
        </w:tc>
      </w:tr>
      <w:tr w:rsidR="0A01AD54" w:rsidTr="0A01AD54" w14:paraId="799FEADD">
        <w:trPr>
          <w:trHeight w:val="266"/>
        </w:trPr>
        <w:tc>
          <w:tcPr>
            <w:tcW w:w="1455" w:type="dxa"/>
            <w:tcMar/>
          </w:tcPr>
          <w:p w:rsidR="0A01AD54" w:rsidP="0A01AD54" w:rsidRDefault="0A01AD54" w14:paraId="784BD5CC">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51BFF66D">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5393 – Internship II</w:t>
            </w:r>
          </w:p>
        </w:tc>
      </w:tr>
      <w:tr w:rsidR="0A01AD54" w:rsidTr="0A01AD54" w14:paraId="6407FF73">
        <w:trPr>
          <w:trHeight w:val="266"/>
        </w:trPr>
        <w:tc>
          <w:tcPr>
            <w:tcW w:w="1455" w:type="dxa"/>
            <w:tcMar/>
          </w:tcPr>
          <w:p w:rsidR="0A01AD54" w:rsidP="0A01AD54" w:rsidRDefault="0A01AD54" w14:paraId="1589C90C">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188494B2">
            <w:pPr>
              <w:rPr>
                <w:rFonts w:ascii="Calibri" w:hAnsi="Calibri" w:cs="Calibri" w:asciiTheme="minorAscii" w:hAnsiTheme="minorAscii" w:cstheme="minorAscii"/>
                <w:sz w:val="20"/>
                <w:szCs w:val="20"/>
              </w:rPr>
            </w:pPr>
          </w:p>
        </w:tc>
      </w:tr>
      <w:tr w:rsidR="0A01AD54" w:rsidTr="0A01AD54" w14:paraId="7091146B">
        <w:trPr>
          <w:trHeight w:val="266"/>
        </w:trPr>
        <w:tc>
          <w:tcPr>
            <w:tcW w:w="1455" w:type="dxa"/>
            <w:tcMar/>
          </w:tcPr>
          <w:p w:rsidR="0A01AD54" w:rsidP="0A01AD54" w:rsidRDefault="0A01AD54" w14:paraId="5DFC7924">
            <w:pPr>
              <w:rPr>
                <w:rFonts w:ascii="Calibri" w:hAnsi="Calibri" w:cs="Calibri" w:asciiTheme="minorAscii" w:hAnsiTheme="minorAscii" w:cstheme="minorAscii"/>
                <w:b w:val="1"/>
                <w:bCs w:val="1"/>
                <w:sz w:val="20"/>
                <w:szCs w:val="20"/>
              </w:rPr>
            </w:pPr>
            <w:r w:rsidRPr="0A01AD54" w:rsidR="0A01AD54">
              <w:rPr>
                <w:rFonts w:ascii="Calibri" w:hAnsi="Calibri" w:cs="Calibri" w:asciiTheme="minorAscii" w:hAnsiTheme="minorAscii" w:cstheme="minorAscii"/>
                <w:b w:val="1"/>
                <w:bCs w:val="1"/>
                <w:sz w:val="20"/>
                <w:szCs w:val="20"/>
              </w:rPr>
              <w:t>Spring</w:t>
            </w:r>
          </w:p>
        </w:tc>
        <w:tc>
          <w:tcPr>
            <w:tcW w:w="7897" w:type="dxa"/>
            <w:tcMar/>
          </w:tcPr>
          <w:p w:rsidR="0A01AD54" w:rsidP="0A01AD54" w:rsidRDefault="0A01AD54" w14:paraId="13DC52F6" w14:textId="4F9DB47C">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5310 – Individual/Family Lifespan Development</w:t>
            </w:r>
          </w:p>
        </w:tc>
      </w:tr>
      <w:tr w:rsidR="0A01AD54" w:rsidTr="0A01AD54" w14:paraId="5B295D13">
        <w:trPr>
          <w:trHeight w:val="266"/>
        </w:trPr>
        <w:tc>
          <w:tcPr>
            <w:tcW w:w="1455" w:type="dxa"/>
            <w:tcMar/>
          </w:tcPr>
          <w:p w:rsidR="0A01AD54" w:rsidP="0A01AD54" w:rsidRDefault="0A01AD54" w14:paraId="7FAF5715">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79D0EA9F" w14:textId="2A7F240C">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5314 – Assessment of Individuals and Families</w:t>
            </w:r>
          </w:p>
        </w:tc>
      </w:tr>
      <w:tr w:rsidR="0A01AD54" w:rsidTr="0A01AD54" w14:paraId="7B72B42D">
        <w:trPr>
          <w:trHeight w:val="266"/>
        </w:trPr>
        <w:tc>
          <w:tcPr>
            <w:tcW w:w="1455" w:type="dxa"/>
            <w:tcMar/>
          </w:tcPr>
          <w:p w:rsidR="0A01AD54" w:rsidP="0A01AD54" w:rsidRDefault="0A01AD54" w14:paraId="3F306387">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6565B606" w14:textId="245D3C34">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5320 - Research in Counseling</w:t>
            </w:r>
          </w:p>
        </w:tc>
      </w:tr>
      <w:tr w:rsidR="0A01AD54" w:rsidTr="0A01AD54" w14:paraId="20174871">
        <w:trPr>
          <w:trHeight w:val="280"/>
        </w:trPr>
        <w:tc>
          <w:tcPr>
            <w:tcW w:w="1455" w:type="dxa"/>
            <w:tcMar/>
          </w:tcPr>
          <w:p w:rsidR="0A01AD54" w:rsidP="0A01AD54" w:rsidRDefault="0A01AD54" w14:paraId="3F423643">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51D755B0" w14:textId="73EDDCA0">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5362 - Career Counseling</w:t>
            </w:r>
          </w:p>
        </w:tc>
      </w:tr>
      <w:tr w:rsidR="0A01AD54" w:rsidTr="0A01AD54" w14:paraId="5697C222">
        <w:trPr>
          <w:trHeight w:val="280"/>
        </w:trPr>
        <w:tc>
          <w:tcPr>
            <w:tcW w:w="1455" w:type="dxa"/>
            <w:tcMar/>
          </w:tcPr>
          <w:p w:rsidR="0A01AD54" w:rsidP="0A01AD54" w:rsidRDefault="0A01AD54" w14:paraId="397087CA">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39016005" w14:textId="5771D7B5">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5381 - Foundations of Marital/Family Therapy</w:t>
            </w:r>
          </w:p>
        </w:tc>
      </w:tr>
      <w:tr w:rsidR="0A01AD54" w:rsidTr="0A01AD54" w14:paraId="26940EBF">
        <w:trPr>
          <w:trHeight w:val="266"/>
        </w:trPr>
        <w:tc>
          <w:tcPr>
            <w:tcW w:w="1455" w:type="dxa"/>
            <w:tcMar/>
          </w:tcPr>
          <w:p w:rsidR="0A01AD54" w:rsidP="0A01AD54" w:rsidRDefault="0A01AD54" w14:paraId="60D645DE">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7C2938A1" w14:textId="3BBF4587">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5383 - Counseling with Children, Adolescents, &amp; Families</w:t>
            </w:r>
          </w:p>
        </w:tc>
      </w:tr>
      <w:tr w:rsidR="0A01AD54" w:rsidTr="0A01AD54" w14:paraId="3982553C">
        <w:trPr>
          <w:trHeight w:val="266"/>
        </w:trPr>
        <w:tc>
          <w:tcPr>
            <w:tcW w:w="1455" w:type="dxa"/>
            <w:tcMar/>
          </w:tcPr>
          <w:p w:rsidR="0A01AD54" w:rsidP="0A01AD54" w:rsidRDefault="0A01AD54" w14:paraId="35125828">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33C3A87B" w14:textId="156DDE6F">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5353 - Psychopathology</w:t>
            </w:r>
          </w:p>
        </w:tc>
      </w:tr>
      <w:tr w:rsidR="0A01AD54" w:rsidTr="0A01AD54" w14:paraId="0D608B20">
        <w:trPr>
          <w:trHeight w:val="266"/>
        </w:trPr>
        <w:tc>
          <w:tcPr>
            <w:tcW w:w="1455" w:type="dxa"/>
            <w:tcMar/>
          </w:tcPr>
          <w:p w:rsidR="0A01AD54" w:rsidP="0A01AD54" w:rsidRDefault="0A01AD54" w14:paraId="73326943">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4C0C2E03">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5391 – Counseling Practicum</w:t>
            </w:r>
          </w:p>
        </w:tc>
      </w:tr>
      <w:tr w:rsidR="0A01AD54" w:rsidTr="0A01AD54" w14:paraId="62B89A97">
        <w:trPr>
          <w:trHeight w:val="323"/>
        </w:trPr>
        <w:tc>
          <w:tcPr>
            <w:tcW w:w="1455" w:type="dxa"/>
            <w:tcMar/>
          </w:tcPr>
          <w:p w:rsidR="0A01AD54" w:rsidP="0A01AD54" w:rsidRDefault="0A01AD54" w14:paraId="04582F04">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2C6200C9">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5392 – Internship I</w:t>
            </w:r>
          </w:p>
        </w:tc>
      </w:tr>
      <w:tr w:rsidR="0A01AD54" w:rsidTr="0A01AD54" w14:paraId="09B676D4">
        <w:trPr>
          <w:trHeight w:val="266"/>
        </w:trPr>
        <w:tc>
          <w:tcPr>
            <w:tcW w:w="1455" w:type="dxa"/>
            <w:tcMar/>
          </w:tcPr>
          <w:p w:rsidR="0A01AD54" w:rsidP="0A01AD54" w:rsidRDefault="0A01AD54" w14:paraId="4B769556">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0FA13EE7">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5393 – Internship II</w:t>
            </w:r>
          </w:p>
        </w:tc>
      </w:tr>
      <w:tr w:rsidR="0A01AD54" w:rsidTr="0A01AD54" w14:paraId="0B8261A0">
        <w:trPr>
          <w:trHeight w:val="266"/>
        </w:trPr>
        <w:tc>
          <w:tcPr>
            <w:tcW w:w="1455" w:type="dxa"/>
            <w:tcMar/>
          </w:tcPr>
          <w:p w:rsidR="0A01AD54" w:rsidP="0A01AD54" w:rsidRDefault="0A01AD54" w14:paraId="141AE304">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43ED94A4">
            <w:pPr>
              <w:rPr>
                <w:rFonts w:ascii="Calibri" w:hAnsi="Calibri" w:cs="Calibri" w:asciiTheme="minorAscii" w:hAnsiTheme="minorAscii" w:cstheme="minorAscii"/>
                <w:sz w:val="20"/>
                <w:szCs w:val="20"/>
              </w:rPr>
            </w:pPr>
          </w:p>
        </w:tc>
      </w:tr>
      <w:tr w:rsidR="0A01AD54" w:rsidTr="0A01AD54" w14:paraId="5278F55C">
        <w:trPr>
          <w:trHeight w:val="266"/>
        </w:trPr>
        <w:tc>
          <w:tcPr>
            <w:tcW w:w="1455" w:type="dxa"/>
            <w:tcMar/>
          </w:tcPr>
          <w:p w:rsidR="0A01AD54" w:rsidP="0A01AD54" w:rsidRDefault="0A01AD54" w14:paraId="3DFB844A" w14:textId="238DD920">
            <w:pPr>
              <w:rPr>
                <w:rFonts w:ascii="Calibri" w:hAnsi="Calibri" w:cs="Calibri" w:asciiTheme="minorAscii" w:hAnsiTheme="minorAscii" w:cstheme="minorAscii"/>
                <w:b w:val="1"/>
                <w:bCs w:val="1"/>
                <w:sz w:val="20"/>
                <w:szCs w:val="20"/>
              </w:rPr>
            </w:pPr>
            <w:r w:rsidRPr="0A01AD54" w:rsidR="0A01AD54">
              <w:rPr>
                <w:rFonts w:ascii="Calibri" w:hAnsi="Calibri" w:cs="Calibri" w:asciiTheme="minorAscii" w:hAnsiTheme="minorAscii" w:cstheme="minorAscii"/>
                <w:b w:val="1"/>
                <w:bCs w:val="1"/>
                <w:sz w:val="20"/>
                <w:szCs w:val="20"/>
              </w:rPr>
              <w:t>Summer</w:t>
            </w:r>
          </w:p>
        </w:tc>
        <w:tc>
          <w:tcPr>
            <w:tcW w:w="7897" w:type="dxa"/>
            <w:tcMar/>
          </w:tcPr>
          <w:p w:rsidR="0A01AD54" w:rsidP="0A01AD54" w:rsidRDefault="0A01AD54" w14:paraId="17FCB0EC" w14:textId="2B0B8184">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5361 - Techniques of Individual/Family Counseling</w:t>
            </w:r>
          </w:p>
        </w:tc>
      </w:tr>
      <w:tr w:rsidR="0A01AD54" w:rsidTr="0A01AD54" w14:paraId="44FC8C0C">
        <w:trPr>
          <w:trHeight w:val="280"/>
        </w:trPr>
        <w:tc>
          <w:tcPr>
            <w:tcW w:w="1455" w:type="dxa"/>
            <w:tcMar/>
          </w:tcPr>
          <w:p w:rsidR="0A01AD54" w:rsidP="0A01AD54" w:rsidRDefault="0A01AD54" w14:paraId="3E8447F4">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4A3BF61F" w14:textId="37BC488B">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5363 - Group Psychotherapy</w:t>
            </w:r>
          </w:p>
        </w:tc>
      </w:tr>
      <w:tr w:rsidR="0A01AD54" w:rsidTr="0A01AD54" w14:paraId="335DEBF9">
        <w:trPr>
          <w:trHeight w:val="266"/>
        </w:trPr>
        <w:tc>
          <w:tcPr>
            <w:tcW w:w="1455" w:type="dxa"/>
            <w:tcMar/>
          </w:tcPr>
          <w:p w:rsidR="0A01AD54" w:rsidP="0A01AD54" w:rsidRDefault="0A01AD54" w14:paraId="542E810B">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17E769DF">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5391 – Counseling Practicum</w:t>
            </w:r>
          </w:p>
        </w:tc>
      </w:tr>
      <w:tr w:rsidR="0A01AD54" w:rsidTr="0A01AD54" w14:paraId="49D2BCD9">
        <w:trPr>
          <w:trHeight w:val="266"/>
        </w:trPr>
        <w:tc>
          <w:tcPr>
            <w:tcW w:w="1455" w:type="dxa"/>
            <w:tcMar/>
          </w:tcPr>
          <w:p w:rsidR="0A01AD54" w:rsidP="0A01AD54" w:rsidRDefault="0A01AD54" w14:paraId="32F7976A">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015BC0E0">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5392 – Internship I</w:t>
            </w:r>
          </w:p>
        </w:tc>
      </w:tr>
      <w:tr w:rsidR="0A01AD54" w:rsidTr="0A01AD54" w14:paraId="7C79FFD5">
        <w:trPr>
          <w:trHeight w:val="266"/>
        </w:trPr>
        <w:tc>
          <w:tcPr>
            <w:tcW w:w="1455" w:type="dxa"/>
            <w:tcMar/>
          </w:tcPr>
          <w:p w:rsidR="0A01AD54" w:rsidP="0A01AD54" w:rsidRDefault="0A01AD54" w14:paraId="3B66EB50">
            <w:pPr>
              <w:rPr>
                <w:rFonts w:ascii="Calibri" w:hAnsi="Calibri" w:cs="Calibri" w:asciiTheme="minorAscii" w:hAnsiTheme="minorAscii" w:cstheme="minorAscii"/>
                <w:b w:val="1"/>
                <w:bCs w:val="1"/>
                <w:sz w:val="20"/>
                <w:szCs w:val="20"/>
              </w:rPr>
            </w:pPr>
          </w:p>
        </w:tc>
        <w:tc>
          <w:tcPr>
            <w:tcW w:w="7897" w:type="dxa"/>
            <w:tcMar/>
          </w:tcPr>
          <w:p w:rsidR="0A01AD54" w:rsidP="0A01AD54" w:rsidRDefault="0A01AD54" w14:paraId="7ABAA390">
            <w:pPr>
              <w:rPr>
                <w:rFonts w:ascii="Calibri" w:hAnsi="Calibri" w:cs="Calibri" w:asciiTheme="minorAscii" w:hAnsiTheme="minorAscii" w:cstheme="minorAscii"/>
                <w:sz w:val="20"/>
                <w:szCs w:val="20"/>
              </w:rPr>
            </w:pPr>
            <w:r w:rsidRPr="0A01AD54" w:rsidR="0A01AD54">
              <w:rPr>
                <w:rFonts w:ascii="Calibri" w:hAnsi="Calibri" w:cs="Calibri" w:asciiTheme="minorAscii" w:hAnsiTheme="minorAscii" w:cstheme="minorAscii"/>
                <w:sz w:val="20"/>
                <w:szCs w:val="20"/>
              </w:rPr>
              <w:t>COU 5393 – Internship II</w:t>
            </w:r>
          </w:p>
        </w:tc>
      </w:tr>
    </w:tbl>
    <w:p w:rsidR="3213BB86" w:rsidP="0A01AD54" w:rsidRDefault="3213BB86" w14:paraId="71465521" w14:textId="1600FE40">
      <w:pPr>
        <w:rPr>
          <w:rFonts w:ascii="Calibri" w:hAnsi="Calibri" w:cs="Calibri"/>
          <w:b w:val="1"/>
          <w:bCs w:val="1"/>
          <w:sz w:val="22"/>
          <w:szCs w:val="22"/>
        </w:rPr>
      </w:pPr>
      <w:r w:rsidRPr="0A01AD54" w:rsidR="3213BB86">
        <w:rPr>
          <w:rFonts w:ascii="Calibri" w:hAnsi="Calibri" w:cs="Calibri"/>
          <w:b w:val="1"/>
          <w:bCs w:val="1"/>
          <w:sz w:val="22"/>
          <w:szCs w:val="22"/>
        </w:rPr>
        <w:t>*Students are responsible for checking degree plans to ensure they are taking the correct courses and course offerings are subject to change without notice.</w:t>
      </w:r>
    </w:p>
    <w:p w:rsidR="0A01AD54" w:rsidP="0A01AD54" w:rsidRDefault="0A01AD54" w14:paraId="55E01E92" w14:textId="0A503CB5">
      <w:pPr>
        <w:pStyle w:val="Normal"/>
        <w:rPr>
          <w:rFonts w:ascii="Calibri" w:hAnsi="Calibri" w:cs="Calibri"/>
          <w:b w:val="1"/>
          <w:bCs w:val="1"/>
        </w:rPr>
      </w:pPr>
    </w:p>
    <w:p w:rsidR="0A01AD54" w:rsidP="0A01AD54" w:rsidRDefault="0A01AD54" w14:paraId="68FF2BD9" w14:textId="13D21EA8">
      <w:pPr>
        <w:rPr>
          <w:rFonts w:ascii="Calibri" w:hAnsi="Calibri" w:cs="Calibri"/>
          <w:b w:val="1"/>
          <w:bCs w:val="1"/>
        </w:rPr>
      </w:pPr>
    </w:p>
    <w:p w:rsidR="1BE88064" w:rsidP="0A01AD54" w:rsidRDefault="1BE88064" w14:paraId="4DA78815">
      <w:pPr>
        <w:rPr>
          <w:rFonts w:ascii="Calibri" w:hAnsi="Calibri" w:cs="Calibri"/>
          <w:b w:val="1"/>
          <w:bCs w:val="1"/>
          <w:i w:val="1"/>
          <w:iCs w:val="1"/>
          <w:u w:val="single"/>
        </w:rPr>
      </w:pPr>
      <w:r w:rsidRPr="0A01AD54" w:rsidR="1BE88064">
        <w:rPr>
          <w:rFonts w:ascii="Calibri" w:hAnsi="Calibri" w:cs="Calibri"/>
          <w:b w:val="1"/>
          <w:bCs w:val="1"/>
        </w:rPr>
        <w:t>Traditional On-Campus Course Delivery</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1E0" w:firstRow="1" w:lastRow="1" w:firstColumn="1" w:lastColumn="1" w:noHBand="0" w:noVBand="0"/>
      </w:tblPr>
      <w:tblGrid>
        <w:gridCol w:w="1871"/>
        <w:gridCol w:w="7481"/>
      </w:tblGrid>
      <w:tr w:rsidR="0A01AD54" w:rsidTr="0A01AD54" w14:paraId="64DE7D9A">
        <w:trPr>
          <w:trHeight w:val="266"/>
        </w:trPr>
        <w:tc>
          <w:tcPr>
            <w:tcW w:w="1871" w:type="dxa"/>
            <w:tcMar/>
          </w:tcPr>
          <w:p w:rsidR="0A01AD54" w:rsidP="0A01AD54" w:rsidRDefault="0A01AD54" w14:paraId="33B5E473">
            <w:pPr>
              <w:rPr>
                <w:rFonts w:ascii="Calibri" w:hAnsi="Calibri" w:cs="Calibri"/>
                <w:b w:val="1"/>
                <w:bCs w:val="1"/>
              </w:rPr>
            </w:pPr>
            <w:r w:rsidRPr="0A01AD54" w:rsidR="0A01AD54">
              <w:rPr>
                <w:rFonts w:ascii="Calibri" w:hAnsi="Calibri" w:cs="Calibri"/>
                <w:b w:val="1"/>
                <w:bCs w:val="1"/>
              </w:rPr>
              <w:t>Semester</w:t>
            </w:r>
          </w:p>
        </w:tc>
        <w:tc>
          <w:tcPr>
            <w:tcW w:w="7481" w:type="dxa"/>
            <w:tcMar/>
          </w:tcPr>
          <w:p w:rsidR="0A01AD54" w:rsidP="0A01AD54" w:rsidRDefault="0A01AD54" w14:paraId="2D677AF5">
            <w:pPr>
              <w:rPr>
                <w:rFonts w:ascii="Calibri" w:hAnsi="Calibri" w:cs="Calibri"/>
                <w:b w:val="1"/>
                <w:bCs w:val="1"/>
              </w:rPr>
            </w:pPr>
            <w:r w:rsidRPr="0A01AD54" w:rsidR="0A01AD54">
              <w:rPr>
                <w:rFonts w:ascii="Calibri" w:hAnsi="Calibri" w:cs="Calibri"/>
                <w:b w:val="1"/>
                <w:bCs w:val="1"/>
              </w:rPr>
              <w:t>Course</w:t>
            </w:r>
          </w:p>
        </w:tc>
      </w:tr>
      <w:tr w:rsidR="0A01AD54" w:rsidTr="0A01AD54" w14:paraId="06275A09">
        <w:trPr>
          <w:trHeight w:val="266"/>
        </w:trPr>
        <w:tc>
          <w:tcPr>
            <w:tcW w:w="1871" w:type="dxa"/>
            <w:tcMar/>
          </w:tcPr>
          <w:p w:rsidR="0A01AD54" w:rsidP="0A01AD54" w:rsidRDefault="0A01AD54" w14:paraId="6E55046A">
            <w:pPr>
              <w:rPr>
                <w:rFonts w:ascii="Calibri" w:hAnsi="Calibri" w:cs="Calibri" w:asciiTheme="minorAscii" w:hAnsiTheme="minorAscii" w:cstheme="minorAscii"/>
                <w:b w:val="1"/>
                <w:bCs w:val="1"/>
              </w:rPr>
            </w:pPr>
            <w:r w:rsidRPr="0A01AD54" w:rsidR="0A01AD54">
              <w:rPr>
                <w:rFonts w:ascii="Calibri" w:hAnsi="Calibri" w:cs="Calibri" w:asciiTheme="minorAscii" w:hAnsiTheme="minorAscii" w:cstheme="minorAscii"/>
                <w:b w:val="1"/>
                <w:bCs w:val="1"/>
              </w:rPr>
              <w:t>Fall</w:t>
            </w:r>
          </w:p>
        </w:tc>
        <w:tc>
          <w:tcPr>
            <w:tcW w:w="7481" w:type="dxa"/>
            <w:tcMar/>
          </w:tcPr>
          <w:p w:rsidR="0A01AD54" w:rsidP="0A01AD54" w:rsidRDefault="0A01AD54" w14:paraId="145E23D9" w14:textId="0D86A21B">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w:t>
            </w:r>
            <w:r w:rsidRPr="0A01AD54" w:rsidR="0A01AD54">
              <w:rPr>
                <w:rFonts w:ascii="Calibri" w:hAnsi="Calibri" w:cs="Calibri" w:asciiTheme="minorAscii" w:hAnsiTheme="minorAscii" w:cstheme="minorAscii"/>
              </w:rPr>
              <w:t>01</w:t>
            </w:r>
            <w:r w:rsidRPr="0A01AD54" w:rsidR="0A01AD54">
              <w:rPr>
                <w:rFonts w:ascii="Calibri" w:hAnsi="Calibri" w:cs="Calibri" w:asciiTheme="minorAscii" w:hAnsiTheme="minorAscii" w:cstheme="minorAscii"/>
              </w:rPr>
              <w:t xml:space="preserve"> – Introduction to Clinical Mental Health Counseling</w:t>
            </w:r>
            <w:commentRangeStart w:id="82885045"/>
            <w:commentRangeEnd w:id="82885045"/>
            <w:r>
              <w:rPr>
                <w:rStyle w:val="CommentReference"/>
              </w:rPr>
              <w:commentReference w:id="82885045"/>
            </w:r>
          </w:p>
        </w:tc>
      </w:tr>
      <w:tr w:rsidR="0A01AD54" w:rsidTr="0A01AD54" w14:paraId="16B0D0D5">
        <w:trPr>
          <w:trHeight w:val="266"/>
        </w:trPr>
        <w:tc>
          <w:tcPr>
            <w:tcW w:w="1871" w:type="dxa"/>
            <w:tcMar/>
          </w:tcPr>
          <w:p w:rsidR="0A01AD54" w:rsidP="0A01AD54" w:rsidRDefault="0A01AD54" w14:paraId="3B9B033F">
            <w:pPr>
              <w:rPr>
                <w:rFonts w:ascii="Calibri" w:hAnsi="Calibri" w:cs="Calibri" w:asciiTheme="minorAscii" w:hAnsiTheme="minorAscii" w:cstheme="minorAscii"/>
                <w:b w:val="1"/>
                <w:bCs w:val="1"/>
              </w:rPr>
            </w:pPr>
          </w:p>
        </w:tc>
        <w:tc>
          <w:tcPr>
            <w:tcW w:w="7481" w:type="dxa"/>
            <w:tcMar/>
          </w:tcPr>
          <w:p w:rsidR="0A01AD54" w:rsidP="0A01AD54" w:rsidRDefault="0A01AD54" w14:paraId="73E520A9" w14:textId="676F7ADD">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5310 - Individual/Family Lifespan Development</w:t>
            </w:r>
          </w:p>
        </w:tc>
      </w:tr>
      <w:tr w:rsidR="0A01AD54" w:rsidTr="0A01AD54" w14:paraId="07E20C59">
        <w:trPr>
          <w:trHeight w:val="266"/>
        </w:trPr>
        <w:tc>
          <w:tcPr>
            <w:tcW w:w="1871" w:type="dxa"/>
            <w:tcMar/>
          </w:tcPr>
          <w:p w:rsidR="0A01AD54" w:rsidP="0A01AD54" w:rsidRDefault="0A01AD54" w14:paraId="3982FF2B">
            <w:pPr>
              <w:rPr>
                <w:rFonts w:ascii="Calibri" w:hAnsi="Calibri" w:cs="Calibri" w:asciiTheme="minorAscii" w:hAnsiTheme="minorAscii" w:cstheme="minorAscii"/>
                <w:b w:val="1"/>
                <w:bCs w:val="1"/>
              </w:rPr>
            </w:pPr>
          </w:p>
        </w:tc>
        <w:tc>
          <w:tcPr>
            <w:tcW w:w="7481" w:type="dxa"/>
            <w:tcMar/>
          </w:tcPr>
          <w:p w:rsidR="0A01AD54" w:rsidP="0A01AD54" w:rsidRDefault="0A01AD54" w14:paraId="69EB1FDD" w14:textId="2F8D5D3C">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5314 - Assessment of Individuals and Families</w:t>
            </w:r>
          </w:p>
        </w:tc>
      </w:tr>
      <w:tr w:rsidR="0A01AD54" w:rsidTr="0A01AD54" w14:paraId="357D898D">
        <w:trPr>
          <w:trHeight w:val="266"/>
        </w:trPr>
        <w:tc>
          <w:tcPr>
            <w:tcW w:w="1871" w:type="dxa"/>
            <w:tcMar/>
          </w:tcPr>
          <w:p w:rsidR="0A01AD54" w:rsidP="0A01AD54" w:rsidRDefault="0A01AD54" w14:paraId="7AFA197F">
            <w:pPr>
              <w:rPr>
                <w:rFonts w:ascii="Calibri" w:hAnsi="Calibri" w:cs="Calibri" w:asciiTheme="minorAscii" w:hAnsiTheme="minorAscii" w:cstheme="minorAscii"/>
                <w:b w:val="1"/>
                <w:bCs w:val="1"/>
              </w:rPr>
            </w:pPr>
          </w:p>
        </w:tc>
        <w:tc>
          <w:tcPr>
            <w:tcW w:w="7481" w:type="dxa"/>
            <w:tcMar/>
          </w:tcPr>
          <w:p w:rsidR="0A01AD54" w:rsidP="0A01AD54" w:rsidRDefault="0A01AD54" w14:paraId="236ADF4B">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5364 – Crisis Counseling</w:t>
            </w:r>
          </w:p>
        </w:tc>
      </w:tr>
      <w:tr w:rsidR="0A01AD54" w:rsidTr="0A01AD54" w14:paraId="4F9EDBC4">
        <w:trPr>
          <w:trHeight w:val="266"/>
        </w:trPr>
        <w:tc>
          <w:tcPr>
            <w:tcW w:w="1871" w:type="dxa"/>
            <w:tcMar/>
          </w:tcPr>
          <w:p w:rsidR="0A01AD54" w:rsidP="0A01AD54" w:rsidRDefault="0A01AD54" w14:paraId="6CBF554E">
            <w:pPr>
              <w:rPr>
                <w:rFonts w:ascii="Calibri" w:hAnsi="Calibri" w:cs="Calibri" w:asciiTheme="minorAscii" w:hAnsiTheme="minorAscii" w:cstheme="minorAscii"/>
                <w:b w:val="1"/>
                <w:bCs w:val="1"/>
              </w:rPr>
            </w:pPr>
          </w:p>
        </w:tc>
        <w:tc>
          <w:tcPr>
            <w:tcW w:w="7481" w:type="dxa"/>
            <w:tcMar/>
          </w:tcPr>
          <w:p w:rsidR="0A01AD54" w:rsidP="0A01AD54" w:rsidRDefault="0A01AD54" w14:paraId="035E21FB" w14:textId="2910025F">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5385 - Multicultural Counseling</w:t>
            </w:r>
          </w:p>
        </w:tc>
      </w:tr>
      <w:tr w:rsidR="0A01AD54" w:rsidTr="0A01AD54" w14:paraId="42126513">
        <w:trPr>
          <w:trHeight w:val="266"/>
        </w:trPr>
        <w:tc>
          <w:tcPr>
            <w:tcW w:w="1871" w:type="dxa"/>
            <w:tcMar/>
          </w:tcPr>
          <w:p w:rsidR="0A01AD54" w:rsidP="0A01AD54" w:rsidRDefault="0A01AD54" w14:paraId="54D38C30">
            <w:pPr>
              <w:rPr>
                <w:rFonts w:ascii="Calibri" w:hAnsi="Calibri" w:cs="Calibri" w:asciiTheme="minorAscii" w:hAnsiTheme="minorAscii" w:cstheme="minorAscii"/>
                <w:b w:val="1"/>
                <w:bCs w:val="1"/>
              </w:rPr>
            </w:pPr>
          </w:p>
        </w:tc>
        <w:tc>
          <w:tcPr>
            <w:tcW w:w="7481" w:type="dxa"/>
            <w:tcMar/>
          </w:tcPr>
          <w:p w:rsidR="0A01AD54" w:rsidP="0A01AD54" w:rsidRDefault="0A01AD54" w14:paraId="078A2648">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5391 – Counseling Practicum</w:t>
            </w:r>
          </w:p>
        </w:tc>
      </w:tr>
      <w:tr w:rsidR="0A01AD54" w:rsidTr="0A01AD54" w14:paraId="0D31BA90">
        <w:trPr>
          <w:trHeight w:val="287"/>
        </w:trPr>
        <w:tc>
          <w:tcPr>
            <w:tcW w:w="1871" w:type="dxa"/>
            <w:tcMar/>
          </w:tcPr>
          <w:p w:rsidR="0A01AD54" w:rsidP="0A01AD54" w:rsidRDefault="0A01AD54" w14:paraId="5B84DEEC">
            <w:pPr>
              <w:rPr>
                <w:rFonts w:ascii="Calibri" w:hAnsi="Calibri" w:cs="Calibri" w:asciiTheme="minorAscii" w:hAnsiTheme="minorAscii" w:cstheme="minorAscii"/>
                <w:b w:val="1"/>
                <w:bCs w:val="1"/>
              </w:rPr>
            </w:pPr>
          </w:p>
        </w:tc>
        <w:tc>
          <w:tcPr>
            <w:tcW w:w="7481" w:type="dxa"/>
            <w:tcMar/>
          </w:tcPr>
          <w:p w:rsidR="0A01AD54" w:rsidP="0A01AD54" w:rsidRDefault="0A01AD54" w14:paraId="6D9ACB93">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5392 – Internship I</w:t>
            </w:r>
          </w:p>
        </w:tc>
      </w:tr>
      <w:tr w:rsidR="0A01AD54" w:rsidTr="0A01AD54" w14:paraId="2D08A4C1">
        <w:trPr>
          <w:trHeight w:val="266"/>
        </w:trPr>
        <w:tc>
          <w:tcPr>
            <w:tcW w:w="1871" w:type="dxa"/>
            <w:tcMar/>
          </w:tcPr>
          <w:p w:rsidR="0A01AD54" w:rsidP="0A01AD54" w:rsidRDefault="0A01AD54" w14:paraId="194F9EDA">
            <w:pPr>
              <w:rPr>
                <w:rFonts w:ascii="Calibri" w:hAnsi="Calibri" w:cs="Calibri" w:asciiTheme="minorAscii" w:hAnsiTheme="minorAscii" w:cstheme="minorAscii"/>
                <w:b w:val="1"/>
                <w:bCs w:val="1"/>
              </w:rPr>
            </w:pPr>
          </w:p>
        </w:tc>
        <w:tc>
          <w:tcPr>
            <w:tcW w:w="7481" w:type="dxa"/>
            <w:tcMar/>
          </w:tcPr>
          <w:p w:rsidR="0A01AD54" w:rsidP="0A01AD54" w:rsidRDefault="0A01AD54" w14:paraId="71256736">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5393 – Internship II</w:t>
            </w:r>
          </w:p>
        </w:tc>
      </w:tr>
      <w:tr w:rsidR="0A01AD54" w:rsidTr="0A01AD54" w14:paraId="746AF40F">
        <w:trPr>
          <w:trHeight w:val="266"/>
        </w:trPr>
        <w:tc>
          <w:tcPr>
            <w:tcW w:w="1871" w:type="dxa"/>
            <w:tcMar/>
          </w:tcPr>
          <w:p w:rsidR="0A01AD54" w:rsidP="0A01AD54" w:rsidRDefault="0A01AD54" w14:paraId="23E3703B">
            <w:pPr>
              <w:rPr>
                <w:rFonts w:ascii="Calibri" w:hAnsi="Calibri" w:cs="Calibri"/>
                <w:b w:val="1"/>
                <w:bCs w:val="1"/>
              </w:rPr>
            </w:pPr>
          </w:p>
        </w:tc>
        <w:tc>
          <w:tcPr>
            <w:tcW w:w="7481" w:type="dxa"/>
            <w:tcMar/>
          </w:tcPr>
          <w:p w:rsidR="0A01AD54" w:rsidP="0A01AD54" w:rsidRDefault="0A01AD54" w14:paraId="160FA466">
            <w:pPr>
              <w:rPr>
                <w:rFonts w:ascii="Calibri" w:hAnsi="Calibri" w:cs="Calibri"/>
              </w:rPr>
            </w:pPr>
          </w:p>
        </w:tc>
      </w:tr>
      <w:tr w:rsidR="0A01AD54" w:rsidTr="0A01AD54" w14:paraId="3AB3E8D2">
        <w:trPr>
          <w:trHeight w:val="266"/>
        </w:trPr>
        <w:tc>
          <w:tcPr>
            <w:tcW w:w="1871" w:type="dxa"/>
            <w:tcMar/>
          </w:tcPr>
          <w:p w:rsidR="0A01AD54" w:rsidP="0A01AD54" w:rsidRDefault="0A01AD54" w14:paraId="67774031">
            <w:pPr>
              <w:rPr>
                <w:rFonts w:ascii="Calibri" w:hAnsi="Calibri" w:cs="Calibri" w:asciiTheme="minorAscii" w:hAnsiTheme="minorAscii" w:cstheme="minorAscii"/>
                <w:b w:val="1"/>
                <w:bCs w:val="1"/>
              </w:rPr>
            </w:pPr>
            <w:r w:rsidRPr="0A01AD54" w:rsidR="0A01AD54">
              <w:rPr>
                <w:rFonts w:ascii="Calibri" w:hAnsi="Calibri" w:cs="Calibri" w:asciiTheme="minorAscii" w:hAnsiTheme="minorAscii" w:cstheme="minorAscii"/>
                <w:b w:val="1"/>
                <w:bCs w:val="1"/>
              </w:rPr>
              <w:t>Spring</w:t>
            </w:r>
          </w:p>
        </w:tc>
        <w:tc>
          <w:tcPr>
            <w:tcW w:w="7481" w:type="dxa"/>
            <w:tcMar/>
          </w:tcPr>
          <w:p w:rsidR="0A01AD54" w:rsidP="0A01AD54" w:rsidRDefault="0A01AD54" w14:paraId="2A49314B" w14:textId="6AD46EF8">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5320 - Research in Counseling</w:t>
            </w:r>
          </w:p>
        </w:tc>
      </w:tr>
      <w:tr w:rsidR="0A01AD54" w:rsidTr="0A01AD54" w14:paraId="2CD69388">
        <w:trPr>
          <w:trHeight w:val="266"/>
        </w:trPr>
        <w:tc>
          <w:tcPr>
            <w:tcW w:w="1871" w:type="dxa"/>
            <w:tcMar/>
          </w:tcPr>
          <w:p w:rsidR="0A01AD54" w:rsidP="0A01AD54" w:rsidRDefault="0A01AD54" w14:paraId="10E0F8B6">
            <w:pPr>
              <w:rPr>
                <w:rFonts w:ascii="Calibri" w:hAnsi="Calibri" w:cs="Calibri" w:asciiTheme="minorAscii" w:hAnsiTheme="minorAscii" w:cstheme="minorAscii"/>
                <w:b w:val="1"/>
                <w:bCs w:val="1"/>
              </w:rPr>
            </w:pPr>
          </w:p>
        </w:tc>
        <w:tc>
          <w:tcPr>
            <w:tcW w:w="7481" w:type="dxa"/>
            <w:tcMar/>
          </w:tcPr>
          <w:p w:rsidR="0A01AD54" w:rsidP="0A01AD54" w:rsidRDefault="0A01AD54" w14:paraId="63DFCE8A" w14:textId="0166D0D7">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5340 - Professional Issues, Ethics, &amp; Law</w:t>
            </w:r>
          </w:p>
        </w:tc>
      </w:tr>
      <w:tr w:rsidR="0A01AD54" w:rsidTr="0A01AD54" w14:paraId="3FE54056">
        <w:trPr>
          <w:trHeight w:val="266"/>
        </w:trPr>
        <w:tc>
          <w:tcPr>
            <w:tcW w:w="1871" w:type="dxa"/>
            <w:tcMar/>
          </w:tcPr>
          <w:p w:rsidR="0A01AD54" w:rsidP="0A01AD54" w:rsidRDefault="0A01AD54" w14:paraId="28E7074D">
            <w:pPr>
              <w:rPr>
                <w:rFonts w:ascii="Calibri" w:hAnsi="Calibri" w:cs="Calibri" w:asciiTheme="minorAscii" w:hAnsiTheme="minorAscii" w:cstheme="minorAscii"/>
                <w:b w:val="1"/>
                <w:bCs w:val="1"/>
              </w:rPr>
            </w:pPr>
          </w:p>
        </w:tc>
        <w:tc>
          <w:tcPr>
            <w:tcW w:w="7481" w:type="dxa"/>
            <w:tcMar/>
          </w:tcPr>
          <w:p w:rsidR="0A01AD54" w:rsidP="0A01AD54" w:rsidRDefault="0A01AD54" w14:paraId="3B40C00A" w14:textId="16591A05">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5353 - Psychopathology of Individuals/Families</w:t>
            </w:r>
          </w:p>
        </w:tc>
      </w:tr>
      <w:tr w:rsidR="0A01AD54" w:rsidTr="0A01AD54" w14:paraId="0A2CC692">
        <w:trPr>
          <w:trHeight w:val="280"/>
        </w:trPr>
        <w:tc>
          <w:tcPr>
            <w:tcW w:w="1871" w:type="dxa"/>
            <w:tcMar/>
          </w:tcPr>
          <w:p w:rsidR="0A01AD54" w:rsidP="0A01AD54" w:rsidRDefault="0A01AD54" w14:paraId="58AD4FE8">
            <w:pPr>
              <w:rPr>
                <w:rFonts w:ascii="Calibri" w:hAnsi="Calibri" w:cs="Calibri" w:asciiTheme="minorAscii" w:hAnsiTheme="minorAscii" w:cstheme="minorAscii"/>
                <w:b w:val="1"/>
                <w:bCs w:val="1"/>
              </w:rPr>
            </w:pPr>
          </w:p>
        </w:tc>
        <w:tc>
          <w:tcPr>
            <w:tcW w:w="7481" w:type="dxa"/>
            <w:tcMar/>
          </w:tcPr>
          <w:p w:rsidR="0A01AD54" w:rsidP="0A01AD54" w:rsidRDefault="0A01AD54" w14:paraId="5C0856EC" w14:textId="3DE21FC3">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 xml:space="preserve">COU 5360 - Counseling Theory and Practice  </w:t>
            </w:r>
          </w:p>
        </w:tc>
      </w:tr>
      <w:tr w:rsidR="0A01AD54" w:rsidTr="0A01AD54" w14:paraId="5DE0BEE0">
        <w:trPr>
          <w:trHeight w:val="266"/>
        </w:trPr>
        <w:tc>
          <w:tcPr>
            <w:tcW w:w="1871" w:type="dxa"/>
            <w:tcMar/>
          </w:tcPr>
          <w:p w:rsidR="0A01AD54" w:rsidP="0A01AD54" w:rsidRDefault="0A01AD54" w14:paraId="62F09F3F">
            <w:pPr>
              <w:rPr>
                <w:rFonts w:ascii="Calibri" w:hAnsi="Calibri" w:cs="Calibri" w:asciiTheme="minorAscii" w:hAnsiTheme="minorAscii" w:cstheme="minorAscii"/>
                <w:b w:val="1"/>
                <w:bCs w:val="1"/>
              </w:rPr>
            </w:pPr>
          </w:p>
        </w:tc>
        <w:tc>
          <w:tcPr>
            <w:tcW w:w="7481" w:type="dxa"/>
            <w:tcMar/>
          </w:tcPr>
          <w:p w:rsidR="0A01AD54" w:rsidP="0A01AD54" w:rsidRDefault="0A01AD54" w14:paraId="35FE0F3B">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5361 - Techniques of Individual/Family Counseling</w:t>
            </w:r>
          </w:p>
        </w:tc>
      </w:tr>
      <w:tr w:rsidR="0A01AD54" w:rsidTr="0A01AD54" w14:paraId="3497B12C">
        <w:trPr>
          <w:trHeight w:val="266"/>
        </w:trPr>
        <w:tc>
          <w:tcPr>
            <w:tcW w:w="1871" w:type="dxa"/>
            <w:tcMar/>
          </w:tcPr>
          <w:p w:rsidR="0A01AD54" w:rsidP="0A01AD54" w:rsidRDefault="0A01AD54" w14:paraId="69C915E7">
            <w:pPr>
              <w:rPr>
                <w:rFonts w:ascii="Calibri" w:hAnsi="Calibri" w:cs="Calibri" w:asciiTheme="minorAscii" w:hAnsiTheme="minorAscii" w:cstheme="minorAscii"/>
                <w:b w:val="1"/>
                <w:bCs w:val="1"/>
              </w:rPr>
            </w:pPr>
          </w:p>
        </w:tc>
        <w:tc>
          <w:tcPr>
            <w:tcW w:w="7481" w:type="dxa"/>
            <w:tcMar/>
          </w:tcPr>
          <w:p w:rsidR="0A01AD54" w:rsidP="0A01AD54" w:rsidRDefault="0A01AD54" w14:paraId="3A74B7CC" w14:textId="34371BBD">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5362 - Career Counseling</w:t>
            </w:r>
          </w:p>
        </w:tc>
      </w:tr>
      <w:tr w:rsidR="0A01AD54" w:rsidTr="0A01AD54" w14:paraId="0C434776">
        <w:trPr>
          <w:trHeight w:val="266"/>
        </w:trPr>
        <w:tc>
          <w:tcPr>
            <w:tcW w:w="1871" w:type="dxa"/>
            <w:tcMar/>
          </w:tcPr>
          <w:p w:rsidR="0A01AD54" w:rsidP="0A01AD54" w:rsidRDefault="0A01AD54" w14:paraId="75259526">
            <w:pPr>
              <w:rPr>
                <w:rFonts w:ascii="Calibri" w:hAnsi="Calibri" w:cs="Calibri" w:asciiTheme="minorAscii" w:hAnsiTheme="minorAscii" w:cstheme="minorAscii"/>
                <w:b w:val="1"/>
                <w:bCs w:val="1"/>
              </w:rPr>
            </w:pPr>
          </w:p>
        </w:tc>
        <w:tc>
          <w:tcPr>
            <w:tcW w:w="7481" w:type="dxa"/>
            <w:tcMar/>
          </w:tcPr>
          <w:p w:rsidR="0A01AD54" w:rsidP="0A01AD54" w:rsidRDefault="0A01AD54" w14:paraId="25079173" w14:textId="68DD0CA1">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5381 - Foundations of Marital/Family Therapy</w:t>
            </w:r>
          </w:p>
        </w:tc>
      </w:tr>
      <w:tr w:rsidR="0A01AD54" w:rsidTr="0A01AD54" w14:paraId="19B94478">
        <w:trPr>
          <w:trHeight w:val="266"/>
        </w:trPr>
        <w:tc>
          <w:tcPr>
            <w:tcW w:w="1871" w:type="dxa"/>
            <w:tcMar/>
          </w:tcPr>
          <w:p w:rsidR="0A01AD54" w:rsidP="0A01AD54" w:rsidRDefault="0A01AD54" w14:paraId="4891501B">
            <w:pPr>
              <w:rPr>
                <w:rFonts w:ascii="Calibri" w:hAnsi="Calibri" w:cs="Calibri" w:asciiTheme="minorAscii" w:hAnsiTheme="minorAscii" w:cstheme="minorAscii"/>
                <w:b w:val="1"/>
                <w:bCs w:val="1"/>
              </w:rPr>
            </w:pPr>
          </w:p>
        </w:tc>
        <w:tc>
          <w:tcPr>
            <w:tcW w:w="7481" w:type="dxa"/>
            <w:tcMar/>
          </w:tcPr>
          <w:p w:rsidR="0A01AD54" w:rsidP="0A01AD54" w:rsidRDefault="0A01AD54" w14:paraId="27306C7C">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5391 – Counseling Practicum</w:t>
            </w:r>
          </w:p>
        </w:tc>
      </w:tr>
      <w:tr w:rsidR="0A01AD54" w:rsidTr="0A01AD54" w14:paraId="50383E04">
        <w:trPr>
          <w:trHeight w:val="323"/>
        </w:trPr>
        <w:tc>
          <w:tcPr>
            <w:tcW w:w="1871" w:type="dxa"/>
            <w:tcMar/>
          </w:tcPr>
          <w:p w:rsidR="0A01AD54" w:rsidP="0A01AD54" w:rsidRDefault="0A01AD54" w14:paraId="0EA11CE8">
            <w:pPr>
              <w:rPr>
                <w:rFonts w:ascii="Calibri" w:hAnsi="Calibri" w:cs="Calibri" w:asciiTheme="minorAscii" w:hAnsiTheme="minorAscii" w:cstheme="minorAscii"/>
                <w:b w:val="1"/>
                <w:bCs w:val="1"/>
              </w:rPr>
            </w:pPr>
          </w:p>
        </w:tc>
        <w:tc>
          <w:tcPr>
            <w:tcW w:w="7481" w:type="dxa"/>
            <w:tcMar/>
          </w:tcPr>
          <w:p w:rsidR="0A01AD54" w:rsidP="0A01AD54" w:rsidRDefault="0A01AD54" w14:paraId="5655F9C7">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5392 – Internship I</w:t>
            </w:r>
          </w:p>
        </w:tc>
      </w:tr>
      <w:tr w:rsidR="0A01AD54" w:rsidTr="0A01AD54" w14:paraId="464647A0">
        <w:trPr>
          <w:trHeight w:val="266"/>
        </w:trPr>
        <w:tc>
          <w:tcPr>
            <w:tcW w:w="1871" w:type="dxa"/>
            <w:tcMar/>
          </w:tcPr>
          <w:p w:rsidR="0A01AD54" w:rsidP="0A01AD54" w:rsidRDefault="0A01AD54" w14:paraId="4597A858">
            <w:pPr>
              <w:rPr>
                <w:rFonts w:ascii="Calibri" w:hAnsi="Calibri" w:cs="Calibri" w:asciiTheme="minorAscii" w:hAnsiTheme="minorAscii" w:cstheme="minorAscii"/>
                <w:b w:val="1"/>
                <w:bCs w:val="1"/>
              </w:rPr>
            </w:pPr>
          </w:p>
        </w:tc>
        <w:tc>
          <w:tcPr>
            <w:tcW w:w="7481" w:type="dxa"/>
            <w:tcMar/>
          </w:tcPr>
          <w:p w:rsidR="0A01AD54" w:rsidP="0A01AD54" w:rsidRDefault="0A01AD54" w14:paraId="21BC2584">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5393 – Internship II</w:t>
            </w:r>
          </w:p>
        </w:tc>
      </w:tr>
      <w:tr w:rsidR="0A01AD54" w:rsidTr="0A01AD54" w14:paraId="1C52A241">
        <w:trPr>
          <w:trHeight w:val="266"/>
        </w:trPr>
        <w:tc>
          <w:tcPr>
            <w:tcW w:w="1871" w:type="dxa"/>
            <w:tcMar/>
          </w:tcPr>
          <w:p w:rsidR="0A01AD54" w:rsidP="0A01AD54" w:rsidRDefault="0A01AD54" w14:paraId="04F94F49">
            <w:pPr>
              <w:rPr>
                <w:rFonts w:ascii="Calibri" w:hAnsi="Calibri" w:cs="Calibri"/>
                <w:b w:val="1"/>
                <w:bCs w:val="1"/>
              </w:rPr>
            </w:pPr>
          </w:p>
        </w:tc>
        <w:tc>
          <w:tcPr>
            <w:tcW w:w="7481" w:type="dxa"/>
            <w:tcMar/>
          </w:tcPr>
          <w:p w:rsidR="0A01AD54" w:rsidP="0A01AD54" w:rsidRDefault="0A01AD54" w14:paraId="7FCA0E98">
            <w:pPr>
              <w:rPr>
                <w:rFonts w:ascii="Calibri" w:hAnsi="Calibri" w:cs="Calibri"/>
              </w:rPr>
            </w:pPr>
          </w:p>
        </w:tc>
      </w:tr>
      <w:tr w:rsidR="0A01AD54" w:rsidTr="0A01AD54" w14:paraId="445A2C11">
        <w:trPr>
          <w:trHeight w:val="266"/>
        </w:trPr>
        <w:tc>
          <w:tcPr>
            <w:tcW w:w="1871" w:type="dxa"/>
            <w:tcMar/>
          </w:tcPr>
          <w:p w:rsidR="0A01AD54" w:rsidP="0A01AD54" w:rsidRDefault="0A01AD54" w14:paraId="797D4035">
            <w:pPr>
              <w:rPr>
                <w:rFonts w:ascii="Calibri" w:hAnsi="Calibri" w:cs="Calibri" w:asciiTheme="minorAscii" w:hAnsiTheme="minorAscii" w:cstheme="minorAscii"/>
                <w:b w:val="1"/>
                <w:bCs w:val="1"/>
              </w:rPr>
            </w:pPr>
            <w:r w:rsidRPr="0A01AD54" w:rsidR="0A01AD54">
              <w:rPr>
                <w:rFonts w:ascii="Calibri" w:hAnsi="Calibri" w:cs="Calibri" w:asciiTheme="minorAscii" w:hAnsiTheme="minorAscii" w:cstheme="minorAscii"/>
                <w:b w:val="1"/>
                <w:bCs w:val="1"/>
              </w:rPr>
              <w:t>Summer</w:t>
            </w:r>
          </w:p>
        </w:tc>
        <w:tc>
          <w:tcPr>
            <w:tcW w:w="7481" w:type="dxa"/>
            <w:tcMar/>
          </w:tcPr>
          <w:p w:rsidR="0A01AD54" w:rsidP="0A01AD54" w:rsidRDefault="0A01AD54" w14:paraId="21939183" w14:textId="7DFEAD82">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5355 - Advanced Psychopathology</w:t>
            </w:r>
          </w:p>
        </w:tc>
      </w:tr>
      <w:tr w:rsidR="0A01AD54" w:rsidTr="0A01AD54" w14:paraId="4B6D6202">
        <w:trPr>
          <w:trHeight w:val="266"/>
        </w:trPr>
        <w:tc>
          <w:tcPr>
            <w:tcW w:w="1871" w:type="dxa"/>
            <w:tcMar/>
          </w:tcPr>
          <w:p w:rsidR="0A01AD54" w:rsidP="0A01AD54" w:rsidRDefault="0A01AD54" w14:paraId="30B216A9">
            <w:pPr>
              <w:rPr>
                <w:rFonts w:ascii="Calibri" w:hAnsi="Calibri" w:cs="Calibri" w:asciiTheme="minorAscii" w:hAnsiTheme="minorAscii" w:cstheme="minorAscii"/>
                <w:b w:val="1"/>
                <w:bCs w:val="1"/>
              </w:rPr>
            </w:pPr>
          </w:p>
        </w:tc>
        <w:tc>
          <w:tcPr>
            <w:tcW w:w="7481" w:type="dxa"/>
            <w:tcMar/>
          </w:tcPr>
          <w:p w:rsidR="0A01AD54" w:rsidP="0A01AD54" w:rsidRDefault="0A01AD54" w14:paraId="51C7E9BE" w14:textId="50614CA7">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5363 - Group Psychotherapy</w:t>
            </w:r>
          </w:p>
        </w:tc>
      </w:tr>
      <w:tr w:rsidR="0A01AD54" w:rsidTr="0A01AD54" w14:paraId="6C326C48">
        <w:trPr>
          <w:trHeight w:val="280"/>
        </w:trPr>
        <w:tc>
          <w:tcPr>
            <w:tcW w:w="1871" w:type="dxa"/>
            <w:tcMar/>
          </w:tcPr>
          <w:p w:rsidR="0A01AD54" w:rsidP="0A01AD54" w:rsidRDefault="0A01AD54" w14:paraId="54CEDA93">
            <w:pPr>
              <w:rPr>
                <w:rFonts w:ascii="Calibri" w:hAnsi="Calibri" w:cs="Calibri" w:asciiTheme="minorAscii" w:hAnsiTheme="minorAscii" w:cstheme="minorAscii"/>
                <w:b w:val="1"/>
                <w:bCs w:val="1"/>
              </w:rPr>
            </w:pPr>
          </w:p>
        </w:tc>
        <w:tc>
          <w:tcPr>
            <w:tcW w:w="7481" w:type="dxa"/>
            <w:tcMar/>
          </w:tcPr>
          <w:p w:rsidR="0A01AD54" w:rsidP="0A01AD54" w:rsidRDefault="0A01AD54" w14:paraId="45CB0BC7" w14:textId="2FF29148">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5365 - Advanced Techniques</w:t>
            </w:r>
          </w:p>
        </w:tc>
      </w:tr>
      <w:tr w:rsidR="0A01AD54" w:rsidTr="0A01AD54" w14:paraId="76B8436F">
        <w:trPr>
          <w:trHeight w:val="266"/>
        </w:trPr>
        <w:tc>
          <w:tcPr>
            <w:tcW w:w="1871" w:type="dxa"/>
            <w:tcMar/>
          </w:tcPr>
          <w:p w:rsidR="0A01AD54" w:rsidP="0A01AD54" w:rsidRDefault="0A01AD54" w14:paraId="475558AE">
            <w:pPr>
              <w:rPr>
                <w:rFonts w:ascii="Calibri" w:hAnsi="Calibri" w:cs="Calibri" w:asciiTheme="minorAscii" w:hAnsiTheme="minorAscii" w:cstheme="minorAscii"/>
                <w:b w:val="1"/>
                <w:bCs w:val="1"/>
              </w:rPr>
            </w:pPr>
          </w:p>
        </w:tc>
        <w:tc>
          <w:tcPr>
            <w:tcW w:w="7481" w:type="dxa"/>
            <w:tcMar/>
          </w:tcPr>
          <w:p w:rsidR="0A01AD54" w:rsidP="0A01AD54" w:rsidRDefault="0A01AD54" w14:paraId="4A7760F0" w14:textId="10EE9A15">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5383 - Counseling Children, Adolescents &amp; Families</w:t>
            </w:r>
          </w:p>
        </w:tc>
      </w:tr>
      <w:tr w:rsidR="0A01AD54" w:rsidTr="0A01AD54" w14:paraId="2E8FD966">
        <w:trPr>
          <w:trHeight w:val="266"/>
        </w:trPr>
        <w:tc>
          <w:tcPr>
            <w:tcW w:w="1871" w:type="dxa"/>
            <w:tcMar/>
          </w:tcPr>
          <w:p w:rsidR="0A01AD54" w:rsidP="0A01AD54" w:rsidRDefault="0A01AD54" w14:paraId="14E32B5C">
            <w:pPr>
              <w:rPr>
                <w:rFonts w:ascii="Calibri" w:hAnsi="Calibri" w:cs="Calibri" w:asciiTheme="minorAscii" w:hAnsiTheme="minorAscii" w:cstheme="minorAscii"/>
                <w:b w:val="1"/>
                <w:bCs w:val="1"/>
              </w:rPr>
            </w:pPr>
          </w:p>
        </w:tc>
        <w:tc>
          <w:tcPr>
            <w:tcW w:w="7481" w:type="dxa"/>
            <w:tcMar/>
          </w:tcPr>
          <w:p w:rsidR="0A01AD54" w:rsidP="0A01AD54" w:rsidRDefault="0A01AD54" w14:paraId="656BDB1F" w14:textId="6E20E5BC">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5384 - Addictions</w:t>
            </w:r>
          </w:p>
        </w:tc>
      </w:tr>
      <w:tr w:rsidR="0A01AD54" w:rsidTr="0A01AD54" w14:paraId="50FD555F">
        <w:trPr>
          <w:trHeight w:val="266"/>
        </w:trPr>
        <w:tc>
          <w:tcPr>
            <w:tcW w:w="1871" w:type="dxa"/>
            <w:tcMar/>
          </w:tcPr>
          <w:p w:rsidR="0A01AD54" w:rsidP="0A01AD54" w:rsidRDefault="0A01AD54" w14:paraId="52DF5566">
            <w:pPr>
              <w:rPr>
                <w:rFonts w:ascii="Calibri" w:hAnsi="Calibri" w:cs="Calibri" w:asciiTheme="minorAscii" w:hAnsiTheme="minorAscii" w:cstheme="minorAscii"/>
                <w:b w:val="1"/>
                <w:bCs w:val="1"/>
              </w:rPr>
            </w:pPr>
          </w:p>
        </w:tc>
        <w:tc>
          <w:tcPr>
            <w:tcW w:w="7481" w:type="dxa"/>
            <w:tcMar/>
          </w:tcPr>
          <w:p w:rsidR="0A01AD54" w:rsidP="0A01AD54" w:rsidRDefault="0A01AD54" w14:paraId="54143F5A">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5391 – Counseling Practicum</w:t>
            </w:r>
          </w:p>
        </w:tc>
      </w:tr>
      <w:tr w:rsidR="0A01AD54" w:rsidTr="0A01AD54" w14:paraId="049F2EA8">
        <w:trPr>
          <w:trHeight w:val="266"/>
        </w:trPr>
        <w:tc>
          <w:tcPr>
            <w:tcW w:w="1871" w:type="dxa"/>
            <w:tcMar/>
          </w:tcPr>
          <w:p w:rsidR="0A01AD54" w:rsidP="0A01AD54" w:rsidRDefault="0A01AD54" w14:paraId="1FC94917">
            <w:pPr>
              <w:rPr>
                <w:rFonts w:ascii="Calibri" w:hAnsi="Calibri" w:cs="Calibri" w:asciiTheme="minorAscii" w:hAnsiTheme="minorAscii" w:cstheme="minorAscii"/>
                <w:b w:val="1"/>
                <w:bCs w:val="1"/>
              </w:rPr>
            </w:pPr>
          </w:p>
        </w:tc>
        <w:tc>
          <w:tcPr>
            <w:tcW w:w="7481" w:type="dxa"/>
            <w:tcMar/>
          </w:tcPr>
          <w:p w:rsidR="0A01AD54" w:rsidP="0A01AD54" w:rsidRDefault="0A01AD54" w14:paraId="079665FA">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5392 – Internship I</w:t>
            </w:r>
          </w:p>
        </w:tc>
      </w:tr>
      <w:tr w:rsidR="0A01AD54" w:rsidTr="0A01AD54" w14:paraId="0E254309">
        <w:trPr>
          <w:trHeight w:val="266"/>
        </w:trPr>
        <w:tc>
          <w:tcPr>
            <w:tcW w:w="1871" w:type="dxa"/>
            <w:tcMar/>
          </w:tcPr>
          <w:p w:rsidR="0A01AD54" w:rsidP="0A01AD54" w:rsidRDefault="0A01AD54" w14:paraId="40A19202">
            <w:pPr>
              <w:rPr>
                <w:rFonts w:ascii="Calibri" w:hAnsi="Calibri" w:cs="Calibri" w:asciiTheme="minorAscii" w:hAnsiTheme="minorAscii" w:cstheme="minorAscii"/>
                <w:b w:val="1"/>
                <w:bCs w:val="1"/>
              </w:rPr>
            </w:pPr>
          </w:p>
        </w:tc>
        <w:tc>
          <w:tcPr>
            <w:tcW w:w="7481" w:type="dxa"/>
            <w:tcMar/>
          </w:tcPr>
          <w:p w:rsidR="0A01AD54" w:rsidP="0A01AD54" w:rsidRDefault="0A01AD54" w14:paraId="26AA3E75">
            <w:pPr>
              <w:rPr>
                <w:rFonts w:ascii="Calibri" w:hAnsi="Calibri" w:cs="Calibri" w:asciiTheme="minorAscii" w:hAnsiTheme="minorAscii" w:cstheme="minorAscii"/>
              </w:rPr>
            </w:pPr>
            <w:r w:rsidRPr="0A01AD54" w:rsidR="0A01AD54">
              <w:rPr>
                <w:rFonts w:ascii="Calibri" w:hAnsi="Calibri" w:cs="Calibri" w:asciiTheme="minorAscii" w:hAnsiTheme="minorAscii" w:cstheme="minorAscii"/>
              </w:rPr>
              <w:t>COU 5393 – Internship II</w:t>
            </w:r>
          </w:p>
        </w:tc>
      </w:tr>
    </w:tbl>
    <w:p w:rsidR="1BE88064" w:rsidP="0A01AD54" w:rsidRDefault="1BE88064" w14:paraId="2CB118CA" w14:textId="3EE2D20B">
      <w:pPr>
        <w:rPr>
          <w:rFonts w:ascii="Calibri" w:hAnsi="Calibri" w:cs="Calibri"/>
          <w:b w:val="1"/>
          <w:bCs w:val="1"/>
          <w:sz w:val="22"/>
          <w:szCs w:val="22"/>
        </w:rPr>
      </w:pPr>
      <w:r w:rsidRPr="0A01AD54" w:rsidR="1BE88064">
        <w:rPr>
          <w:rFonts w:ascii="Calibri" w:hAnsi="Calibri" w:cs="Calibri"/>
          <w:b w:val="1"/>
          <w:bCs w:val="1"/>
          <w:sz w:val="22"/>
          <w:szCs w:val="22"/>
        </w:rPr>
        <w:t>*Students are responsible for checking degree plans to ensure they are taking the correct courses and course offerings are subject to change without notice.</w:t>
      </w:r>
    </w:p>
    <w:p w:rsidR="0A01AD54" w:rsidP="0A01AD54" w:rsidRDefault="0A01AD54" w14:paraId="7502805F">
      <w:pPr>
        <w:jc w:val="center"/>
        <w:rPr>
          <w:rFonts w:ascii="Calibri" w:hAnsi="Calibri" w:cs="Calibri"/>
          <w:b w:val="1"/>
          <w:bCs w:val="1"/>
        </w:rPr>
      </w:pPr>
    </w:p>
    <w:p w:rsidR="0A01AD54" w:rsidP="0A01AD54" w:rsidRDefault="0A01AD54" w14:paraId="4C830914" w14:textId="6368497A">
      <w:pPr>
        <w:pStyle w:val="Normal"/>
        <w:sectPr w:rsidR="00FF12DD" w:rsidSect="00642CA0">
          <w:headerReference w:type="even" r:id="rId62"/>
          <w:headerReference w:type="default" r:id="rId63"/>
          <w:footerReference w:type="even" r:id="rId64"/>
          <w:footerReference w:type="default" r:id="rId65"/>
          <w:headerReference w:type="first" r:id="rId66"/>
          <w:footerReference w:type="first" r:id="rId67"/>
          <w:pgSz w:w="12240" w:h="15840" w:orient="portrait"/>
          <w:pgMar w:top="725" w:right="1440" w:bottom="1440" w:left="1440" w:header="720" w:footer="432" w:gutter="0"/>
          <w:cols w:space="720"/>
        </w:sectPr>
      </w:pPr>
    </w:p>
    <w:p w:rsidR="008D53B3" w:rsidP="00975B13" w:rsidRDefault="008D53B3" w14:paraId="4C1F7420" w14:textId="34C69E56">
      <w:pPr>
        <w:pStyle w:val="Heading5"/>
        <w:jc w:val="center"/>
      </w:pPr>
      <w:bookmarkStart w:name="_Toc535516521" w:id="197"/>
      <w:bookmarkStart w:name="_Toc535516578" w:id="198"/>
      <w:bookmarkStart w:name="_Toc535518132" w:id="199"/>
      <w:r w:rsidRPr="00D93067">
        <w:t>RECOMMENDED ON CAMPUS COURSE SEQUENCING</w:t>
      </w:r>
      <w:bookmarkEnd w:id="197"/>
      <w:bookmarkEnd w:id="198"/>
      <w:bookmarkEnd w:id="199"/>
    </w:p>
    <w:p w:rsidRPr="00975B13" w:rsidR="00975B13" w:rsidP="00975B13" w:rsidRDefault="00975B13" w14:paraId="42B52840" w14:textId="77777777"/>
    <w:p w:rsidRPr="00EB404C" w:rsidR="00B44A44" w:rsidP="00B44A44" w:rsidRDefault="00777B85" w14:paraId="362C4C07" w14:textId="35F1A77D">
      <w:pPr>
        <w:jc w:val="center"/>
        <w:rPr>
          <w:sz w:val="20"/>
        </w:rPr>
      </w:pPr>
      <w:r w:rsidRPr="000A62FB">
        <w:rPr>
          <w:b/>
          <w:sz w:val="20"/>
        </w:rPr>
        <w:t>FALL START</w:t>
      </w:r>
      <w:r>
        <w:rPr>
          <w:sz w:val="20"/>
        </w:rPr>
        <w:t xml:space="preserve">: </w:t>
      </w:r>
      <w:r w:rsidR="00B44A44">
        <w:rPr>
          <w:sz w:val="20"/>
        </w:rPr>
        <w:t>M.S. in CMHC (</w:t>
      </w:r>
      <w:r>
        <w:rPr>
          <w:sz w:val="20"/>
        </w:rPr>
        <w:t>On Campus</w:t>
      </w:r>
      <w:r w:rsidR="00B44A44">
        <w:rPr>
          <w:sz w:val="20"/>
        </w:rPr>
        <w:t xml:space="preserve"> - 3</w:t>
      </w:r>
      <w:r w:rsidRPr="00EB404C" w:rsidR="00B44A44">
        <w:rPr>
          <w:sz w:val="20"/>
        </w:rPr>
        <w:t xml:space="preserve"> year)—Fall 201</w:t>
      </w:r>
      <w:r w:rsidR="00B44A44">
        <w:rPr>
          <w:sz w:val="20"/>
        </w:rPr>
        <w:t>7</w:t>
      </w:r>
      <w:r w:rsidRPr="00EB404C" w:rsidR="00B44A44">
        <w:rPr>
          <w:sz w:val="20"/>
        </w:rPr>
        <w:t xml:space="preserve"> Catalog</w:t>
      </w:r>
    </w:p>
    <w:p w:rsidRPr="00EB404C" w:rsidR="00B44A44" w:rsidP="00B44A44" w:rsidRDefault="00B44A44" w14:paraId="5C6D87B3" w14:textId="77777777">
      <w:pPr>
        <w:jc w:val="center"/>
        <w:rPr>
          <w:sz w:val="20"/>
        </w:rPr>
      </w:pPr>
    </w:p>
    <w:p w:rsidRPr="00E05A38" w:rsidR="00B44A44" w:rsidP="00777B85" w:rsidRDefault="00B44A44" w14:paraId="70FBD217" w14:textId="77777777">
      <w:pPr>
        <w:ind w:left="720"/>
        <w:jc w:val="center"/>
      </w:pPr>
      <w:r w:rsidRPr="00E05A38">
        <w:t>First Year</w:t>
      </w:r>
    </w:p>
    <w:tbl>
      <w:tblPr>
        <w:tblStyle w:val="TableGrid"/>
        <w:tblW w:w="13541" w:type="dxa"/>
        <w:tblInd w:w="720" w:type="dxa"/>
        <w:tblLook w:val="04A0" w:firstRow="1" w:lastRow="0" w:firstColumn="1" w:lastColumn="0" w:noHBand="0" w:noVBand="1"/>
      </w:tblPr>
      <w:tblGrid>
        <w:gridCol w:w="930"/>
        <w:gridCol w:w="6041"/>
        <w:gridCol w:w="705"/>
        <w:gridCol w:w="5865"/>
      </w:tblGrid>
      <w:tr w:rsidRPr="00E05A38" w:rsidR="00B44A44" w:rsidTr="00777B85" w14:paraId="241FAEC9" w14:textId="77777777">
        <w:trPr>
          <w:trHeight w:val="260"/>
        </w:trPr>
        <w:tc>
          <w:tcPr>
            <w:tcW w:w="930" w:type="dxa"/>
            <w:shd w:val="clear" w:color="auto" w:fill="BFBFBF" w:themeFill="background1" w:themeFillShade="BF"/>
          </w:tcPr>
          <w:p w:rsidRPr="00E05A38" w:rsidR="00B44A44" w:rsidP="0051716B" w:rsidRDefault="00B44A44" w14:paraId="07B7A40F" w14:textId="77777777">
            <w:pPr>
              <w:jc w:val="center"/>
            </w:pPr>
            <w:r w:rsidRPr="00E05A38">
              <w:t>hrs</w:t>
            </w:r>
          </w:p>
        </w:tc>
        <w:tc>
          <w:tcPr>
            <w:tcW w:w="6041" w:type="dxa"/>
            <w:shd w:val="clear" w:color="auto" w:fill="BFBFBF" w:themeFill="background1" w:themeFillShade="BF"/>
          </w:tcPr>
          <w:p w:rsidRPr="00E05A38" w:rsidR="00B44A44" w:rsidP="0051716B" w:rsidRDefault="00B44A44" w14:paraId="2B1D95EA" w14:textId="77777777">
            <w:pPr>
              <w:jc w:val="center"/>
            </w:pPr>
            <w:r w:rsidRPr="00E05A38">
              <w:t>Fall</w:t>
            </w:r>
          </w:p>
        </w:tc>
        <w:tc>
          <w:tcPr>
            <w:tcW w:w="705" w:type="dxa"/>
            <w:shd w:val="clear" w:color="auto" w:fill="BFBFBF" w:themeFill="background1" w:themeFillShade="BF"/>
          </w:tcPr>
          <w:p w:rsidRPr="00E05A38" w:rsidR="00B44A44" w:rsidP="0051716B" w:rsidRDefault="00B44A44" w14:paraId="290CE9E8" w14:textId="77777777">
            <w:pPr>
              <w:jc w:val="center"/>
            </w:pPr>
            <w:r w:rsidRPr="00E05A38">
              <w:t>hrs</w:t>
            </w:r>
          </w:p>
        </w:tc>
        <w:tc>
          <w:tcPr>
            <w:tcW w:w="5865" w:type="dxa"/>
            <w:shd w:val="clear" w:color="auto" w:fill="BFBFBF" w:themeFill="background1" w:themeFillShade="BF"/>
          </w:tcPr>
          <w:p w:rsidRPr="00E05A38" w:rsidR="00B44A44" w:rsidP="0051716B" w:rsidRDefault="00B44A44" w14:paraId="6F763016" w14:textId="77777777">
            <w:pPr>
              <w:jc w:val="center"/>
            </w:pPr>
            <w:r w:rsidRPr="00E05A38">
              <w:t>Spring</w:t>
            </w:r>
          </w:p>
        </w:tc>
      </w:tr>
      <w:tr w:rsidRPr="00E05A38" w:rsidR="00B44A44" w:rsidTr="00777B85" w14:paraId="75F9F2F8" w14:textId="77777777">
        <w:trPr>
          <w:trHeight w:val="242"/>
        </w:trPr>
        <w:tc>
          <w:tcPr>
            <w:tcW w:w="930" w:type="dxa"/>
          </w:tcPr>
          <w:p w:rsidRPr="00E05A38" w:rsidR="00B44A44" w:rsidP="0051716B" w:rsidRDefault="00B44A44" w14:paraId="6E8112FC" w14:textId="77777777">
            <w:pPr>
              <w:jc w:val="center"/>
            </w:pPr>
            <w:r w:rsidRPr="00E05A38">
              <w:t>3</w:t>
            </w:r>
          </w:p>
        </w:tc>
        <w:tc>
          <w:tcPr>
            <w:tcW w:w="6041" w:type="dxa"/>
          </w:tcPr>
          <w:p w:rsidRPr="00E05A38" w:rsidR="00B44A44" w:rsidP="0051716B" w:rsidRDefault="00B44A44" w14:paraId="68C22FB3" w14:textId="1E58482F">
            <w:r w:rsidRPr="00E05A38">
              <w:t>COU 5301 - Introduction to</w:t>
            </w:r>
            <w:r w:rsidR="00AC7931">
              <w:t xml:space="preserve"> Mental Health</w:t>
            </w:r>
            <w:r w:rsidRPr="00E05A38">
              <w:t xml:space="preserve"> Counseling</w:t>
            </w:r>
          </w:p>
        </w:tc>
        <w:tc>
          <w:tcPr>
            <w:tcW w:w="705" w:type="dxa"/>
          </w:tcPr>
          <w:p w:rsidRPr="00E05A38" w:rsidR="00B44A44" w:rsidP="0051716B" w:rsidRDefault="00B44A44" w14:paraId="7CACE46E" w14:textId="77777777">
            <w:pPr>
              <w:jc w:val="center"/>
            </w:pPr>
            <w:r w:rsidRPr="00E05A38">
              <w:t>3</w:t>
            </w:r>
          </w:p>
        </w:tc>
        <w:tc>
          <w:tcPr>
            <w:tcW w:w="5865" w:type="dxa"/>
          </w:tcPr>
          <w:p w:rsidRPr="00E05A38" w:rsidR="00B44A44" w:rsidP="0051716B" w:rsidRDefault="00B44A44" w14:paraId="0FC43A36" w14:textId="77777777">
            <w:r w:rsidRPr="00E05A38">
              <w:t>COU 5340 - Professional Issues, Ethics, &amp; Law</w:t>
            </w:r>
          </w:p>
        </w:tc>
      </w:tr>
      <w:tr w:rsidRPr="00E05A38" w:rsidR="00B44A44" w:rsidTr="00571CE1" w14:paraId="0D983563" w14:textId="77777777">
        <w:trPr>
          <w:trHeight w:val="242"/>
        </w:trPr>
        <w:tc>
          <w:tcPr>
            <w:tcW w:w="930" w:type="dxa"/>
          </w:tcPr>
          <w:p w:rsidRPr="00E05A38" w:rsidR="00B44A44" w:rsidP="0051716B" w:rsidRDefault="00B44A44" w14:paraId="10EB0DA1" w14:textId="77777777">
            <w:pPr>
              <w:jc w:val="center"/>
            </w:pPr>
            <w:r w:rsidRPr="00E05A38">
              <w:t>3</w:t>
            </w:r>
          </w:p>
        </w:tc>
        <w:tc>
          <w:tcPr>
            <w:tcW w:w="6041" w:type="dxa"/>
            <w:tcBorders>
              <w:bottom w:val="single" w:color="auto" w:sz="4" w:space="0"/>
            </w:tcBorders>
          </w:tcPr>
          <w:p w:rsidRPr="00E05A38" w:rsidR="00B44A44" w:rsidP="0051716B" w:rsidRDefault="00B44A44" w14:paraId="2476A4F1" w14:textId="77777777">
            <w:r w:rsidRPr="00E05A38">
              <w:t>COU 5310 - Individual/Family Lifespan Development</w:t>
            </w:r>
          </w:p>
        </w:tc>
        <w:tc>
          <w:tcPr>
            <w:tcW w:w="705" w:type="dxa"/>
          </w:tcPr>
          <w:p w:rsidRPr="00E05A38" w:rsidR="00B44A44" w:rsidP="0051716B" w:rsidRDefault="00B44A44" w14:paraId="76A28804" w14:textId="77777777">
            <w:pPr>
              <w:jc w:val="center"/>
            </w:pPr>
            <w:r w:rsidRPr="00E05A38">
              <w:t>3</w:t>
            </w:r>
          </w:p>
        </w:tc>
        <w:tc>
          <w:tcPr>
            <w:tcW w:w="5865" w:type="dxa"/>
          </w:tcPr>
          <w:p w:rsidRPr="00E05A38" w:rsidR="00B44A44" w:rsidP="0051716B" w:rsidRDefault="00B44A44" w14:paraId="5448F2D2" w14:textId="77777777">
            <w:r w:rsidRPr="00E05A38">
              <w:t>COU 5353 - Psychopathology of Individuals/Families</w:t>
            </w:r>
          </w:p>
        </w:tc>
      </w:tr>
      <w:tr w:rsidRPr="00E05A38" w:rsidR="00B44A44" w:rsidTr="00571CE1" w14:paraId="0AEE560E" w14:textId="77777777">
        <w:trPr>
          <w:trHeight w:val="242"/>
        </w:trPr>
        <w:tc>
          <w:tcPr>
            <w:tcW w:w="930" w:type="dxa"/>
          </w:tcPr>
          <w:p w:rsidRPr="00E05A38" w:rsidR="00B44A44" w:rsidP="0051716B" w:rsidRDefault="00B44A44" w14:paraId="2344DB4D" w14:textId="77777777">
            <w:pPr>
              <w:jc w:val="center"/>
            </w:pPr>
            <w:r w:rsidRPr="00E05A38">
              <w:t>3</w:t>
            </w:r>
          </w:p>
        </w:tc>
        <w:tc>
          <w:tcPr>
            <w:tcW w:w="6041" w:type="dxa"/>
            <w:tcBorders>
              <w:top w:val="single" w:color="auto" w:sz="4" w:space="0"/>
            </w:tcBorders>
          </w:tcPr>
          <w:p w:rsidRPr="00E05A38" w:rsidR="00B44A44" w:rsidP="0051716B" w:rsidRDefault="00B44A44" w14:paraId="239DE5A0" w14:textId="77777777">
            <w:r w:rsidRPr="00E05A38">
              <w:t xml:space="preserve">COU 5360 - Counseling Theory and Practice  </w:t>
            </w:r>
          </w:p>
        </w:tc>
        <w:tc>
          <w:tcPr>
            <w:tcW w:w="705" w:type="dxa"/>
          </w:tcPr>
          <w:p w:rsidRPr="00E05A38" w:rsidR="00B44A44" w:rsidP="0051716B" w:rsidRDefault="00B44A44" w14:paraId="7B7EFDFE" w14:textId="77777777">
            <w:pPr>
              <w:jc w:val="center"/>
            </w:pPr>
            <w:r w:rsidRPr="00E05A38">
              <w:t>3</w:t>
            </w:r>
          </w:p>
        </w:tc>
        <w:tc>
          <w:tcPr>
            <w:tcW w:w="5865" w:type="dxa"/>
          </w:tcPr>
          <w:p w:rsidRPr="00E05A38" w:rsidR="00B44A44" w:rsidP="0051716B" w:rsidRDefault="00B44A44" w14:paraId="51E2F56E" w14:textId="698D68C2">
            <w:r w:rsidRPr="00E05A38">
              <w:t xml:space="preserve">COU 5361 - Techniques of Individual/Family </w:t>
            </w:r>
            <w:r w:rsidRPr="00E05A38" w:rsidR="00777B85">
              <w:t>Counseling</w:t>
            </w:r>
          </w:p>
        </w:tc>
      </w:tr>
    </w:tbl>
    <w:p w:rsidRPr="00E05A38" w:rsidR="00B44A44" w:rsidP="00777B85" w:rsidRDefault="00B44A44" w14:paraId="7468096F" w14:textId="77777777">
      <w:pPr>
        <w:ind w:left="720"/>
      </w:pPr>
    </w:p>
    <w:tbl>
      <w:tblPr>
        <w:tblStyle w:val="TableGrid"/>
        <w:tblW w:w="6989" w:type="dxa"/>
        <w:tblInd w:w="720" w:type="dxa"/>
        <w:tblLook w:val="04A0" w:firstRow="1" w:lastRow="0" w:firstColumn="1" w:lastColumn="0" w:noHBand="0" w:noVBand="1"/>
      </w:tblPr>
      <w:tblGrid>
        <w:gridCol w:w="959"/>
        <w:gridCol w:w="6030"/>
      </w:tblGrid>
      <w:tr w:rsidRPr="00E05A38" w:rsidR="00B44A44" w:rsidTr="00777B85" w14:paraId="27B01D3E" w14:textId="77777777">
        <w:trPr>
          <w:trHeight w:val="245"/>
        </w:trPr>
        <w:tc>
          <w:tcPr>
            <w:tcW w:w="959" w:type="dxa"/>
            <w:shd w:val="clear" w:color="auto" w:fill="BFBFBF" w:themeFill="background1" w:themeFillShade="BF"/>
          </w:tcPr>
          <w:p w:rsidRPr="00E05A38" w:rsidR="00B44A44" w:rsidP="0051716B" w:rsidRDefault="00B44A44" w14:paraId="563EE9EC" w14:textId="77777777">
            <w:pPr>
              <w:jc w:val="center"/>
            </w:pPr>
            <w:r w:rsidRPr="00E05A38">
              <w:t>hrs</w:t>
            </w:r>
          </w:p>
        </w:tc>
        <w:tc>
          <w:tcPr>
            <w:tcW w:w="6030" w:type="dxa"/>
            <w:shd w:val="clear" w:color="auto" w:fill="BFBFBF" w:themeFill="background1" w:themeFillShade="BF"/>
          </w:tcPr>
          <w:p w:rsidRPr="00E05A38" w:rsidR="00B44A44" w:rsidP="0051716B" w:rsidRDefault="00B44A44" w14:paraId="46A0F3A7" w14:textId="77777777">
            <w:pPr>
              <w:jc w:val="center"/>
            </w:pPr>
            <w:r w:rsidRPr="00E05A38">
              <w:t>Summer</w:t>
            </w:r>
          </w:p>
        </w:tc>
      </w:tr>
      <w:tr w:rsidRPr="00E05A38" w:rsidR="00B44A44" w:rsidTr="00777B85" w14:paraId="1FCAA55D" w14:textId="77777777">
        <w:trPr>
          <w:trHeight w:val="245"/>
        </w:trPr>
        <w:tc>
          <w:tcPr>
            <w:tcW w:w="959" w:type="dxa"/>
          </w:tcPr>
          <w:p w:rsidRPr="00E05A38" w:rsidR="00B44A44" w:rsidP="0051716B" w:rsidRDefault="00B44A44" w14:paraId="2A5EA99E" w14:textId="77777777">
            <w:pPr>
              <w:jc w:val="center"/>
            </w:pPr>
            <w:r w:rsidRPr="00E05A38">
              <w:t>3</w:t>
            </w:r>
          </w:p>
        </w:tc>
        <w:tc>
          <w:tcPr>
            <w:tcW w:w="6030" w:type="dxa"/>
          </w:tcPr>
          <w:p w:rsidRPr="00E05A38" w:rsidR="00B44A44" w:rsidP="0051716B" w:rsidRDefault="00B44A44" w14:paraId="0C9DE0ED" w14:textId="77777777">
            <w:r w:rsidRPr="00E05A38">
              <w:t>COU 5363 - Group Psychotherapy</w:t>
            </w:r>
          </w:p>
        </w:tc>
      </w:tr>
      <w:tr w:rsidRPr="00E05A38" w:rsidR="00B44A44" w:rsidTr="00777B85" w14:paraId="6C8FAEC7" w14:textId="77777777">
        <w:trPr>
          <w:trHeight w:val="245"/>
        </w:trPr>
        <w:tc>
          <w:tcPr>
            <w:tcW w:w="959" w:type="dxa"/>
          </w:tcPr>
          <w:p w:rsidRPr="00E05A38" w:rsidR="00B44A44" w:rsidP="0051716B" w:rsidRDefault="00B44A44" w14:paraId="3C369C47" w14:textId="77777777">
            <w:pPr>
              <w:jc w:val="center"/>
            </w:pPr>
            <w:r w:rsidRPr="00E05A38">
              <w:t>3</w:t>
            </w:r>
          </w:p>
        </w:tc>
        <w:tc>
          <w:tcPr>
            <w:tcW w:w="6030" w:type="dxa"/>
          </w:tcPr>
          <w:p w:rsidRPr="00E05A38" w:rsidR="00B44A44" w:rsidP="00777B85" w:rsidRDefault="00B44A44" w14:paraId="1616322D" w14:textId="79ADE0F5">
            <w:r w:rsidRPr="00E05A38">
              <w:t>COU 5383 - C</w:t>
            </w:r>
            <w:r w:rsidRPr="00E05A38" w:rsidR="00777B85">
              <w:t>oun</w:t>
            </w:r>
            <w:r w:rsidRPr="00E05A38">
              <w:t>s</w:t>
            </w:r>
            <w:r w:rsidRPr="00E05A38" w:rsidR="00777B85">
              <w:t>e</w:t>
            </w:r>
            <w:r w:rsidRPr="00E05A38">
              <w:t>ling Children, Adolescents &amp; Families</w:t>
            </w:r>
          </w:p>
        </w:tc>
      </w:tr>
      <w:tr w:rsidRPr="00E05A38" w:rsidR="00B44A44" w:rsidTr="00777B85" w14:paraId="3C0F41E4" w14:textId="77777777">
        <w:trPr>
          <w:trHeight w:val="245"/>
        </w:trPr>
        <w:tc>
          <w:tcPr>
            <w:tcW w:w="959" w:type="dxa"/>
          </w:tcPr>
          <w:p w:rsidRPr="00E05A38" w:rsidR="00B44A44" w:rsidP="0051716B" w:rsidRDefault="00B44A44" w14:paraId="5F30FE9A" w14:textId="77777777">
            <w:pPr>
              <w:jc w:val="center"/>
            </w:pPr>
            <w:r w:rsidRPr="00E05A38">
              <w:t>3</w:t>
            </w:r>
          </w:p>
        </w:tc>
        <w:tc>
          <w:tcPr>
            <w:tcW w:w="6030" w:type="dxa"/>
          </w:tcPr>
          <w:p w:rsidRPr="00E05A38" w:rsidR="00B44A44" w:rsidP="0051716B" w:rsidRDefault="00B44A44" w14:paraId="75A452F4" w14:textId="77777777">
            <w:r w:rsidRPr="00E05A38">
              <w:t>COU 5384 - Addictions</w:t>
            </w:r>
          </w:p>
        </w:tc>
      </w:tr>
    </w:tbl>
    <w:p w:rsidRPr="00E05A38" w:rsidR="00B44A44" w:rsidP="00777B85" w:rsidRDefault="00B44A44" w14:paraId="305FAD5B" w14:textId="77777777">
      <w:pPr>
        <w:ind w:left="720"/>
      </w:pPr>
    </w:p>
    <w:p w:rsidRPr="00E05A38" w:rsidR="00B44A44" w:rsidP="00777B85" w:rsidRDefault="00B44A44" w14:paraId="618A5A9E" w14:textId="77777777">
      <w:pPr>
        <w:ind w:left="720"/>
        <w:jc w:val="center"/>
      </w:pPr>
      <w:r w:rsidRPr="00E05A38">
        <w:t>Second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B44A44" w:rsidTr="00777B85" w14:paraId="5B00DA0A" w14:textId="77777777">
        <w:trPr>
          <w:trHeight w:val="260"/>
        </w:trPr>
        <w:tc>
          <w:tcPr>
            <w:tcW w:w="932" w:type="dxa"/>
            <w:shd w:val="clear" w:color="auto" w:fill="BFBFBF" w:themeFill="background1" w:themeFillShade="BF"/>
          </w:tcPr>
          <w:p w:rsidRPr="00E05A38" w:rsidR="00B44A44" w:rsidP="0051716B" w:rsidRDefault="00B44A44" w14:paraId="13C34215" w14:textId="77777777">
            <w:pPr>
              <w:jc w:val="center"/>
            </w:pPr>
            <w:r w:rsidRPr="00E05A38">
              <w:t>hrs</w:t>
            </w:r>
          </w:p>
        </w:tc>
        <w:tc>
          <w:tcPr>
            <w:tcW w:w="6083" w:type="dxa"/>
            <w:shd w:val="clear" w:color="auto" w:fill="BFBFBF" w:themeFill="background1" w:themeFillShade="BF"/>
          </w:tcPr>
          <w:p w:rsidRPr="00E05A38" w:rsidR="00B44A44" w:rsidP="0051716B" w:rsidRDefault="00B44A44" w14:paraId="44CADB92" w14:textId="77777777">
            <w:pPr>
              <w:jc w:val="center"/>
            </w:pPr>
            <w:r w:rsidRPr="00E05A38">
              <w:t>Fall</w:t>
            </w:r>
          </w:p>
        </w:tc>
        <w:tc>
          <w:tcPr>
            <w:tcW w:w="677" w:type="dxa"/>
            <w:shd w:val="clear" w:color="auto" w:fill="BFBFBF" w:themeFill="background1" w:themeFillShade="BF"/>
          </w:tcPr>
          <w:p w:rsidRPr="00E05A38" w:rsidR="00B44A44" w:rsidP="0051716B" w:rsidRDefault="00B44A44" w14:paraId="355655DE" w14:textId="77777777">
            <w:pPr>
              <w:jc w:val="center"/>
            </w:pPr>
            <w:r w:rsidRPr="00E05A38">
              <w:t>hrs</w:t>
            </w:r>
          </w:p>
        </w:tc>
        <w:tc>
          <w:tcPr>
            <w:tcW w:w="5878" w:type="dxa"/>
            <w:shd w:val="clear" w:color="auto" w:fill="BFBFBF" w:themeFill="background1" w:themeFillShade="BF"/>
          </w:tcPr>
          <w:p w:rsidRPr="00E05A38" w:rsidR="00B44A44" w:rsidP="0051716B" w:rsidRDefault="00B44A44" w14:paraId="4C28F9B8" w14:textId="77777777">
            <w:pPr>
              <w:jc w:val="center"/>
            </w:pPr>
            <w:r w:rsidRPr="00E05A38">
              <w:t>Spring</w:t>
            </w:r>
          </w:p>
        </w:tc>
      </w:tr>
      <w:tr w:rsidRPr="00E05A38" w:rsidR="00B44A44" w:rsidTr="00777B85" w14:paraId="3E1CBF8F" w14:textId="77777777">
        <w:trPr>
          <w:trHeight w:val="260"/>
        </w:trPr>
        <w:tc>
          <w:tcPr>
            <w:tcW w:w="932" w:type="dxa"/>
          </w:tcPr>
          <w:p w:rsidRPr="00E05A38" w:rsidR="00B44A44" w:rsidP="0051716B" w:rsidRDefault="00B44A44" w14:paraId="4AB99570" w14:textId="77777777">
            <w:pPr>
              <w:jc w:val="center"/>
            </w:pPr>
            <w:r w:rsidRPr="00E05A38">
              <w:t>3</w:t>
            </w:r>
          </w:p>
        </w:tc>
        <w:tc>
          <w:tcPr>
            <w:tcW w:w="6083" w:type="dxa"/>
          </w:tcPr>
          <w:p w:rsidRPr="00E05A38" w:rsidR="00B44A44" w:rsidP="0051716B" w:rsidRDefault="00B44A44" w14:paraId="4CA6C16E" w14:textId="77777777">
            <w:r w:rsidRPr="00E05A38">
              <w:t>COU 5314 - Assessment of Individuals and Families</w:t>
            </w:r>
          </w:p>
        </w:tc>
        <w:tc>
          <w:tcPr>
            <w:tcW w:w="677" w:type="dxa"/>
          </w:tcPr>
          <w:p w:rsidRPr="00E05A38" w:rsidR="00B44A44" w:rsidP="0051716B" w:rsidRDefault="00B44A44" w14:paraId="34576756" w14:textId="77777777">
            <w:pPr>
              <w:jc w:val="center"/>
            </w:pPr>
            <w:r w:rsidRPr="00E05A38">
              <w:t>3</w:t>
            </w:r>
          </w:p>
        </w:tc>
        <w:tc>
          <w:tcPr>
            <w:tcW w:w="5878" w:type="dxa"/>
          </w:tcPr>
          <w:p w:rsidRPr="00E05A38" w:rsidR="00B44A44" w:rsidP="0051716B" w:rsidRDefault="00B44A44" w14:paraId="182427EF" w14:textId="77777777">
            <w:r w:rsidRPr="00E05A38">
              <w:t>COU 5320 - Research in Counseling</w:t>
            </w:r>
          </w:p>
        </w:tc>
      </w:tr>
      <w:tr w:rsidRPr="00E05A38" w:rsidR="00B44A44" w:rsidTr="00777B85" w14:paraId="5D3855C4" w14:textId="77777777">
        <w:trPr>
          <w:trHeight w:val="260"/>
        </w:trPr>
        <w:tc>
          <w:tcPr>
            <w:tcW w:w="932" w:type="dxa"/>
          </w:tcPr>
          <w:p w:rsidRPr="00E05A38" w:rsidR="00B44A44" w:rsidP="0051716B" w:rsidRDefault="00B44A44" w14:paraId="6FEDB294" w14:textId="77777777">
            <w:pPr>
              <w:jc w:val="center"/>
            </w:pPr>
            <w:r w:rsidRPr="00E05A38">
              <w:t>3</w:t>
            </w:r>
          </w:p>
        </w:tc>
        <w:tc>
          <w:tcPr>
            <w:tcW w:w="6083" w:type="dxa"/>
          </w:tcPr>
          <w:p w:rsidRPr="00E05A38" w:rsidR="00B44A44" w:rsidP="0051716B" w:rsidRDefault="00B44A44" w14:paraId="0CE8CB9C" w14:textId="77777777">
            <w:r w:rsidRPr="00E05A38">
              <w:t>COU 5364 - Crisis Counseling</w:t>
            </w:r>
          </w:p>
        </w:tc>
        <w:tc>
          <w:tcPr>
            <w:tcW w:w="677" w:type="dxa"/>
          </w:tcPr>
          <w:p w:rsidRPr="00E05A38" w:rsidR="00B44A44" w:rsidP="0051716B" w:rsidRDefault="00B44A44" w14:paraId="59D7CC41" w14:textId="77777777">
            <w:pPr>
              <w:jc w:val="center"/>
            </w:pPr>
            <w:r w:rsidRPr="00E05A38">
              <w:t>3</w:t>
            </w:r>
          </w:p>
        </w:tc>
        <w:tc>
          <w:tcPr>
            <w:tcW w:w="5878" w:type="dxa"/>
          </w:tcPr>
          <w:p w:rsidRPr="00E05A38" w:rsidR="00B44A44" w:rsidP="0051716B" w:rsidRDefault="00B44A44" w14:paraId="46C3B660" w14:textId="77777777">
            <w:r w:rsidRPr="00E05A38">
              <w:t>COU 5362 - Career Counseling</w:t>
            </w:r>
          </w:p>
        </w:tc>
      </w:tr>
      <w:tr w:rsidRPr="00E05A38" w:rsidR="00B44A44" w:rsidTr="00777B85" w14:paraId="0230D458" w14:textId="77777777">
        <w:trPr>
          <w:trHeight w:val="260"/>
        </w:trPr>
        <w:tc>
          <w:tcPr>
            <w:tcW w:w="932" w:type="dxa"/>
          </w:tcPr>
          <w:p w:rsidRPr="00E05A38" w:rsidR="00B44A44" w:rsidP="0051716B" w:rsidRDefault="00B44A44" w14:paraId="553F38B0" w14:textId="77777777">
            <w:pPr>
              <w:jc w:val="center"/>
            </w:pPr>
            <w:r w:rsidRPr="00E05A38">
              <w:t>3</w:t>
            </w:r>
          </w:p>
        </w:tc>
        <w:tc>
          <w:tcPr>
            <w:tcW w:w="6083" w:type="dxa"/>
          </w:tcPr>
          <w:p w:rsidRPr="00E05A38" w:rsidR="00B44A44" w:rsidP="0051716B" w:rsidRDefault="00B44A44" w14:paraId="756E94C5" w14:textId="77777777">
            <w:r w:rsidRPr="00E05A38">
              <w:t>COU 5385 - Multicultural Counseling</w:t>
            </w:r>
          </w:p>
        </w:tc>
        <w:tc>
          <w:tcPr>
            <w:tcW w:w="677" w:type="dxa"/>
          </w:tcPr>
          <w:p w:rsidRPr="00E05A38" w:rsidR="00B44A44" w:rsidP="0051716B" w:rsidRDefault="00B44A44" w14:paraId="2E4E4BCB" w14:textId="77777777">
            <w:pPr>
              <w:jc w:val="center"/>
            </w:pPr>
            <w:r w:rsidRPr="00E05A38">
              <w:t>3</w:t>
            </w:r>
          </w:p>
        </w:tc>
        <w:tc>
          <w:tcPr>
            <w:tcW w:w="5878" w:type="dxa"/>
          </w:tcPr>
          <w:p w:rsidRPr="00E05A38" w:rsidR="00B44A44" w:rsidP="0051716B" w:rsidRDefault="00B44A44" w14:paraId="0CBE78E6" w14:textId="77777777">
            <w:r w:rsidRPr="00E05A38">
              <w:t>COU 5381 - Foundations of Marital/Family Therapy</w:t>
            </w:r>
          </w:p>
        </w:tc>
      </w:tr>
    </w:tbl>
    <w:p w:rsidRPr="00E05A38" w:rsidR="00B44A44" w:rsidP="00777B85" w:rsidRDefault="00B44A44" w14:paraId="264EDDB5" w14:textId="77777777">
      <w:pPr>
        <w:ind w:left="720"/>
        <w:jc w:val="center"/>
      </w:pPr>
    </w:p>
    <w:tbl>
      <w:tblPr>
        <w:tblStyle w:val="TableGrid"/>
        <w:tblW w:w="7046" w:type="dxa"/>
        <w:tblInd w:w="720" w:type="dxa"/>
        <w:tblLook w:val="04A0" w:firstRow="1" w:lastRow="0" w:firstColumn="1" w:lastColumn="0" w:noHBand="0" w:noVBand="1"/>
      </w:tblPr>
      <w:tblGrid>
        <w:gridCol w:w="967"/>
        <w:gridCol w:w="6079"/>
      </w:tblGrid>
      <w:tr w:rsidRPr="00E05A38" w:rsidR="00B44A44" w:rsidTr="00777B85" w14:paraId="2C308EC4" w14:textId="77777777">
        <w:trPr>
          <w:trHeight w:val="260"/>
        </w:trPr>
        <w:tc>
          <w:tcPr>
            <w:tcW w:w="967" w:type="dxa"/>
            <w:shd w:val="clear" w:color="auto" w:fill="BFBFBF" w:themeFill="background1" w:themeFillShade="BF"/>
          </w:tcPr>
          <w:p w:rsidRPr="00E05A38" w:rsidR="00B44A44" w:rsidP="0051716B" w:rsidRDefault="00B44A44" w14:paraId="3A9C22E7" w14:textId="77777777">
            <w:pPr>
              <w:jc w:val="center"/>
            </w:pPr>
            <w:r w:rsidRPr="00E05A38">
              <w:t>hrs</w:t>
            </w:r>
          </w:p>
        </w:tc>
        <w:tc>
          <w:tcPr>
            <w:tcW w:w="6079" w:type="dxa"/>
            <w:shd w:val="clear" w:color="auto" w:fill="BFBFBF" w:themeFill="background1" w:themeFillShade="BF"/>
          </w:tcPr>
          <w:p w:rsidRPr="00E05A38" w:rsidR="00B44A44" w:rsidP="0051716B" w:rsidRDefault="00B44A44" w14:paraId="12F3C09A" w14:textId="77777777">
            <w:pPr>
              <w:jc w:val="center"/>
            </w:pPr>
            <w:r w:rsidRPr="00E05A38">
              <w:t>Summer</w:t>
            </w:r>
          </w:p>
        </w:tc>
      </w:tr>
      <w:tr w:rsidRPr="00E05A38" w:rsidR="00B44A44" w:rsidTr="00777B85" w14:paraId="0E26F496" w14:textId="77777777">
        <w:trPr>
          <w:trHeight w:val="260"/>
        </w:trPr>
        <w:tc>
          <w:tcPr>
            <w:tcW w:w="967" w:type="dxa"/>
          </w:tcPr>
          <w:p w:rsidRPr="00E05A38" w:rsidR="00B44A44" w:rsidP="0051716B" w:rsidRDefault="00B44A44" w14:paraId="5DE1BF3B" w14:textId="77777777">
            <w:pPr>
              <w:jc w:val="center"/>
            </w:pPr>
            <w:r w:rsidRPr="00E05A38">
              <w:t>3</w:t>
            </w:r>
          </w:p>
        </w:tc>
        <w:tc>
          <w:tcPr>
            <w:tcW w:w="6079" w:type="dxa"/>
          </w:tcPr>
          <w:p w:rsidRPr="00E05A38" w:rsidR="00B44A44" w:rsidP="0051716B" w:rsidRDefault="00B44A44" w14:paraId="387225F5" w14:textId="77777777">
            <w:r w:rsidRPr="00E05A38">
              <w:t>COU 5355 - Advanced Psychopathology</w:t>
            </w:r>
          </w:p>
        </w:tc>
      </w:tr>
      <w:tr w:rsidRPr="00E05A38" w:rsidR="00B44A44" w:rsidTr="00777B85" w14:paraId="73A590ED" w14:textId="77777777">
        <w:trPr>
          <w:trHeight w:val="260"/>
        </w:trPr>
        <w:tc>
          <w:tcPr>
            <w:tcW w:w="967" w:type="dxa"/>
          </w:tcPr>
          <w:p w:rsidRPr="00E05A38" w:rsidR="00B44A44" w:rsidP="0051716B" w:rsidRDefault="00B44A44" w14:paraId="0781C409" w14:textId="77777777">
            <w:pPr>
              <w:jc w:val="center"/>
            </w:pPr>
            <w:r w:rsidRPr="00E05A38">
              <w:t>3</w:t>
            </w:r>
          </w:p>
        </w:tc>
        <w:tc>
          <w:tcPr>
            <w:tcW w:w="6079" w:type="dxa"/>
          </w:tcPr>
          <w:p w:rsidRPr="00E05A38" w:rsidR="00B44A44" w:rsidP="0051716B" w:rsidRDefault="00B44A44" w14:paraId="184A40D3" w14:textId="77777777">
            <w:r w:rsidRPr="00E05A38">
              <w:t>COU 5365 - Advanced Techniques</w:t>
            </w:r>
          </w:p>
        </w:tc>
      </w:tr>
    </w:tbl>
    <w:p w:rsidRPr="00E05A38" w:rsidR="00B44A44" w:rsidP="00777B85" w:rsidRDefault="00B44A44" w14:paraId="31B5CFBB" w14:textId="77777777">
      <w:pPr>
        <w:ind w:left="720"/>
      </w:pPr>
    </w:p>
    <w:p w:rsidRPr="00E05A38" w:rsidR="00B44A44" w:rsidP="00777B85" w:rsidRDefault="00B44A44" w14:paraId="26EF07AF" w14:textId="77777777">
      <w:pPr>
        <w:ind w:left="720"/>
        <w:jc w:val="center"/>
      </w:pPr>
      <w:r w:rsidRPr="00E05A38">
        <w:t>Third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B44A44" w:rsidTr="00777B85" w14:paraId="194BA6B9" w14:textId="77777777">
        <w:trPr>
          <w:trHeight w:val="260"/>
        </w:trPr>
        <w:tc>
          <w:tcPr>
            <w:tcW w:w="932" w:type="dxa"/>
            <w:shd w:val="clear" w:color="auto" w:fill="BFBFBF" w:themeFill="background1" w:themeFillShade="BF"/>
          </w:tcPr>
          <w:p w:rsidRPr="00E05A38" w:rsidR="00B44A44" w:rsidP="0051716B" w:rsidRDefault="00B44A44" w14:paraId="076B4085" w14:textId="77777777">
            <w:pPr>
              <w:jc w:val="center"/>
            </w:pPr>
            <w:r w:rsidRPr="00E05A38">
              <w:t>hrs</w:t>
            </w:r>
          </w:p>
        </w:tc>
        <w:tc>
          <w:tcPr>
            <w:tcW w:w="6083" w:type="dxa"/>
            <w:shd w:val="clear" w:color="auto" w:fill="BFBFBF" w:themeFill="background1" w:themeFillShade="BF"/>
          </w:tcPr>
          <w:p w:rsidRPr="00E05A38" w:rsidR="00B44A44" w:rsidP="0051716B" w:rsidRDefault="00B44A44" w14:paraId="3896EB75" w14:textId="77777777">
            <w:pPr>
              <w:jc w:val="center"/>
            </w:pPr>
            <w:r w:rsidRPr="00E05A38">
              <w:t>Summer</w:t>
            </w:r>
          </w:p>
        </w:tc>
        <w:tc>
          <w:tcPr>
            <w:tcW w:w="677" w:type="dxa"/>
            <w:shd w:val="clear" w:color="auto" w:fill="BFBFBF" w:themeFill="background1" w:themeFillShade="BF"/>
          </w:tcPr>
          <w:p w:rsidRPr="00E05A38" w:rsidR="00B44A44" w:rsidP="0051716B" w:rsidRDefault="00B44A44" w14:paraId="10D3C9BD" w14:textId="77777777">
            <w:pPr>
              <w:jc w:val="center"/>
            </w:pPr>
            <w:r w:rsidRPr="00E05A38">
              <w:t>hrs</w:t>
            </w:r>
          </w:p>
        </w:tc>
        <w:tc>
          <w:tcPr>
            <w:tcW w:w="5878" w:type="dxa"/>
            <w:shd w:val="clear" w:color="auto" w:fill="BFBFBF" w:themeFill="background1" w:themeFillShade="BF"/>
          </w:tcPr>
          <w:p w:rsidRPr="00E05A38" w:rsidR="00B44A44" w:rsidP="0051716B" w:rsidRDefault="00B44A44" w14:paraId="27EF1028" w14:textId="77777777">
            <w:pPr>
              <w:jc w:val="center"/>
            </w:pPr>
            <w:r w:rsidRPr="00E05A38">
              <w:t>Fall</w:t>
            </w:r>
          </w:p>
        </w:tc>
      </w:tr>
      <w:tr w:rsidRPr="00E05A38" w:rsidR="00B44A44" w:rsidTr="00777B85" w14:paraId="2ED4D903" w14:textId="77777777">
        <w:trPr>
          <w:trHeight w:val="260"/>
        </w:trPr>
        <w:tc>
          <w:tcPr>
            <w:tcW w:w="932" w:type="dxa"/>
          </w:tcPr>
          <w:p w:rsidRPr="00E05A38" w:rsidR="00B44A44" w:rsidP="0051716B" w:rsidRDefault="00B44A44" w14:paraId="0647D908" w14:textId="77777777">
            <w:pPr>
              <w:jc w:val="center"/>
            </w:pPr>
            <w:r w:rsidRPr="00E05A38">
              <w:t>3</w:t>
            </w:r>
          </w:p>
        </w:tc>
        <w:tc>
          <w:tcPr>
            <w:tcW w:w="6083" w:type="dxa"/>
          </w:tcPr>
          <w:p w:rsidRPr="00E05A38" w:rsidR="00B44A44" w:rsidP="0051716B" w:rsidRDefault="00B44A44" w14:paraId="0D5DC8DF" w14:textId="77777777">
            <w:r w:rsidRPr="00E05A38">
              <w:t>COU 5391 - Counseling Practicum</w:t>
            </w:r>
          </w:p>
        </w:tc>
        <w:tc>
          <w:tcPr>
            <w:tcW w:w="677" w:type="dxa"/>
          </w:tcPr>
          <w:p w:rsidRPr="00E05A38" w:rsidR="00B44A44" w:rsidP="0051716B" w:rsidRDefault="00B44A44" w14:paraId="61EFD8FE" w14:textId="77777777">
            <w:pPr>
              <w:jc w:val="center"/>
            </w:pPr>
            <w:r w:rsidRPr="00E05A38">
              <w:t>3</w:t>
            </w:r>
          </w:p>
        </w:tc>
        <w:tc>
          <w:tcPr>
            <w:tcW w:w="5878" w:type="dxa"/>
          </w:tcPr>
          <w:p w:rsidRPr="00E05A38" w:rsidR="00B44A44" w:rsidP="0051716B" w:rsidRDefault="00B44A44" w14:paraId="49647B23" w14:textId="77777777">
            <w:r w:rsidRPr="00E05A38">
              <w:t>COU 5392 - Internship I</w:t>
            </w:r>
          </w:p>
        </w:tc>
      </w:tr>
    </w:tbl>
    <w:p w:rsidRPr="00E05A38" w:rsidR="00B44A44" w:rsidP="00777B85" w:rsidRDefault="00B44A44" w14:paraId="36962620" w14:textId="77777777">
      <w:pPr>
        <w:ind w:left="720"/>
      </w:pPr>
    </w:p>
    <w:tbl>
      <w:tblPr>
        <w:tblStyle w:val="TableGrid"/>
        <w:tblW w:w="7046" w:type="dxa"/>
        <w:tblInd w:w="720" w:type="dxa"/>
        <w:tblLook w:val="04A0" w:firstRow="1" w:lastRow="0" w:firstColumn="1" w:lastColumn="0" w:noHBand="0" w:noVBand="1"/>
      </w:tblPr>
      <w:tblGrid>
        <w:gridCol w:w="967"/>
        <w:gridCol w:w="6079"/>
      </w:tblGrid>
      <w:tr w:rsidRPr="00E05A38" w:rsidR="00B44A44" w:rsidTr="00777B85" w14:paraId="0979609B" w14:textId="77777777">
        <w:trPr>
          <w:trHeight w:val="260"/>
        </w:trPr>
        <w:tc>
          <w:tcPr>
            <w:tcW w:w="967" w:type="dxa"/>
            <w:shd w:val="clear" w:color="auto" w:fill="BFBFBF" w:themeFill="background1" w:themeFillShade="BF"/>
          </w:tcPr>
          <w:p w:rsidRPr="00E05A38" w:rsidR="00B44A44" w:rsidP="0051716B" w:rsidRDefault="00B44A44" w14:paraId="394171E4" w14:textId="77777777">
            <w:pPr>
              <w:jc w:val="center"/>
            </w:pPr>
            <w:r w:rsidRPr="00E05A38">
              <w:t>hrs</w:t>
            </w:r>
          </w:p>
        </w:tc>
        <w:tc>
          <w:tcPr>
            <w:tcW w:w="6079" w:type="dxa"/>
            <w:shd w:val="clear" w:color="auto" w:fill="BFBFBF" w:themeFill="background1" w:themeFillShade="BF"/>
          </w:tcPr>
          <w:p w:rsidRPr="00E05A38" w:rsidR="00B44A44" w:rsidP="0051716B" w:rsidRDefault="00B44A44" w14:paraId="1EBB109F" w14:textId="77777777">
            <w:pPr>
              <w:jc w:val="center"/>
            </w:pPr>
            <w:r w:rsidRPr="00E05A38">
              <w:t>Spring</w:t>
            </w:r>
          </w:p>
        </w:tc>
      </w:tr>
      <w:tr w:rsidRPr="00E05A38" w:rsidR="00B44A44" w:rsidTr="00777B85" w14:paraId="313DC123" w14:textId="77777777">
        <w:trPr>
          <w:trHeight w:val="260"/>
        </w:trPr>
        <w:tc>
          <w:tcPr>
            <w:tcW w:w="967" w:type="dxa"/>
          </w:tcPr>
          <w:p w:rsidRPr="00E05A38" w:rsidR="00B44A44" w:rsidP="0051716B" w:rsidRDefault="00B44A44" w14:paraId="107BE0AB" w14:textId="77777777">
            <w:pPr>
              <w:jc w:val="center"/>
            </w:pPr>
            <w:r w:rsidRPr="00E05A38">
              <w:t>3</w:t>
            </w:r>
          </w:p>
        </w:tc>
        <w:tc>
          <w:tcPr>
            <w:tcW w:w="6079" w:type="dxa"/>
          </w:tcPr>
          <w:p w:rsidRPr="00E05A38" w:rsidR="00B44A44" w:rsidP="0051716B" w:rsidRDefault="00B44A44" w14:paraId="7B66C919" w14:textId="77777777">
            <w:r w:rsidRPr="00E05A38">
              <w:t>COU 5393 - Internship II</w:t>
            </w:r>
          </w:p>
        </w:tc>
      </w:tr>
    </w:tbl>
    <w:p w:rsidR="00975B13" w:rsidRDefault="00975B13" w14:paraId="55B4C97D" w14:textId="5FDE93E4">
      <w:pPr>
        <w:rPr>
          <w:b/>
          <w:sz w:val="20"/>
        </w:rPr>
      </w:pPr>
    </w:p>
    <w:p w:rsidRPr="00EB404C" w:rsidR="00777B85" w:rsidP="00E05A38" w:rsidRDefault="00777B85" w14:paraId="79DA7CB1" w14:textId="368CE187">
      <w:pPr>
        <w:ind w:left="720"/>
        <w:jc w:val="center"/>
        <w:rPr>
          <w:sz w:val="20"/>
        </w:rPr>
      </w:pPr>
      <w:r w:rsidRPr="000A62FB">
        <w:rPr>
          <w:b/>
          <w:sz w:val="20"/>
        </w:rPr>
        <w:t>SPRING START</w:t>
      </w:r>
      <w:r>
        <w:rPr>
          <w:sz w:val="20"/>
        </w:rPr>
        <w:t xml:space="preserve">: M.S. in CMHC (On Campus 3 </w:t>
      </w:r>
      <w:r w:rsidRPr="00EB404C">
        <w:rPr>
          <w:sz w:val="20"/>
        </w:rPr>
        <w:t>year)—Fall 201</w:t>
      </w:r>
      <w:r>
        <w:rPr>
          <w:sz w:val="20"/>
        </w:rPr>
        <w:t>7</w:t>
      </w:r>
      <w:r w:rsidRPr="00EB404C">
        <w:rPr>
          <w:sz w:val="20"/>
        </w:rPr>
        <w:t xml:space="preserve"> Catalog</w:t>
      </w:r>
    </w:p>
    <w:p w:rsidRPr="00EB404C" w:rsidR="00777B85" w:rsidP="00777B85" w:rsidRDefault="00777B85" w14:paraId="4DEE8B02" w14:textId="77777777">
      <w:pPr>
        <w:jc w:val="center"/>
        <w:rPr>
          <w:sz w:val="20"/>
        </w:rPr>
      </w:pPr>
    </w:p>
    <w:p w:rsidRPr="00E05A38" w:rsidR="00777B85" w:rsidP="00777B85" w:rsidRDefault="00777B85" w14:paraId="5357BD8B" w14:textId="77777777">
      <w:pPr>
        <w:ind w:left="720"/>
        <w:jc w:val="center"/>
        <w:rPr>
          <w:sz w:val="22"/>
          <w:szCs w:val="22"/>
        </w:rPr>
      </w:pPr>
      <w:r w:rsidRPr="00E05A38">
        <w:rPr>
          <w:sz w:val="22"/>
          <w:szCs w:val="22"/>
        </w:rPr>
        <w:t>First Year</w:t>
      </w:r>
    </w:p>
    <w:tbl>
      <w:tblPr>
        <w:tblStyle w:val="TableGrid"/>
        <w:tblW w:w="13541" w:type="dxa"/>
        <w:tblInd w:w="607" w:type="dxa"/>
        <w:tblLook w:val="04A0" w:firstRow="1" w:lastRow="0" w:firstColumn="1" w:lastColumn="0" w:noHBand="0" w:noVBand="1"/>
      </w:tblPr>
      <w:tblGrid>
        <w:gridCol w:w="930"/>
        <w:gridCol w:w="6041"/>
        <w:gridCol w:w="705"/>
        <w:gridCol w:w="5865"/>
      </w:tblGrid>
      <w:tr w:rsidRPr="00E05A38" w:rsidR="00777B85" w:rsidTr="00777B85" w14:paraId="3C785A4E" w14:textId="77777777">
        <w:trPr>
          <w:trHeight w:val="260"/>
        </w:trPr>
        <w:tc>
          <w:tcPr>
            <w:tcW w:w="930" w:type="dxa"/>
            <w:shd w:val="clear" w:color="auto" w:fill="BFBFBF" w:themeFill="background1" w:themeFillShade="BF"/>
          </w:tcPr>
          <w:p w:rsidRPr="00E05A38" w:rsidR="00777B85" w:rsidP="0051716B" w:rsidRDefault="00777B85" w14:paraId="680F53F6" w14:textId="77777777">
            <w:pPr>
              <w:jc w:val="center"/>
              <w:rPr>
                <w:sz w:val="22"/>
                <w:szCs w:val="22"/>
              </w:rPr>
            </w:pPr>
            <w:r w:rsidRPr="00E05A38">
              <w:rPr>
                <w:sz w:val="22"/>
                <w:szCs w:val="22"/>
              </w:rPr>
              <w:t>hrs</w:t>
            </w:r>
          </w:p>
        </w:tc>
        <w:tc>
          <w:tcPr>
            <w:tcW w:w="6041" w:type="dxa"/>
            <w:shd w:val="clear" w:color="auto" w:fill="BFBFBF" w:themeFill="background1" w:themeFillShade="BF"/>
          </w:tcPr>
          <w:p w:rsidRPr="00E05A38" w:rsidR="00777B85" w:rsidP="0051716B" w:rsidRDefault="00777B85" w14:paraId="2F14F5BC" w14:textId="77777777">
            <w:pPr>
              <w:jc w:val="center"/>
              <w:rPr>
                <w:sz w:val="22"/>
                <w:szCs w:val="22"/>
              </w:rPr>
            </w:pPr>
            <w:r w:rsidRPr="00E05A38">
              <w:rPr>
                <w:sz w:val="22"/>
                <w:szCs w:val="22"/>
              </w:rPr>
              <w:t>Spring</w:t>
            </w:r>
          </w:p>
        </w:tc>
        <w:tc>
          <w:tcPr>
            <w:tcW w:w="705" w:type="dxa"/>
            <w:shd w:val="clear" w:color="auto" w:fill="BFBFBF" w:themeFill="background1" w:themeFillShade="BF"/>
          </w:tcPr>
          <w:p w:rsidRPr="00E05A38" w:rsidR="00777B85" w:rsidP="0051716B" w:rsidRDefault="00777B85" w14:paraId="52240051" w14:textId="77777777">
            <w:pPr>
              <w:jc w:val="center"/>
              <w:rPr>
                <w:sz w:val="22"/>
                <w:szCs w:val="22"/>
              </w:rPr>
            </w:pPr>
            <w:r w:rsidRPr="00E05A38">
              <w:rPr>
                <w:sz w:val="22"/>
                <w:szCs w:val="22"/>
              </w:rPr>
              <w:t>hrs</w:t>
            </w:r>
          </w:p>
        </w:tc>
        <w:tc>
          <w:tcPr>
            <w:tcW w:w="5865" w:type="dxa"/>
            <w:shd w:val="clear" w:color="auto" w:fill="BFBFBF" w:themeFill="background1" w:themeFillShade="BF"/>
          </w:tcPr>
          <w:p w:rsidRPr="00E05A38" w:rsidR="00777B85" w:rsidP="0051716B" w:rsidRDefault="00777B85" w14:paraId="4A2D0728" w14:textId="77777777">
            <w:pPr>
              <w:jc w:val="center"/>
              <w:rPr>
                <w:sz w:val="22"/>
                <w:szCs w:val="22"/>
              </w:rPr>
            </w:pPr>
            <w:r w:rsidRPr="00E05A38">
              <w:rPr>
                <w:sz w:val="22"/>
                <w:szCs w:val="22"/>
              </w:rPr>
              <w:t>Summer</w:t>
            </w:r>
          </w:p>
        </w:tc>
      </w:tr>
      <w:tr w:rsidRPr="00E05A38" w:rsidR="00777B85" w:rsidTr="00777B85" w14:paraId="33061847" w14:textId="77777777">
        <w:trPr>
          <w:trHeight w:val="242"/>
        </w:trPr>
        <w:tc>
          <w:tcPr>
            <w:tcW w:w="930" w:type="dxa"/>
          </w:tcPr>
          <w:p w:rsidRPr="00E05A38" w:rsidR="00777B85" w:rsidP="0051716B" w:rsidRDefault="00777B85" w14:paraId="702D34D4" w14:textId="77777777">
            <w:pPr>
              <w:jc w:val="center"/>
              <w:rPr>
                <w:sz w:val="22"/>
                <w:szCs w:val="22"/>
              </w:rPr>
            </w:pPr>
            <w:r w:rsidRPr="00E05A38">
              <w:rPr>
                <w:sz w:val="22"/>
                <w:szCs w:val="22"/>
              </w:rPr>
              <w:t>3</w:t>
            </w:r>
          </w:p>
        </w:tc>
        <w:tc>
          <w:tcPr>
            <w:tcW w:w="6041" w:type="dxa"/>
          </w:tcPr>
          <w:p w:rsidRPr="00E05A38" w:rsidR="00777B85" w:rsidP="0051716B" w:rsidRDefault="00777B85" w14:paraId="1150A8B2" w14:textId="77777777">
            <w:pPr>
              <w:tabs>
                <w:tab w:val="left" w:pos="4845"/>
              </w:tabs>
              <w:rPr>
                <w:sz w:val="22"/>
                <w:szCs w:val="22"/>
              </w:rPr>
            </w:pPr>
            <w:r w:rsidRPr="00E05A38">
              <w:rPr>
                <w:sz w:val="22"/>
                <w:szCs w:val="22"/>
              </w:rPr>
              <w:t>COU 5340 - Professional Issues, Ethics, &amp; Law</w:t>
            </w:r>
          </w:p>
        </w:tc>
        <w:tc>
          <w:tcPr>
            <w:tcW w:w="705" w:type="dxa"/>
          </w:tcPr>
          <w:p w:rsidRPr="00E05A38" w:rsidR="00777B85" w:rsidP="0051716B" w:rsidRDefault="00777B85" w14:paraId="5E647BEB" w14:textId="77777777">
            <w:pPr>
              <w:jc w:val="center"/>
              <w:rPr>
                <w:sz w:val="22"/>
                <w:szCs w:val="22"/>
              </w:rPr>
            </w:pPr>
            <w:r w:rsidRPr="00E05A38">
              <w:rPr>
                <w:sz w:val="22"/>
                <w:szCs w:val="22"/>
              </w:rPr>
              <w:t>3</w:t>
            </w:r>
          </w:p>
        </w:tc>
        <w:tc>
          <w:tcPr>
            <w:tcW w:w="5865" w:type="dxa"/>
          </w:tcPr>
          <w:p w:rsidRPr="00E05A38" w:rsidR="00777B85" w:rsidP="0051716B" w:rsidRDefault="00777B85" w14:paraId="4FF2DC9B" w14:textId="77777777">
            <w:pPr>
              <w:tabs>
                <w:tab w:val="left" w:pos="1095"/>
              </w:tabs>
              <w:rPr>
                <w:sz w:val="22"/>
                <w:szCs w:val="22"/>
              </w:rPr>
            </w:pPr>
            <w:r w:rsidRPr="00E05A38">
              <w:rPr>
                <w:sz w:val="22"/>
                <w:szCs w:val="22"/>
              </w:rPr>
              <w:t>COU 5363 - Group Psychotherapy</w:t>
            </w:r>
          </w:p>
        </w:tc>
      </w:tr>
      <w:tr w:rsidRPr="00E05A38" w:rsidR="00777B85" w:rsidTr="00777B85" w14:paraId="527A280F" w14:textId="77777777">
        <w:trPr>
          <w:trHeight w:val="242"/>
        </w:trPr>
        <w:tc>
          <w:tcPr>
            <w:tcW w:w="930" w:type="dxa"/>
          </w:tcPr>
          <w:p w:rsidRPr="00E05A38" w:rsidR="00777B85" w:rsidP="0051716B" w:rsidRDefault="00777B85" w14:paraId="0BDE19D6" w14:textId="77777777">
            <w:pPr>
              <w:jc w:val="center"/>
              <w:rPr>
                <w:sz w:val="22"/>
                <w:szCs w:val="22"/>
              </w:rPr>
            </w:pPr>
            <w:r w:rsidRPr="00E05A38">
              <w:rPr>
                <w:sz w:val="22"/>
                <w:szCs w:val="22"/>
              </w:rPr>
              <w:t>3</w:t>
            </w:r>
          </w:p>
        </w:tc>
        <w:tc>
          <w:tcPr>
            <w:tcW w:w="6041" w:type="dxa"/>
          </w:tcPr>
          <w:p w:rsidRPr="00E05A38" w:rsidR="00777B85" w:rsidP="0051716B" w:rsidRDefault="00777B85" w14:paraId="6291E980" w14:textId="77777777">
            <w:pPr>
              <w:rPr>
                <w:sz w:val="22"/>
                <w:szCs w:val="22"/>
              </w:rPr>
            </w:pPr>
            <w:r w:rsidRPr="00E05A38">
              <w:rPr>
                <w:sz w:val="22"/>
                <w:szCs w:val="22"/>
              </w:rPr>
              <w:t>COU 5353 - Psychopathology of Individuals/Families</w:t>
            </w:r>
          </w:p>
        </w:tc>
        <w:tc>
          <w:tcPr>
            <w:tcW w:w="705" w:type="dxa"/>
          </w:tcPr>
          <w:p w:rsidRPr="00E05A38" w:rsidR="00777B85" w:rsidP="0051716B" w:rsidRDefault="00777B85" w14:paraId="12B7CDA3" w14:textId="77777777">
            <w:pPr>
              <w:jc w:val="center"/>
              <w:rPr>
                <w:sz w:val="22"/>
                <w:szCs w:val="22"/>
              </w:rPr>
            </w:pPr>
            <w:r w:rsidRPr="00E05A38">
              <w:rPr>
                <w:sz w:val="22"/>
                <w:szCs w:val="22"/>
              </w:rPr>
              <w:t>3</w:t>
            </w:r>
          </w:p>
        </w:tc>
        <w:tc>
          <w:tcPr>
            <w:tcW w:w="5865" w:type="dxa"/>
          </w:tcPr>
          <w:p w:rsidRPr="00E05A38" w:rsidR="00777B85" w:rsidP="0051716B" w:rsidRDefault="00777B85" w14:paraId="30589C8A" w14:textId="6865F970">
            <w:pPr>
              <w:rPr>
                <w:sz w:val="22"/>
                <w:szCs w:val="22"/>
              </w:rPr>
            </w:pPr>
            <w:r w:rsidRPr="00E05A38">
              <w:rPr>
                <w:sz w:val="22"/>
                <w:szCs w:val="22"/>
              </w:rPr>
              <w:t>COU 5383 - Counseling Children, Adolescents &amp; Families</w:t>
            </w:r>
          </w:p>
        </w:tc>
      </w:tr>
      <w:tr w:rsidRPr="00E05A38" w:rsidR="00777B85" w:rsidTr="00777B85" w14:paraId="0B664046" w14:textId="77777777">
        <w:trPr>
          <w:trHeight w:val="242"/>
        </w:trPr>
        <w:tc>
          <w:tcPr>
            <w:tcW w:w="930" w:type="dxa"/>
          </w:tcPr>
          <w:p w:rsidRPr="00E05A38" w:rsidR="00777B85" w:rsidP="0051716B" w:rsidRDefault="00777B85" w14:paraId="335F9DB1" w14:textId="77777777">
            <w:pPr>
              <w:jc w:val="center"/>
              <w:rPr>
                <w:sz w:val="22"/>
                <w:szCs w:val="22"/>
              </w:rPr>
            </w:pPr>
            <w:r w:rsidRPr="00E05A38">
              <w:rPr>
                <w:sz w:val="22"/>
                <w:szCs w:val="22"/>
              </w:rPr>
              <w:t>3</w:t>
            </w:r>
          </w:p>
        </w:tc>
        <w:tc>
          <w:tcPr>
            <w:tcW w:w="6041" w:type="dxa"/>
          </w:tcPr>
          <w:p w:rsidRPr="00E05A38" w:rsidR="00777B85" w:rsidP="0051716B" w:rsidRDefault="00777B85" w14:paraId="76316BC2" w14:textId="77777777">
            <w:pPr>
              <w:rPr>
                <w:sz w:val="22"/>
                <w:szCs w:val="22"/>
              </w:rPr>
            </w:pPr>
            <w:r w:rsidRPr="00E05A38">
              <w:rPr>
                <w:sz w:val="22"/>
                <w:szCs w:val="22"/>
              </w:rPr>
              <w:t xml:space="preserve">COU 5360 - Counseling Theory and Practice  </w:t>
            </w:r>
          </w:p>
        </w:tc>
        <w:tc>
          <w:tcPr>
            <w:tcW w:w="705" w:type="dxa"/>
          </w:tcPr>
          <w:p w:rsidRPr="00E05A38" w:rsidR="00777B85" w:rsidP="0051716B" w:rsidRDefault="00777B85" w14:paraId="60FFF739" w14:textId="77777777">
            <w:pPr>
              <w:jc w:val="center"/>
              <w:rPr>
                <w:sz w:val="22"/>
                <w:szCs w:val="22"/>
              </w:rPr>
            </w:pPr>
            <w:r w:rsidRPr="00E05A38">
              <w:rPr>
                <w:sz w:val="22"/>
                <w:szCs w:val="22"/>
              </w:rPr>
              <w:t>3</w:t>
            </w:r>
          </w:p>
        </w:tc>
        <w:tc>
          <w:tcPr>
            <w:tcW w:w="5865" w:type="dxa"/>
          </w:tcPr>
          <w:p w:rsidRPr="00E05A38" w:rsidR="00777B85" w:rsidP="0051716B" w:rsidRDefault="00777B85" w14:paraId="56BC2863" w14:textId="77777777">
            <w:pPr>
              <w:rPr>
                <w:sz w:val="22"/>
                <w:szCs w:val="22"/>
              </w:rPr>
            </w:pPr>
            <w:r w:rsidRPr="00E05A38">
              <w:rPr>
                <w:sz w:val="22"/>
                <w:szCs w:val="22"/>
              </w:rPr>
              <w:t>COU 5384 - Addictions</w:t>
            </w:r>
          </w:p>
        </w:tc>
      </w:tr>
    </w:tbl>
    <w:p w:rsidRPr="00E05A38" w:rsidR="00777B85" w:rsidP="00777B85" w:rsidRDefault="00777B85" w14:paraId="6CBC7CE4" w14:textId="77777777">
      <w:pPr>
        <w:ind w:left="607"/>
        <w:rPr>
          <w:sz w:val="22"/>
          <w:szCs w:val="22"/>
        </w:rPr>
      </w:pPr>
    </w:p>
    <w:tbl>
      <w:tblPr>
        <w:tblStyle w:val="TableGrid"/>
        <w:tblW w:w="6989" w:type="dxa"/>
        <w:tblInd w:w="607" w:type="dxa"/>
        <w:tblLook w:val="04A0" w:firstRow="1" w:lastRow="0" w:firstColumn="1" w:lastColumn="0" w:noHBand="0" w:noVBand="1"/>
      </w:tblPr>
      <w:tblGrid>
        <w:gridCol w:w="959"/>
        <w:gridCol w:w="6030"/>
      </w:tblGrid>
      <w:tr w:rsidRPr="00E05A38" w:rsidR="00777B85" w:rsidTr="00777B85" w14:paraId="2D009051" w14:textId="77777777">
        <w:trPr>
          <w:trHeight w:val="245"/>
        </w:trPr>
        <w:tc>
          <w:tcPr>
            <w:tcW w:w="959" w:type="dxa"/>
            <w:shd w:val="clear" w:color="auto" w:fill="BFBFBF" w:themeFill="background1" w:themeFillShade="BF"/>
          </w:tcPr>
          <w:p w:rsidRPr="00E05A38" w:rsidR="00777B85" w:rsidP="0051716B" w:rsidRDefault="00777B85" w14:paraId="16103144" w14:textId="77777777">
            <w:pPr>
              <w:jc w:val="center"/>
              <w:rPr>
                <w:sz w:val="22"/>
                <w:szCs w:val="22"/>
              </w:rPr>
            </w:pPr>
            <w:r w:rsidRPr="00E05A38">
              <w:rPr>
                <w:sz w:val="22"/>
                <w:szCs w:val="22"/>
              </w:rPr>
              <w:t>hrs</w:t>
            </w:r>
          </w:p>
        </w:tc>
        <w:tc>
          <w:tcPr>
            <w:tcW w:w="6030" w:type="dxa"/>
            <w:shd w:val="clear" w:color="auto" w:fill="BFBFBF" w:themeFill="background1" w:themeFillShade="BF"/>
          </w:tcPr>
          <w:p w:rsidRPr="00E05A38" w:rsidR="00777B85" w:rsidP="0051716B" w:rsidRDefault="00777B85" w14:paraId="063EA9B1" w14:textId="77777777">
            <w:pPr>
              <w:jc w:val="center"/>
              <w:rPr>
                <w:sz w:val="22"/>
                <w:szCs w:val="22"/>
              </w:rPr>
            </w:pPr>
            <w:r w:rsidRPr="00E05A38">
              <w:rPr>
                <w:sz w:val="22"/>
                <w:szCs w:val="22"/>
              </w:rPr>
              <w:t>Fall</w:t>
            </w:r>
          </w:p>
        </w:tc>
      </w:tr>
      <w:tr w:rsidRPr="00E05A38" w:rsidR="00777B85" w:rsidTr="00777B85" w14:paraId="68B8565A" w14:textId="77777777">
        <w:trPr>
          <w:trHeight w:val="245"/>
        </w:trPr>
        <w:tc>
          <w:tcPr>
            <w:tcW w:w="959" w:type="dxa"/>
          </w:tcPr>
          <w:p w:rsidRPr="00E05A38" w:rsidR="00777B85" w:rsidP="0051716B" w:rsidRDefault="00777B85" w14:paraId="09AD42EE" w14:textId="77777777">
            <w:pPr>
              <w:jc w:val="center"/>
              <w:rPr>
                <w:sz w:val="22"/>
                <w:szCs w:val="22"/>
              </w:rPr>
            </w:pPr>
            <w:r w:rsidRPr="00E05A38">
              <w:rPr>
                <w:sz w:val="22"/>
                <w:szCs w:val="22"/>
              </w:rPr>
              <w:t>3</w:t>
            </w:r>
          </w:p>
        </w:tc>
        <w:tc>
          <w:tcPr>
            <w:tcW w:w="6030" w:type="dxa"/>
          </w:tcPr>
          <w:p w:rsidRPr="00E05A38" w:rsidR="00777B85" w:rsidP="0051716B" w:rsidRDefault="00777B85" w14:paraId="56ED4D39" w14:textId="7C394A86">
            <w:pPr>
              <w:rPr>
                <w:sz w:val="22"/>
                <w:szCs w:val="22"/>
              </w:rPr>
            </w:pPr>
            <w:r w:rsidRPr="00E05A38">
              <w:rPr>
                <w:sz w:val="22"/>
                <w:szCs w:val="22"/>
              </w:rPr>
              <w:t>COU 5301 - Introduction to</w:t>
            </w:r>
            <w:r w:rsidR="00AC7931">
              <w:rPr>
                <w:sz w:val="22"/>
                <w:szCs w:val="22"/>
              </w:rPr>
              <w:t xml:space="preserve"> Mental Health</w:t>
            </w:r>
            <w:r w:rsidRPr="00E05A38">
              <w:rPr>
                <w:sz w:val="22"/>
                <w:szCs w:val="22"/>
              </w:rPr>
              <w:t xml:space="preserve"> Counseling</w:t>
            </w:r>
          </w:p>
        </w:tc>
      </w:tr>
      <w:tr w:rsidRPr="00E05A38" w:rsidR="00777B85" w:rsidTr="00777B85" w14:paraId="58A25BDF" w14:textId="77777777">
        <w:trPr>
          <w:trHeight w:val="245"/>
        </w:trPr>
        <w:tc>
          <w:tcPr>
            <w:tcW w:w="959" w:type="dxa"/>
          </w:tcPr>
          <w:p w:rsidRPr="00E05A38" w:rsidR="00777B85" w:rsidP="0051716B" w:rsidRDefault="00777B85" w14:paraId="02D5A1F3" w14:textId="77777777">
            <w:pPr>
              <w:jc w:val="center"/>
              <w:rPr>
                <w:sz w:val="22"/>
                <w:szCs w:val="22"/>
              </w:rPr>
            </w:pPr>
            <w:r w:rsidRPr="00E05A38">
              <w:rPr>
                <w:sz w:val="22"/>
                <w:szCs w:val="22"/>
              </w:rPr>
              <w:t>3</w:t>
            </w:r>
          </w:p>
        </w:tc>
        <w:tc>
          <w:tcPr>
            <w:tcW w:w="6030" w:type="dxa"/>
          </w:tcPr>
          <w:p w:rsidRPr="00E05A38" w:rsidR="00777B85" w:rsidP="0051716B" w:rsidRDefault="00777B85" w14:paraId="58B2A64A" w14:textId="77777777">
            <w:pPr>
              <w:rPr>
                <w:sz w:val="22"/>
                <w:szCs w:val="22"/>
              </w:rPr>
            </w:pPr>
            <w:r w:rsidRPr="00E05A38">
              <w:rPr>
                <w:sz w:val="22"/>
                <w:szCs w:val="22"/>
              </w:rPr>
              <w:t>COU 5310 - Individual/Family Lifespan Development</w:t>
            </w:r>
          </w:p>
        </w:tc>
      </w:tr>
      <w:tr w:rsidRPr="00E05A38" w:rsidR="00777B85" w:rsidTr="00777B85" w14:paraId="723AD885" w14:textId="77777777">
        <w:trPr>
          <w:trHeight w:val="245"/>
        </w:trPr>
        <w:tc>
          <w:tcPr>
            <w:tcW w:w="959" w:type="dxa"/>
          </w:tcPr>
          <w:p w:rsidRPr="00E05A38" w:rsidR="00777B85" w:rsidP="0051716B" w:rsidRDefault="00777B85" w14:paraId="67AB5592" w14:textId="77777777">
            <w:pPr>
              <w:jc w:val="center"/>
              <w:rPr>
                <w:sz w:val="22"/>
                <w:szCs w:val="22"/>
              </w:rPr>
            </w:pPr>
            <w:r w:rsidRPr="00E05A38">
              <w:rPr>
                <w:sz w:val="22"/>
                <w:szCs w:val="22"/>
              </w:rPr>
              <w:t>3</w:t>
            </w:r>
          </w:p>
        </w:tc>
        <w:tc>
          <w:tcPr>
            <w:tcW w:w="6030" w:type="dxa"/>
          </w:tcPr>
          <w:p w:rsidRPr="00E05A38" w:rsidR="00777B85" w:rsidP="0051716B" w:rsidRDefault="00777B85" w14:paraId="32FEC0E5" w14:textId="0D8266A9">
            <w:pPr>
              <w:rPr>
                <w:sz w:val="22"/>
                <w:szCs w:val="22"/>
              </w:rPr>
            </w:pPr>
            <w:r w:rsidRPr="00E05A38">
              <w:rPr>
                <w:sz w:val="22"/>
                <w:szCs w:val="22"/>
              </w:rPr>
              <w:t xml:space="preserve">COU 5361 - Techniques of Individual/Family </w:t>
            </w:r>
            <w:r w:rsidRPr="00E05A38" w:rsidR="00E05A38">
              <w:rPr>
                <w:sz w:val="22"/>
                <w:szCs w:val="22"/>
              </w:rPr>
              <w:t>C</w:t>
            </w:r>
            <w:r w:rsidR="00E05A38">
              <w:rPr>
                <w:sz w:val="22"/>
                <w:szCs w:val="22"/>
              </w:rPr>
              <w:t>ou</w:t>
            </w:r>
            <w:r w:rsidRPr="00E05A38" w:rsidR="00E05A38">
              <w:rPr>
                <w:sz w:val="22"/>
                <w:szCs w:val="22"/>
              </w:rPr>
              <w:t>nseling</w:t>
            </w:r>
          </w:p>
        </w:tc>
      </w:tr>
    </w:tbl>
    <w:p w:rsidRPr="00E05A38" w:rsidR="00777B85" w:rsidP="00777B85" w:rsidRDefault="00777B85" w14:paraId="56916385" w14:textId="77777777">
      <w:pPr>
        <w:ind w:left="607"/>
        <w:rPr>
          <w:sz w:val="22"/>
          <w:szCs w:val="22"/>
        </w:rPr>
      </w:pPr>
    </w:p>
    <w:p w:rsidRPr="00E05A38" w:rsidR="00777B85" w:rsidP="00777B85" w:rsidRDefault="00777B85" w14:paraId="22A3D33D" w14:textId="77777777">
      <w:pPr>
        <w:ind w:left="607"/>
        <w:jc w:val="center"/>
        <w:rPr>
          <w:sz w:val="22"/>
          <w:szCs w:val="22"/>
        </w:rPr>
      </w:pPr>
      <w:r w:rsidRPr="00E05A38">
        <w:rPr>
          <w:sz w:val="22"/>
          <w:szCs w:val="22"/>
        </w:rPr>
        <w:t>Second Year</w:t>
      </w:r>
    </w:p>
    <w:tbl>
      <w:tblPr>
        <w:tblStyle w:val="TableGrid"/>
        <w:tblW w:w="13570" w:type="dxa"/>
        <w:tblInd w:w="607" w:type="dxa"/>
        <w:tblLook w:val="04A0" w:firstRow="1" w:lastRow="0" w:firstColumn="1" w:lastColumn="0" w:noHBand="0" w:noVBand="1"/>
      </w:tblPr>
      <w:tblGrid>
        <w:gridCol w:w="932"/>
        <w:gridCol w:w="6083"/>
        <w:gridCol w:w="677"/>
        <w:gridCol w:w="5878"/>
      </w:tblGrid>
      <w:tr w:rsidRPr="00E05A38" w:rsidR="00777B85" w:rsidTr="00777B85" w14:paraId="1305D043" w14:textId="77777777">
        <w:trPr>
          <w:trHeight w:val="260"/>
        </w:trPr>
        <w:tc>
          <w:tcPr>
            <w:tcW w:w="932" w:type="dxa"/>
            <w:shd w:val="clear" w:color="auto" w:fill="BFBFBF" w:themeFill="background1" w:themeFillShade="BF"/>
          </w:tcPr>
          <w:p w:rsidRPr="00E05A38" w:rsidR="00777B85" w:rsidP="0051716B" w:rsidRDefault="00777B85" w14:paraId="01EB908C" w14:textId="77777777">
            <w:pPr>
              <w:jc w:val="center"/>
              <w:rPr>
                <w:sz w:val="22"/>
                <w:szCs w:val="22"/>
              </w:rPr>
            </w:pPr>
            <w:r w:rsidRPr="00E05A38">
              <w:rPr>
                <w:sz w:val="22"/>
                <w:szCs w:val="22"/>
              </w:rPr>
              <w:t>hrs</w:t>
            </w:r>
          </w:p>
        </w:tc>
        <w:tc>
          <w:tcPr>
            <w:tcW w:w="6083" w:type="dxa"/>
            <w:shd w:val="clear" w:color="auto" w:fill="BFBFBF" w:themeFill="background1" w:themeFillShade="BF"/>
          </w:tcPr>
          <w:p w:rsidRPr="00E05A38" w:rsidR="00777B85" w:rsidP="0051716B" w:rsidRDefault="00777B85" w14:paraId="451505FA" w14:textId="77777777">
            <w:pPr>
              <w:jc w:val="center"/>
              <w:rPr>
                <w:sz w:val="22"/>
                <w:szCs w:val="22"/>
              </w:rPr>
            </w:pPr>
            <w:r w:rsidRPr="00E05A38">
              <w:rPr>
                <w:sz w:val="22"/>
                <w:szCs w:val="22"/>
              </w:rPr>
              <w:t>Spring</w:t>
            </w:r>
          </w:p>
        </w:tc>
        <w:tc>
          <w:tcPr>
            <w:tcW w:w="677" w:type="dxa"/>
            <w:shd w:val="clear" w:color="auto" w:fill="BFBFBF" w:themeFill="background1" w:themeFillShade="BF"/>
          </w:tcPr>
          <w:p w:rsidRPr="00E05A38" w:rsidR="00777B85" w:rsidP="0051716B" w:rsidRDefault="00777B85" w14:paraId="52932DB9" w14:textId="77777777">
            <w:pPr>
              <w:jc w:val="center"/>
              <w:rPr>
                <w:sz w:val="22"/>
                <w:szCs w:val="22"/>
              </w:rPr>
            </w:pPr>
            <w:r w:rsidRPr="00E05A38">
              <w:rPr>
                <w:sz w:val="22"/>
                <w:szCs w:val="22"/>
              </w:rPr>
              <w:t>hrs</w:t>
            </w:r>
          </w:p>
        </w:tc>
        <w:tc>
          <w:tcPr>
            <w:tcW w:w="5878" w:type="dxa"/>
            <w:shd w:val="clear" w:color="auto" w:fill="BFBFBF" w:themeFill="background1" w:themeFillShade="BF"/>
          </w:tcPr>
          <w:p w:rsidRPr="00E05A38" w:rsidR="00777B85" w:rsidP="0051716B" w:rsidRDefault="00777B85" w14:paraId="734E043F" w14:textId="77777777">
            <w:pPr>
              <w:jc w:val="center"/>
              <w:rPr>
                <w:sz w:val="22"/>
                <w:szCs w:val="22"/>
              </w:rPr>
            </w:pPr>
            <w:r w:rsidRPr="00E05A38">
              <w:rPr>
                <w:sz w:val="22"/>
                <w:szCs w:val="22"/>
              </w:rPr>
              <w:t>Summer</w:t>
            </w:r>
          </w:p>
        </w:tc>
      </w:tr>
      <w:tr w:rsidRPr="00E05A38" w:rsidR="00777B85" w:rsidTr="00777B85" w14:paraId="42441EAD" w14:textId="77777777">
        <w:trPr>
          <w:trHeight w:val="260"/>
        </w:trPr>
        <w:tc>
          <w:tcPr>
            <w:tcW w:w="932" w:type="dxa"/>
          </w:tcPr>
          <w:p w:rsidRPr="00E05A38" w:rsidR="00777B85" w:rsidP="0051716B" w:rsidRDefault="00777B85" w14:paraId="6113590E" w14:textId="77777777">
            <w:pPr>
              <w:jc w:val="center"/>
              <w:rPr>
                <w:sz w:val="22"/>
                <w:szCs w:val="22"/>
              </w:rPr>
            </w:pPr>
            <w:r w:rsidRPr="00E05A38">
              <w:rPr>
                <w:sz w:val="22"/>
                <w:szCs w:val="22"/>
              </w:rPr>
              <w:t>3</w:t>
            </w:r>
          </w:p>
        </w:tc>
        <w:tc>
          <w:tcPr>
            <w:tcW w:w="6083" w:type="dxa"/>
          </w:tcPr>
          <w:p w:rsidRPr="00E05A38" w:rsidR="00777B85" w:rsidP="0051716B" w:rsidRDefault="00777B85" w14:paraId="3E4C4933" w14:textId="77777777">
            <w:pPr>
              <w:rPr>
                <w:sz w:val="22"/>
                <w:szCs w:val="22"/>
              </w:rPr>
            </w:pPr>
            <w:r w:rsidRPr="00E05A38">
              <w:rPr>
                <w:sz w:val="22"/>
                <w:szCs w:val="22"/>
              </w:rPr>
              <w:t>COU 5320 - Research in Counseling</w:t>
            </w:r>
          </w:p>
        </w:tc>
        <w:tc>
          <w:tcPr>
            <w:tcW w:w="677" w:type="dxa"/>
          </w:tcPr>
          <w:p w:rsidRPr="00E05A38" w:rsidR="00777B85" w:rsidP="0051716B" w:rsidRDefault="00777B85" w14:paraId="0FA0FE93" w14:textId="77777777">
            <w:pPr>
              <w:jc w:val="center"/>
              <w:rPr>
                <w:sz w:val="22"/>
                <w:szCs w:val="22"/>
              </w:rPr>
            </w:pPr>
            <w:r w:rsidRPr="00E05A38">
              <w:rPr>
                <w:sz w:val="22"/>
                <w:szCs w:val="22"/>
              </w:rPr>
              <w:t>3</w:t>
            </w:r>
          </w:p>
        </w:tc>
        <w:tc>
          <w:tcPr>
            <w:tcW w:w="5878" w:type="dxa"/>
          </w:tcPr>
          <w:p w:rsidRPr="00E05A38" w:rsidR="00777B85" w:rsidP="0051716B" w:rsidRDefault="00777B85" w14:paraId="2E530719" w14:textId="77777777">
            <w:pPr>
              <w:rPr>
                <w:sz w:val="22"/>
                <w:szCs w:val="22"/>
              </w:rPr>
            </w:pPr>
            <w:r w:rsidRPr="00E05A38">
              <w:rPr>
                <w:sz w:val="22"/>
                <w:szCs w:val="22"/>
              </w:rPr>
              <w:t>COU 5355 - Advanced Psychopathology</w:t>
            </w:r>
          </w:p>
        </w:tc>
      </w:tr>
      <w:tr w:rsidRPr="00E05A38" w:rsidR="00777B85" w:rsidTr="00777B85" w14:paraId="4B49FAC7" w14:textId="77777777">
        <w:trPr>
          <w:trHeight w:val="260"/>
        </w:trPr>
        <w:tc>
          <w:tcPr>
            <w:tcW w:w="932" w:type="dxa"/>
          </w:tcPr>
          <w:p w:rsidRPr="00E05A38" w:rsidR="00777B85" w:rsidP="0051716B" w:rsidRDefault="00777B85" w14:paraId="4A59AF75" w14:textId="77777777">
            <w:pPr>
              <w:jc w:val="center"/>
              <w:rPr>
                <w:sz w:val="22"/>
                <w:szCs w:val="22"/>
              </w:rPr>
            </w:pPr>
            <w:r w:rsidRPr="00E05A38">
              <w:rPr>
                <w:sz w:val="22"/>
                <w:szCs w:val="22"/>
              </w:rPr>
              <w:t>3</w:t>
            </w:r>
          </w:p>
        </w:tc>
        <w:tc>
          <w:tcPr>
            <w:tcW w:w="6083" w:type="dxa"/>
          </w:tcPr>
          <w:p w:rsidRPr="00E05A38" w:rsidR="00777B85" w:rsidP="0051716B" w:rsidRDefault="00777B85" w14:paraId="6DAD08D2" w14:textId="77777777">
            <w:pPr>
              <w:rPr>
                <w:sz w:val="22"/>
                <w:szCs w:val="22"/>
              </w:rPr>
            </w:pPr>
            <w:r w:rsidRPr="00E05A38">
              <w:rPr>
                <w:sz w:val="22"/>
                <w:szCs w:val="22"/>
              </w:rPr>
              <w:t>COU 5362 - Career Counseling</w:t>
            </w:r>
          </w:p>
        </w:tc>
        <w:tc>
          <w:tcPr>
            <w:tcW w:w="677" w:type="dxa"/>
            <w:tcBorders>
              <w:bottom w:val="single" w:color="auto" w:sz="4" w:space="0"/>
            </w:tcBorders>
          </w:tcPr>
          <w:p w:rsidRPr="00E05A38" w:rsidR="00777B85" w:rsidP="0051716B" w:rsidRDefault="00777B85" w14:paraId="22386105" w14:textId="77777777">
            <w:pPr>
              <w:jc w:val="center"/>
              <w:rPr>
                <w:sz w:val="22"/>
                <w:szCs w:val="22"/>
              </w:rPr>
            </w:pPr>
            <w:r w:rsidRPr="00E05A38">
              <w:rPr>
                <w:sz w:val="22"/>
                <w:szCs w:val="22"/>
              </w:rPr>
              <w:t>3</w:t>
            </w:r>
          </w:p>
        </w:tc>
        <w:tc>
          <w:tcPr>
            <w:tcW w:w="5878" w:type="dxa"/>
            <w:tcBorders>
              <w:bottom w:val="single" w:color="auto" w:sz="4" w:space="0"/>
            </w:tcBorders>
          </w:tcPr>
          <w:p w:rsidRPr="00E05A38" w:rsidR="00777B85" w:rsidP="0051716B" w:rsidRDefault="00777B85" w14:paraId="67EEB2B0" w14:textId="77777777">
            <w:pPr>
              <w:rPr>
                <w:sz w:val="22"/>
                <w:szCs w:val="22"/>
              </w:rPr>
            </w:pPr>
            <w:r w:rsidRPr="00E05A38">
              <w:rPr>
                <w:sz w:val="22"/>
                <w:szCs w:val="22"/>
              </w:rPr>
              <w:t>COU 5365 - Advanced Techniques</w:t>
            </w:r>
          </w:p>
        </w:tc>
      </w:tr>
      <w:tr w:rsidRPr="00E05A38" w:rsidR="00777B85" w:rsidTr="00777B85" w14:paraId="7EEE3482" w14:textId="77777777">
        <w:trPr>
          <w:trHeight w:val="260"/>
        </w:trPr>
        <w:tc>
          <w:tcPr>
            <w:tcW w:w="932" w:type="dxa"/>
          </w:tcPr>
          <w:p w:rsidRPr="00E05A38" w:rsidR="00777B85" w:rsidP="0051716B" w:rsidRDefault="00777B85" w14:paraId="70269342" w14:textId="77777777">
            <w:pPr>
              <w:jc w:val="center"/>
              <w:rPr>
                <w:sz w:val="22"/>
                <w:szCs w:val="22"/>
              </w:rPr>
            </w:pPr>
          </w:p>
        </w:tc>
        <w:tc>
          <w:tcPr>
            <w:tcW w:w="6083" w:type="dxa"/>
          </w:tcPr>
          <w:p w:rsidRPr="00E05A38" w:rsidR="00777B85" w:rsidP="0051716B" w:rsidRDefault="00777B85" w14:paraId="12EC4B8E" w14:textId="77777777">
            <w:pPr>
              <w:rPr>
                <w:sz w:val="22"/>
                <w:szCs w:val="22"/>
              </w:rPr>
            </w:pPr>
            <w:r w:rsidRPr="00E05A38">
              <w:rPr>
                <w:sz w:val="22"/>
                <w:szCs w:val="22"/>
              </w:rPr>
              <w:t>COU 5381 - Foundations of Marital/Family Therapy</w:t>
            </w:r>
          </w:p>
        </w:tc>
        <w:tc>
          <w:tcPr>
            <w:tcW w:w="677" w:type="dxa"/>
            <w:tcBorders>
              <w:bottom w:val="nil"/>
              <w:right w:val="nil"/>
            </w:tcBorders>
          </w:tcPr>
          <w:p w:rsidRPr="00E05A38" w:rsidR="00777B85" w:rsidP="0051716B" w:rsidRDefault="00777B85" w14:paraId="0E1B54BD" w14:textId="77777777">
            <w:pPr>
              <w:jc w:val="center"/>
              <w:rPr>
                <w:sz w:val="22"/>
                <w:szCs w:val="22"/>
              </w:rPr>
            </w:pPr>
          </w:p>
        </w:tc>
        <w:tc>
          <w:tcPr>
            <w:tcW w:w="5878" w:type="dxa"/>
            <w:tcBorders>
              <w:left w:val="nil"/>
              <w:bottom w:val="nil"/>
              <w:right w:val="nil"/>
            </w:tcBorders>
          </w:tcPr>
          <w:p w:rsidRPr="00E05A38" w:rsidR="00777B85" w:rsidP="0051716B" w:rsidRDefault="00777B85" w14:paraId="498E9B72" w14:textId="77777777">
            <w:pPr>
              <w:rPr>
                <w:sz w:val="22"/>
                <w:szCs w:val="22"/>
              </w:rPr>
            </w:pPr>
          </w:p>
        </w:tc>
      </w:tr>
    </w:tbl>
    <w:p w:rsidRPr="00E05A38" w:rsidR="00777B85" w:rsidP="00777B85" w:rsidRDefault="00777B85" w14:paraId="1361661A" w14:textId="77777777">
      <w:pPr>
        <w:ind w:left="607"/>
        <w:jc w:val="center"/>
        <w:rPr>
          <w:sz w:val="22"/>
          <w:szCs w:val="22"/>
        </w:rPr>
      </w:pPr>
    </w:p>
    <w:tbl>
      <w:tblPr>
        <w:tblStyle w:val="TableGrid"/>
        <w:tblW w:w="7046" w:type="dxa"/>
        <w:tblInd w:w="607" w:type="dxa"/>
        <w:tblLook w:val="04A0" w:firstRow="1" w:lastRow="0" w:firstColumn="1" w:lastColumn="0" w:noHBand="0" w:noVBand="1"/>
      </w:tblPr>
      <w:tblGrid>
        <w:gridCol w:w="967"/>
        <w:gridCol w:w="6079"/>
      </w:tblGrid>
      <w:tr w:rsidRPr="00E05A38" w:rsidR="00777B85" w:rsidTr="00777B85" w14:paraId="3ED3EACC" w14:textId="77777777">
        <w:trPr>
          <w:trHeight w:val="260"/>
        </w:trPr>
        <w:tc>
          <w:tcPr>
            <w:tcW w:w="967" w:type="dxa"/>
            <w:shd w:val="clear" w:color="auto" w:fill="BFBFBF" w:themeFill="background1" w:themeFillShade="BF"/>
          </w:tcPr>
          <w:p w:rsidRPr="00E05A38" w:rsidR="00777B85" w:rsidP="0051716B" w:rsidRDefault="00777B85" w14:paraId="1A96A520" w14:textId="77777777">
            <w:pPr>
              <w:jc w:val="center"/>
              <w:rPr>
                <w:sz w:val="22"/>
                <w:szCs w:val="22"/>
              </w:rPr>
            </w:pPr>
            <w:r w:rsidRPr="00E05A38">
              <w:rPr>
                <w:sz w:val="22"/>
                <w:szCs w:val="22"/>
              </w:rPr>
              <w:t>hrs</w:t>
            </w:r>
          </w:p>
        </w:tc>
        <w:tc>
          <w:tcPr>
            <w:tcW w:w="6079" w:type="dxa"/>
            <w:shd w:val="clear" w:color="auto" w:fill="BFBFBF" w:themeFill="background1" w:themeFillShade="BF"/>
          </w:tcPr>
          <w:p w:rsidRPr="00E05A38" w:rsidR="00777B85" w:rsidP="0051716B" w:rsidRDefault="00777B85" w14:paraId="20498083" w14:textId="77777777">
            <w:pPr>
              <w:jc w:val="center"/>
              <w:rPr>
                <w:sz w:val="22"/>
                <w:szCs w:val="22"/>
              </w:rPr>
            </w:pPr>
            <w:r w:rsidRPr="00E05A38">
              <w:rPr>
                <w:sz w:val="22"/>
                <w:szCs w:val="22"/>
              </w:rPr>
              <w:t>Fall</w:t>
            </w:r>
          </w:p>
        </w:tc>
      </w:tr>
      <w:tr w:rsidRPr="00E05A38" w:rsidR="00777B85" w:rsidTr="00777B85" w14:paraId="343B87BC" w14:textId="77777777">
        <w:trPr>
          <w:trHeight w:val="260"/>
        </w:trPr>
        <w:tc>
          <w:tcPr>
            <w:tcW w:w="967" w:type="dxa"/>
          </w:tcPr>
          <w:p w:rsidRPr="00E05A38" w:rsidR="00777B85" w:rsidP="0051716B" w:rsidRDefault="00777B85" w14:paraId="62E35957" w14:textId="77777777">
            <w:pPr>
              <w:jc w:val="center"/>
              <w:rPr>
                <w:sz w:val="22"/>
                <w:szCs w:val="22"/>
              </w:rPr>
            </w:pPr>
            <w:r w:rsidRPr="00E05A38">
              <w:rPr>
                <w:sz w:val="22"/>
                <w:szCs w:val="22"/>
              </w:rPr>
              <w:t>3</w:t>
            </w:r>
          </w:p>
        </w:tc>
        <w:tc>
          <w:tcPr>
            <w:tcW w:w="6079" w:type="dxa"/>
          </w:tcPr>
          <w:p w:rsidRPr="00E05A38" w:rsidR="00777B85" w:rsidP="0051716B" w:rsidRDefault="00777B85" w14:paraId="46E75884" w14:textId="77777777">
            <w:pPr>
              <w:rPr>
                <w:sz w:val="22"/>
                <w:szCs w:val="22"/>
              </w:rPr>
            </w:pPr>
            <w:r w:rsidRPr="00E05A38">
              <w:rPr>
                <w:sz w:val="22"/>
                <w:szCs w:val="22"/>
              </w:rPr>
              <w:t>COU 5314 - Assessment of Individuals and Families</w:t>
            </w:r>
          </w:p>
        </w:tc>
      </w:tr>
      <w:tr w:rsidRPr="00E05A38" w:rsidR="00777B85" w:rsidTr="00777B85" w14:paraId="16F753B3" w14:textId="77777777">
        <w:trPr>
          <w:trHeight w:val="260"/>
        </w:trPr>
        <w:tc>
          <w:tcPr>
            <w:tcW w:w="967" w:type="dxa"/>
          </w:tcPr>
          <w:p w:rsidRPr="00E05A38" w:rsidR="00777B85" w:rsidP="0051716B" w:rsidRDefault="00777B85" w14:paraId="6AD31195" w14:textId="77777777">
            <w:pPr>
              <w:jc w:val="center"/>
              <w:rPr>
                <w:sz w:val="22"/>
                <w:szCs w:val="22"/>
              </w:rPr>
            </w:pPr>
            <w:r w:rsidRPr="00E05A38">
              <w:rPr>
                <w:sz w:val="22"/>
                <w:szCs w:val="22"/>
              </w:rPr>
              <w:t>3</w:t>
            </w:r>
          </w:p>
        </w:tc>
        <w:tc>
          <w:tcPr>
            <w:tcW w:w="6079" w:type="dxa"/>
          </w:tcPr>
          <w:p w:rsidRPr="00E05A38" w:rsidR="00777B85" w:rsidP="0051716B" w:rsidRDefault="00777B85" w14:paraId="3E567C9C" w14:textId="77777777">
            <w:pPr>
              <w:rPr>
                <w:sz w:val="22"/>
                <w:szCs w:val="22"/>
              </w:rPr>
            </w:pPr>
            <w:r w:rsidRPr="00E05A38">
              <w:rPr>
                <w:sz w:val="22"/>
                <w:szCs w:val="22"/>
              </w:rPr>
              <w:t>COU 5364 - Crisis Counseling</w:t>
            </w:r>
          </w:p>
        </w:tc>
      </w:tr>
      <w:tr w:rsidRPr="00E05A38" w:rsidR="00777B85" w:rsidTr="00777B85" w14:paraId="7E8817D8" w14:textId="77777777">
        <w:trPr>
          <w:trHeight w:val="260"/>
        </w:trPr>
        <w:tc>
          <w:tcPr>
            <w:tcW w:w="967" w:type="dxa"/>
          </w:tcPr>
          <w:p w:rsidRPr="00E05A38" w:rsidR="00777B85" w:rsidP="0051716B" w:rsidRDefault="00777B85" w14:paraId="2952CA81" w14:textId="77777777">
            <w:pPr>
              <w:jc w:val="center"/>
              <w:rPr>
                <w:sz w:val="22"/>
                <w:szCs w:val="22"/>
              </w:rPr>
            </w:pPr>
          </w:p>
        </w:tc>
        <w:tc>
          <w:tcPr>
            <w:tcW w:w="6079" w:type="dxa"/>
          </w:tcPr>
          <w:p w:rsidRPr="00E05A38" w:rsidR="00777B85" w:rsidP="0051716B" w:rsidRDefault="00777B85" w14:paraId="682F6D7C" w14:textId="77777777">
            <w:pPr>
              <w:rPr>
                <w:sz w:val="22"/>
                <w:szCs w:val="22"/>
              </w:rPr>
            </w:pPr>
            <w:r w:rsidRPr="00E05A38">
              <w:rPr>
                <w:sz w:val="22"/>
                <w:szCs w:val="22"/>
              </w:rPr>
              <w:t>COU 5385 - Multicultural Counseling</w:t>
            </w:r>
          </w:p>
        </w:tc>
      </w:tr>
    </w:tbl>
    <w:p w:rsidRPr="00E05A38" w:rsidR="00777B85" w:rsidP="00777B85" w:rsidRDefault="00777B85" w14:paraId="4607A597" w14:textId="77777777">
      <w:pPr>
        <w:ind w:left="607"/>
        <w:rPr>
          <w:sz w:val="22"/>
          <w:szCs w:val="22"/>
        </w:rPr>
      </w:pPr>
    </w:p>
    <w:p w:rsidRPr="00E05A38" w:rsidR="00777B85" w:rsidP="00777B85" w:rsidRDefault="00777B85" w14:paraId="2E686FE4" w14:textId="77777777">
      <w:pPr>
        <w:ind w:left="607"/>
        <w:jc w:val="center"/>
        <w:rPr>
          <w:sz w:val="22"/>
          <w:szCs w:val="22"/>
        </w:rPr>
      </w:pPr>
      <w:r w:rsidRPr="00E05A38">
        <w:rPr>
          <w:sz w:val="22"/>
          <w:szCs w:val="22"/>
        </w:rPr>
        <w:t>Third Year</w:t>
      </w:r>
    </w:p>
    <w:tbl>
      <w:tblPr>
        <w:tblStyle w:val="TableGrid"/>
        <w:tblW w:w="13570" w:type="dxa"/>
        <w:tblInd w:w="607" w:type="dxa"/>
        <w:tblLook w:val="04A0" w:firstRow="1" w:lastRow="0" w:firstColumn="1" w:lastColumn="0" w:noHBand="0" w:noVBand="1"/>
      </w:tblPr>
      <w:tblGrid>
        <w:gridCol w:w="932"/>
        <w:gridCol w:w="6083"/>
        <w:gridCol w:w="677"/>
        <w:gridCol w:w="5878"/>
      </w:tblGrid>
      <w:tr w:rsidRPr="00E05A38" w:rsidR="00777B85" w:rsidTr="00777B85" w14:paraId="46D6858E" w14:textId="77777777">
        <w:trPr>
          <w:trHeight w:val="260"/>
        </w:trPr>
        <w:tc>
          <w:tcPr>
            <w:tcW w:w="932" w:type="dxa"/>
            <w:shd w:val="clear" w:color="auto" w:fill="BFBFBF" w:themeFill="background1" w:themeFillShade="BF"/>
          </w:tcPr>
          <w:p w:rsidRPr="00E05A38" w:rsidR="00777B85" w:rsidP="0051716B" w:rsidRDefault="00777B85" w14:paraId="5088AF82" w14:textId="77777777">
            <w:pPr>
              <w:jc w:val="center"/>
              <w:rPr>
                <w:sz w:val="22"/>
                <w:szCs w:val="22"/>
              </w:rPr>
            </w:pPr>
            <w:r w:rsidRPr="00E05A38">
              <w:rPr>
                <w:sz w:val="22"/>
                <w:szCs w:val="22"/>
              </w:rPr>
              <w:t>hrs</w:t>
            </w:r>
          </w:p>
        </w:tc>
        <w:tc>
          <w:tcPr>
            <w:tcW w:w="6083" w:type="dxa"/>
            <w:shd w:val="clear" w:color="auto" w:fill="BFBFBF" w:themeFill="background1" w:themeFillShade="BF"/>
          </w:tcPr>
          <w:p w:rsidRPr="00E05A38" w:rsidR="00777B85" w:rsidP="0051716B" w:rsidRDefault="00777B85" w14:paraId="26C1F182" w14:textId="77777777">
            <w:pPr>
              <w:jc w:val="center"/>
              <w:rPr>
                <w:sz w:val="22"/>
                <w:szCs w:val="22"/>
              </w:rPr>
            </w:pPr>
            <w:r w:rsidRPr="00E05A38">
              <w:rPr>
                <w:sz w:val="22"/>
                <w:szCs w:val="22"/>
              </w:rPr>
              <w:t>Spring</w:t>
            </w:r>
          </w:p>
        </w:tc>
        <w:tc>
          <w:tcPr>
            <w:tcW w:w="677" w:type="dxa"/>
            <w:shd w:val="clear" w:color="auto" w:fill="BFBFBF" w:themeFill="background1" w:themeFillShade="BF"/>
          </w:tcPr>
          <w:p w:rsidRPr="00E05A38" w:rsidR="00777B85" w:rsidP="0051716B" w:rsidRDefault="00777B85" w14:paraId="795AD58D" w14:textId="77777777">
            <w:pPr>
              <w:jc w:val="center"/>
              <w:rPr>
                <w:sz w:val="22"/>
                <w:szCs w:val="22"/>
              </w:rPr>
            </w:pPr>
            <w:r w:rsidRPr="00E05A38">
              <w:rPr>
                <w:sz w:val="22"/>
                <w:szCs w:val="22"/>
              </w:rPr>
              <w:t>hrs</w:t>
            </w:r>
          </w:p>
        </w:tc>
        <w:tc>
          <w:tcPr>
            <w:tcW w:w="5878" w:type="dxa"/>
            <w:shd w:val="clear" w:color="auto" w:fill="BFBFBF" w:themeFill="background1" w:themeFillShade="BF"/>
          </w:tcPr>
          <w:p w:rsidRPr="00E05A38" w:rsidR="00777B85" w:rsidP="0051716B" w:rsidRDefault="00777B85" w14:paraId="2CBF6D72" w14:textId="77777777">
            <w:pPr>
              <w:jc w:val="center"/>
              <w:rPr>
                <w:sz w:val="22"/>
                <w:szCs w:val="22"/>
              </w:rPr>
            </w:pPr>
            <w:r w:rsidRPr="00E05A38">
              <w:rPr>
                <w:sz w:val="22"/>
                <w:szCs w:val="22"/>
              </w:rPr>
              <w:t>Summer</w:t>
            </w:r>
          </w:p>
        </w:tc>
      </w:tr>
      <w:tr w:rsidRPr="00E05A38" w:rsidR="00777B85" w:rsidTr="00777B85" w14:paraId="6CD46C8C" w14:textId="77777777">
        <w:trPr>
          <w:trHeight w:val="260"/>
        </w:trPr>
        <w:tc>
          <w:tcPr>
            <w:tcW w:w="932" w:type="dxa"/>
          </w:tcPr>
          <w:p w:rsidRPr="00E05A38" w:rsidR="00777B85" w:rsidP="0051716B" w:rsidRDefault="00777B85" w14:paraId="2ECE7BF1" w14:textId="77777777">
            <w:pPr>
              <w:jc w:val="center"/>
              <w:rPr>
                <w:sz w:val="22"/>
                <w:szCs w:val="22"/>
              </w:rPr>
            </w:pPr>
            <w:r w:rsidRPr="00E05A38">
              <w:rPr>
                <w:sz w:val="22"/>
                <w:szCs w:val="22"/>
              </w:rPr>
              <w:t>3</w:t>
            </w:r>
          </w:p>
        </w:tc>
        <w:tc>
          <w:tcPr>
            <w:tcW w:w="6083" w:type="dxa"/>
          </w:tcPr>
          <w:p w:rsidRPr="00E05A38" w:rsidR="00777B85" w:rsidP="0051716B" w:rsidRDefault="00777B85" w14:paraId="4275A0D8" w14:textId="77777777">
            <w:pPr>
              <w:rPr>
                <w:sz w:val="22"/>
                <w:szCs w:val="22"/>
              </w:rPr>
            </w:pPr>
            <w:r w:rsidRPr="00E05A38">
              <w:rPr>
                <w:sz w:val="22"/>
                <w:szCs w:val="22"/>
              </w:rPr>
              <w:t>COU 5391 - Counseling Practicum</w:t>
            </w:r>
          </w:p>
        </w:tc>
        <w:tc>
          <w:tcPr>
            <w:tcW w:w="677" w:type="dxa"/>
          </w:tcPr>
          <w:p w:rsidRPr="00E05A38" w:rsidR="00777B85" w:rsidP="0051716B" w:rsidRDefault="00777B85" w14:paraId="35A86592" w14:textId="77777777">
            <w:pPr>
              <w:jc w:val="center"/>
              <w:rPr>
                <w:sz w:val="22"/>
                <w:szCs w:val="22"/>
              </w:rPr>
            </w:pPr>
            <w:r w:rsidRPr="00E05A38">
              <w:rPr>
                <w:sz w:val="22"/>
                <w:szCs w:val="22"/>
              </w:rPr>
              <w:t>3</w:t>
            </w:r>
          </w:p>
        </w:tc>
        <w:tc>
          <w:tcPr>
            <w:tcW w:w="5878" w:type="dxa"/>
          </w:tcPr>
          <w:p w:rsidRPr="00E05A38" w:rsidR="00777B85" w:rsidP="0051716B" w:rsidRDefault="00777B85" w14:paraId="184D697C" w14:textId="77777777">
            <w:pPr>
              <w:rPr>
                <w:sz w:val="22"/>
                <w:szCs w:val="22"/>
              </w:rPr>
            </w:pPr>
            <w:r w:rsidRPr="00E05A38">
              <w:rPr>
                <w:sz w:val="22"/>
                <w:szCs w:val="22"/>
              </w:rPr>
              <w:t>COU 5392 - Internship I</w:t>
            </w:r>
          </w:p>
        </w:tc>
      </w:tr>
    </w:tbl>
    <w:p w:rsidRPr="00E05A38" w:rsidR="00777B85" w:rsidP="00777B85" w:rsidRDefault="00777B85" w14:paraId="2C552109" w14:textId="77777777">
      <w:pPr>
        <w:ind w:left="607"/>
        <w:rPr>
          <w:sz w:val="22"/>
          <w:szCs w:val="22"/>
        </w:rPr>
      </w:pPr>
    </w:p>
    <w:tbl>
      <w:tblPr>
        <w:tblStyle w:val="TableGrid"/>
        <w:tblW w:w="7046" w:type="dxa"/>
        <w:tblInd w:w="607" w:type="dxa"/>
        <w:tblLook w:val="04A0" w:firstRow="1" w:lastRow="0" w:firstColumn="1" w:lastColumn="0" w:noHBand="0" w:noVBand="1"/>
      </w:tblPr>
      <w:tblGrid>
        <w:gridCol w:w="967"/>
        <w:gridCol w:w="6079"/>
      </w:tblGrid>
      <w:tr w:rsidRPr="00E05A38" w:rsidR="00777B85" w:rsidTr="00777B85" w14:paraId="0DAE1D32" w14:textId="77777777">
        <w:trPr>
          <w:trHeight w:val="260"/>
        </w:trPr>
        <w:tc>
          <w:tcPr>
            <w:tcW w:w="967" w:type="dxa"/>
            <w:shd w:val="clear" w:color="auto" w:fill="BFBFBF" w:themeFill="background1" w:themeFillShade="BF"/>
          </w:tcPr>
          <w:p w:rsidRPr="00E05A38" w:rsidR="00777B85" w:rsidP="0051716B" w:rsidRDefault="00777B85" w14:paraId="58E11894" w14:textId="77777777">
            <w:pPr>
              <w:jc w:val="center"/>
              <w:rPr>
                <w:sz w:val="22"/>
                <w:szCs w:val="22"/>
              </w:rPr>
            </w:pPr>
            <w:r w:rsidRPr="00E05A38">
              <w:rPr>
                <w:sz w:val="22"/>
                <w:szCs w:val="22"/>
              </w:rPr>
              <w:t>hrs</w:t>
            </w:r>
          </w:p>
        </w:tc>
        <w:tc>
          <w:tcPr>
            <w:tcW w:w="6079" w:type="dxa"/>
            <w:shd w:val="clear" w:color="auto" w:fill="BFBFBF" w:themeFill="background1" w:themeFillShade="BF"/>
          </w:tcPr>
          <w:p w:rsidRPr="00E05A38" w:rsidR="00777B85" w:rsidP="0051716B" w:rsidRDefault="00777B85" w14:paraId="4E78DC74" w14:textId="77777777">
            <w:pPr>
              <w:jc w:val="center"/>
              <w:rPr>
                <w:sz w:val="22"/>
                <w:szCs w:val="22"/>
              </w:rPr>
            </w:pPr>
            <w:r w:rsidRPr="00E05A38">
              <w:rPr>
                <w:sz w:val="22"/>
                <w:szCs w:val="22"/>
              </w:rPr>
              <w:t>Fall</w:t>
            </w:r>
          </w:p>
        </w:tc>
      </w:tr>
      <w:tr w:rsidRPr="00E05A38" w:rsidR="00777B85" w:rsidTr="00777B85" w14:paraId="06C3FE62" w14:textId="77777777">
        <w:trPr>
          <w:trHeight w:val="260"/>
        </w:trPr>
        <w:tc>
          <w:tcPr>
            <w:tcW w:w="967" w:type="dxa"/>
          </w:tcPr>
          <w:p w:rsidRPr="00E05A38" w:rsidR="00777B85" w:rsidP="0051716B" w:rsidRDefault="00777B85" w14:paraId="6BA2AC7A" w14:textId="77777777">
            <w:pPr>
              <w:jc w:val="center"/>
              <w:rPr>
                <w:sz w:val="22"/>
                <w:szCs w:val="22"/>
              </w:rPr>
            </w:pPr>
            <w:r w:rsidRPr="00E05A38">
              <w:rPr>
                <w:sz w:val="22"/>
                <w:szCs w:val="22"/>
              </w:rPr>
              <w:t>3</w:t>
            </w:r>
          </w:p>
        </w:tc>
        <w:tc>
          <w:tcPr>
            <w:tcW w:w="6079" w:type="dxa"/>
          </w:tcPr>
          <w:p w:rsidRPr="00E05A38" w:rsidR="00777B85" w:rsidP="0051716B" w:rsidRDefault="00777B85" w14:paraId="5ABFAFB1" w14:textId="77777777">
            <w:pPr>
              <w:rPr>
                <w:sz w:val="22"/>
                <w:szCs w:val="22"/>
              </w:rPr>
            </w:pPr>
            <w:r w:rsidRPr="00E05A38">
              <w:rPr>
                <w:sz w:val="22"/>
                <w:szCs w:val="22"/>
              </w:rPr>
              <w:t>COU 5393 - Internship II</w:t>
            </w:r>
          </w:p>
        </w:tc>
      </w:tr>
    </w:tbl>
    <w:p w:rsidRPr="00EB404C" w:rsidR="00777B85" w:rsidP="00777B85" w:rsidRDefault="00777B85" w14:paraId="2802AA5A" w14:textId="77777777">
      <w:pPr>
        <w:rPr>
          <w:sz w:val="20"/>
        </w:rPr>
      </w:pPr>
    </w:p>
    <w:p w:rsidR="00E05A38" w:rsidP="00E05A38" w:rsidRDefault="00E05A38" w14:paraId="47FAEB9B" w14:textId="77777777">
      <w:pPr>
        <w:ind w:left="720"/>
        <w:jc w:val="center"/>
        <w:rPr>
          <w:b/>
          <w:sz w:val="20"/>
        </w:rPr>
      </w:pPr>
    </w:p>
    <w:p w:rsidR="00E05A38" w:rsidP="00E05A38" w:rsidRDefault="00E05A38" w14:paraId="002D631E" w14:textId="77777777">
      <w:pPr>
        <w:ind w:left="720"/>
        <w:jc w:val="center"/>
        <w:rPr>
          <w:b/>
          <w:sz w:val="20"/>
        </w:rPr>
      </w:pPr>
    </w:p>
    <w:p w:rsidR="00E05A38" w:rsidP="00E05A38" w:rsidRDefault="00E05A38" w14:paraId="68402626" w14:textId="77777777">
      <w:pPr>
        <w:ind w:left="720"/>
        <w:jc w:val="center"/>
        <w:rPr>
          <w:b/>
          <w:sz w:val="20"/>
        </w:rPr>
      </w:pPr>
    </w:p>
    <w:p w:rsidRPr="00EB404C" w:rsidR="00777B85" w:rsidP="00E05A38" w:rsidRDefault="00777B85" w14:paraId="7DF3B23B" w14:textId="6870219F">
      <w:pPr>
        <w:ind w:left="720"/>
        <w:jc w:val="center"/>
        <w:rPr>
          <w:sz w:val="20"/>
        </w:rPr>
      </w:pPr>
      <w:r w:rsidRPr="000A62FB">
        <w:rPr>
          <w:b/>
          <w:sz w:val="20"/>
        </w:rPr>
        <w:t>SUMMER START</w:t>
      </w:r>
      <w:r>
        <w:rPr>
          <w:sz w:val="20"/>
        </w:rPr>
        <w:t xml:space="preserve">: </w:t>
      </w:r>
      <w:r w:rsidRPr="00EB404C">
        <w:rPr>
          <w:sz w:val="20"/>
        </w:rPr>
        <w:t>M.S. in CMHC (</w:t>
      </w:r>
      <w:r>
        <w:rPr>
          <w:sz w:val="20"/>
        </w:rPr>
        <w:t>Face-to-face 3 years</w:t>
      </w:r>
      <w:r w:rsidRPr="00EB404C">
        <w:rPr>
          <w:sz w:val="20"/>
        </w:rPr>
        <w:t>)—Fall 201</w:t>
      </w:r>
      <w:r>
        <w:rPr>
          <w:sz w:val="20"/>
        </w:rPr>
        <w:t>7</w:t>
      </w:r>
      <w:r w:rsidRPr="00EB404C">
        <w:rPr>
          <w:sz w:val="20"/>
        </w:rPr>
        <w:t xml:space="preserve"> Catalog</w:t>
      </w:r>
    </w:p>
    <w:p w:rsidRPr="00EB404C" w:rsidR="00777B85" w:rsidP="00777B85" w:rsidRDefault="00777B85" w14:paraId="09097D4B" w14:textId="77777777">
      <w:pPr>
        <w:jc w:val="center"/>
        <w:rPr>
          <w:sz w:val="20"/>
        </w:rPr>
      </w:pPr>
    </w:p>
    <w:p w:rsidRPr="00E05A38" w:rsidR="00777B85" w:rsidP="00777B85" w:rsidRDefault="00777B85" w14:paraId="4C186376" w14:textId="77777777">
      <w:pPr>
        <w:ind w:left="720"/>
        <w:jc w:val="center"/>
        <w:rPr>
          <w:sz w:val="22"/>
          <w:szCs w:val="22"/>
        </w:rPr>
      </w:pPr>
      <w:r w:rsidRPr="00E05A38">
        <w:rPr>
          <w:sz w:val="22"/>
          <w:szCs w:val="22"/>
        </w:rPr>
        <w:t>First Year</w:t>
      </w:r>
    </w:p>
    <w:tbl>
      <w:tblPr>
        <w:tblStyle w:val="TableGrid"/>
        <w:tblW w:w="13541" w:type="dxa"/>
        <w:tblInd w:w="607" w:type="dxa"/>
        <w:tblLook w:val="04A0" w:firstRow="1" w:lastRow="0" w:firstColumn="1" w:lastColumn="0" w:noHBand="0" w:noVBand="1"/>
      </w:tblPr>
      <w:tblGrid>
        <w:gridCol w:w="930"/>
        <w:gridCol w:w="6041"/>
        <w:gridCol w:w="705"/>
        <w:gridCol w:w="5865"/>
      </w:tblGrid>
      <w:tr w:rsidRPr="00E05A38" w:rsidR="00777B85" w:rsidTr="00777B85" w14:paraId="6A76DB1C" w14:textId="77777777">
        <w:trPr>
          <w:trHeight w:val="260"/>
        </w:trPr>
        <w:tc>
          <w:tcPr>
            <w:tcW w:w="930" w:type="dxa"/>
            <w:shd w:val="clear" w:color="auto" w:fill="BFBFBF" w:themeFill="background1" w:themeFillShade="BF"/>
          </w:tcPr>
          <w:p w:rsidRPr="00E05A38" w:rsidR="00777B85" w:rsidP="0051716B" w:rsidRDefault="00777B85" w14:paraId="5EAC8F11" w14:textId="77777777">
            <w:pPr>
              <w:jc w:val="center"/>
              <w:rPr>
                <w:sz w:val="22"/>
                <w:szCs w:val="22"/>
              </w:rPr>
            </w:pPr>
            <w:r w:rsidRPr="00E05A38">
              <w:rPr>
                <w:sz w:val="22"/>
                <w:szCs w:val="22"/>
              </w:rPr>
              <w:t>hrs</w:t>
            </w:r>
          </w:p>
        </w:tc>
        <w:tc>
          <w:tcPr>
            <w:tcW w:w="6041" w:type="dxa"/>
            <w:shd w:val="clear" w:color="auto" w:fill="BFBFBF" w:themeFill="background1" w:themeFillShade="BF"/>
          </w:tcPr>
          <w:p w:rsidRPr="00E05A38" w:rsidR="00777B85" w:rsidP="0051716B" w:rsidRDefault="00777B85" w14:paraId="1CF959EB" w14:textId="77777777">
            <w:pPr>
              <w:jc w:val="center"/>
              <w:rPr>
                <w:sz w:val="22"/>
                <w:szCs w:val="22"/>
              </w:rPr>
            </w:pPr>
            <w:r w:rsidRPr="00E05A38">
              <w:rPr>
                <w:sz w:val="22"/>
                <w:szCs w:val="22"/>
              </w:rPr>
              <w:t>Summer</w:t>
            </w:r>
          </w:p>
        </w:tc>
        <w:tc>
          <w:tcPr>
            <w:tcW w:w="705" w:type="dxa"/>
            <w:shd w:val="clear" w:color="auto" w:fill="BFBFBF" w:themeFill="background1" w:themeFillShade="BF"/>
          </w:tcPr>
          <w:p w:rsidRPr="00E05A38" w:rsidR="00777B85" w:rsidP="0051716B" w:rsidRDefault="00777B85" w14:paraId="24FB3E93" w14:textId="77777777">
            <w:pPr>
              <w:jc w:val="center"/>
              <w:rPr>
                <w:sz w:val="22"/>
                <w:szCs w:val="22"/>
              </w:rPr>
            </w:pPr>
            <w:r w:rsidRPr="00E05A38">
              <w:rPr>
                <w:sz w:val="22"/>
                <w:szCs w:val="22"/>
              </w:rPr>
              <w:t>hrs</w:t>
            </w:r>
          </w:p>
        </w:tc>
        <w:tc>
          <w:tcPr>
            <w:tcW w:w="5865" w:type="dxa"/>
            <w:shd w:val="clear" w:color="auto" w:fill="BFBFBF" w:themeFill="background1" w:themeFillShade="BF"/>
          </w:tcPr>
          <w:p w:rsidRPr="00E05A38" w:rsidR="00777B85" w:rsidP="0051716B" w:rsidRDefault="00777B85" w14:paraId="559C5BB4" w14:textId="77777777">
            <w:pPr>
              <w:jc w:val="center"/>
              <w:rPr>
                <w:sz w:val="22"/>
                <w:szCs w:val="22"/>
              </w:rPr>
            </w:pPr>
            <w:r w:rsidRPr="00E05A38">
              <w:rPr>
                <w:sz w:val="22"/>
                <w:szCs w:val="22"/>
              </w:rPr>
              <w:t>Fall</w:t>
            </w:r>
          </w:p>
        </w:tc>
      </w:tr>
      <w:tr w:rsidRPr="00E05A38" w:rsidR="00777B85" w:rsidTr="00777B85" w14:paraId="7942B94B" w14:textId="77777777">
        <w:trPr>
          <w:trHeight w:val="242"/>
        </w:trPr>
        <w:tc>
          <w:tcPr>
            <w:tcW w:w="930" w:type="dxa"/>
          </w:tcPr>
          <w:p w:rsidRPr="00E05A38" w:rsidR="00777B85" w:rsidP="0051716B" w:rsidRDefault="00777B85" w14:paraId="6CC0AF64" w14:textId="77777777">
            <w:pPr>
              <w:jc w:val="center"/>
              <w:rPr>
                <w:sz w:val="22"/>
                <w:szCs w:val="22"/>
              </w:rPr>
            </w:pPr>
            <w:r w:rsidRPr="00E05A38">
              <w:rPr>
                <w:sz w:val="22"/>
                <w:szCs w:val="22"/>
              </w:rPr>
              <w:t>3</w:t>
            </w:r>
          </w:p>
        </w:tc>
        <w:tc>
          <w:tcPr>
            <w:tcW w:w="6041" w:type="dxa"/>
          </w:tcPr>
          <w:p w:rsidRPr="00E05A38" w:rsidR="00777B85" w:rsidP="0051716B" w:rsidRDefault="00777B85" w14:paraId="37157096" w14:textId="77777777">
            <w:pPr>
              <w:rPr>
                <w:sz w:val="22"/>
                <w:szCs w:val="22"/>
              </w:rPr>
            </w:pPr>
            <w:r w:rsidRPr="00E05A38">
              <w:rPr>
                <w:sz w:val="22"/>
                <w:szCs w:val="22"/>
              </w:rPr>
              <w:t>COU 5363 - Group Psychotherapy</w:t>
            </w:r>
          </w:p>
        </w:tc>
        <w:tc>
          <w:tcPr>
            <w:tcW w:w="705" w:type="dxa"/>
          </w:tcPr>
          <w:p w:rsidRPr="00E05A38" w:rsidR="00777B85" w:rsidP="0051716B" w:rsidRDefault="00777B85" w14:paraId="4C8CFBA4" w14:textId="77777777">
            <w:pPr>
              <w:jc w:val="center"/>
              <w:rPr>
                <w:sz w:val="22"/>
                <w:szCs w:val="22"/>
              </w:rPr>
            </w:pPr>
            <w:r w:rsidRPr="00E05A38">
              <w:rPr>
                <w:sz w:val="22"/>
                <w:szCs w:val="22"/>
              </w:rPr>
              <w:t>3</w:t>
            </w:r>
          </w:p>
        </w:tc>
        <w:tc>
          <w:tcPr>
            <w:tcW w:w="5865" w:type="dxa"/>
          </w:tcPr>
          <w:p w:rsidRPr="00E05A38" w:rsidR="00777B85" w:rsidP="0051716B" w:rsidRDefault="00777B85" w14:paraId="579E918D" w14:textId="7EEC8D1C">
            <w:pPr>
              <w:tabs>
                <w:tab w:val="left" w:pos="1620"/>
              </w:tabs>
              <w:rPr>
                <w:sz w:val="22"/>
                <w:szCs w:val="22"/>
              </w:rPr>
            </w:pPr>
            <w:r w:rsidRPr="00E05A38">
              <w:rPr>
                <w:sz w:val="22"/>
                <w:szCs w:val="22"/>
              </w:rPr>
              <w:t xml:space="preserve">COU 5301 - Introduction to </w:t>
            </w:r>
            <w:r w:rsidR="00AC7931">
              <w:rPr>
                <w:sz w:val="22"/>
                <w:szCs w:val="22"/>
              </w:rPr>
              <w:t xml:space="preserve">Mental Health </w:t>
            </w:r>
            <w:r w:rsidRPr="00E05A38">
              <w:rPr>
                <w:sz w:val="22"/>
                <w:szCs w:val="22"/>
              </w:rPr>
              <w:t>Counseling</w:t>
            </w:r>
          </w:p>
        </w:tc>
      </w:tr>
      <w:tr w:rsidRPr="00E05A38" w:rsidR="00777B85" w:rsidTr="00777B85" w14:paraId="6A3D684C" w14:textId="77777777">
        <w:trPr>
          <w:trHeight w:val="242"/>
        </w:trPr>
        <w:tc>
          <w:tcPr>
            <w:tcW w:w="930" w:type="dxa"/>
          </w:tcPr>
          <w:p w:rsidRPr="00E05A38" w:rsidR="00777B85" w:rsidP="0051716B" w:rsidRDefault="00777B85" w14:paraId="0FCB61BE" w14:textId="77777777">
            <w:pPr>
              <w:jc w:val="center"/>
              <w:rPr>
                <w:sz w:val="22"/>
                <w:szCs w:val="22"/>
              </w:rPr>
            </w:pPr>
            <w:r w:rsidRPr="00E05A38">
              <w:rPr>
                <w:sz w:val="22"/>
                <w:szCs w:val="22"/>
              </w:rPr>
              <w:t>3</w:t>
            </w:r>
          </w:p>
        </w:tc>
        <w:tc>
          <w:tcPr>
            <w:tcW w:w="6041" w:type="dxa"/>
          </w:tcPr>
          <w:p w:rsidRPr="00E05A38" w:rsidR="00777B85" w:rsidP="0051716B" w:rsidRDefault="00777B85" w14:paraId="0871744B" w14:textId="2F7A59E2">
            <w:pPr>
              <w:rPr>
                <w:sz w:val="22"/>
                <w:szCs w:val="22"/>
              </w:rPr>
            </w:pPr>
            <w:r w:rsidRPr="00E05A38">
              <w:rPr>
                <w:sz w:val="22"/>
                <w:szCs w:val="22"/>
              </w:rPr>
              <w:t>COU 5383 - Counseling Children, Adolescents &amp; Families</w:t>
            </w:r>
          </w:p>
        </w:tc>
        <w:tc>
          <w:tcPr>
            <w:tcW w:w="705" w:type="dxa"/>
          </w:tcPr>
          <w:p w:rsidRPr="00E05A38" w:rsidR="00777B85" w:rsidP="0051716B" w:rsidRDefault="00777B85" w14:paraId="0387128E" w14:textId="77777777">
            <w:pPr>
              <w:jc w:val="center"/>
              <w:rPr>
                <w:sz w:val="22"/>
                <w:szCs w:val="22"/>
              </w:rPr>
            </w:pPr>
            <w:r w:rsidRPr="00E05A38">
              <w:rPr>
                <w:sz w:val="22"/>
                <w:szCs w:val="22"/>
              </w:rPr>
              <w:t>3</w:t>
            </w:r>
          </w:p>
        </w:tc>
        <w:tc>
          <w:tcPr>
            <w:tcW w:w="5865" w:type="dxa"/>
          </w:tcPr>
          <w:p w:rsidRPr="00E05A38" w:rsidR="00777B85" w:rsidP="0051716B" w:rsidRDefault="00777B85" w14:paraId="6FDF72A0" w14:textId="77777777">
            <w:pPr>
              <w:rPr>
                <w:sz w:val="22"/>
                <w:szCs w:val="22"/>
              </w:rPr>
            </w:pPr>
            <w:r w:rsidRPr="00E05A38">
              <w:rPr>
                <w:sz w:val="22"/>
                <w:szCs w:val="22"/>
              </w:rPr>
              <w:t>COU 5310 - Individual/Family Lifespan Development</w:t>
            </w:r>
          </w:p>
        </w:tc>
      </w:tr>
      <w:tr w:rsidRPr="00E05A38" w:rsidR="00777B85" w:rsidTr="00777B85" w14:paraId="502360D0" w14:textId="77777777">
        <w:trPr>
          <w:trHeight w:val="242"/>
        </w:trPr>
        <w:tc>
          <w:tcPr>
            <w:tcW w:w="930" w:type="dxa"/>
          </w:tcPr>
          <w:p w:rsidRPr="00E05A38" w:rsidR="00777B85" w:rsidP="0051716B" w:rsidRDefault="00777B85" w14:paraId="50D71555" w14:textId="77777777">
            <w:pPr>
              <w:jc w:val="center"/>
              <w:rPr>
                <w:sz w:val="22"/>
                <w:szCs w:val="22"/>
              </w:rPr>
            </w:pPr>
          </w:p>
        </w:tc>
        <w:tc>
          <w:tcPr>
            <w:tcW w:w="6041" w:type="dxa"/>
          </w:tcPr>
          <w:p w:rsidRPr="00E05A38" w:rsidR="00777B85" w:rsidP="0051716B" w:rsidRDefault="00777B85" w14:paraId="665A4308" w14:textId="77777777">
            <w:pPr>
              <w:rPr>
                <w:sz w:val="22"/>
                <w:szCs w:val="22"/>
              </w:rPr>
            </w:pPr>
            <w:r w:rsidRPr="00E05A38">
              <w:rPr>
                <w:sz w:val="22"/>
                <w:szCs w:val="22"/>
              </w:rPr>
              <w:t>COU 5384 - Addictions</w:t>
            </w:r>
          </w:p>
        </w:tc>
        <w:tc>
          <w:tcPr>
            <w:tcW w:w="705" w:type="dxa"/>
          </w:tcPr>
          <w:p w:rsidRPr="00E05A38" w:rsidR="00777B85" w:rsidP="0051716B" w:rsidRDefault="00777B85" w14:paraId="2FCA6BFD" w14:textId="77777777">
            <w:pPr>
              <w:jc w:val="center"/>
              <w:rPr>
                <w:sz w:val="22"/>
                <w:szCs w:val="22"/>
              </w:rPr>
            </w:pPr>
            <w:r w:rsidRPr="00E05A38">
              <w:rPr>
                <w:sz w:val="22"/>
                <w:szCs w:val="22"/>
              </w:rPr>
              <w:t>3</w:t>
            </w:r>
          </w:p>
        </w:tc>
        <w:tc>
          <w:tcPr>
            <w:tcW w:w="5865" w:type="dxa"/>
          </w:tcPr>
          <w:p w:rsidRPr="00E05A38" w:rsidR="00777B85" w:rsidP="0051716B" w:rsidRDefault="00777B85" w14:paraId="039D99D6" w14:textId="77777777">
            <w:pPr>
              <w:rPr>
                <w:sz w:val="22"/>
                <w:szCs w:val="22"/>
              </w:rPr>
            </w:pPr>
            <w:r w:rsidRPr="00E05A38">
              <w:rPr>
                <w:sz w:val="22"/>
                <w:szCs w:val="22"/>
              </w:rPr>
              <w:t xml:space="preserve">COU 5360 - Counseling Theory and Practice  </w:t>
            </w:r>
          </w:p>
        </w:tc>
      </w:tr>
    </w:tbl>
    <w:p w:rsidRPr="00E05A38" w:rsidR="00777B85" w:rsidP="00777B85" w:rsidRDefault="00777B85" w14:paraId="7845DCA2" w14:textId="77777777">
      <w:pPr>
        <w:ind w:left="607"/>
        <w:rPr>
          <w:sz w:val="22"/>
          <w:szCs w:val="22"/>
        </w:rPr>
      </w:pPr>
    </w:p>
    <w:tbl>
      <w:tblPr>
        <w:tblStyle w:val="TableGrid"/>
        <w:tblW w:w="6989" w:type="dxa"/>
        <w:tblInd w:w="607" w:type="dxa"/>
        <w:tblLook w:val="04A0" w:firstRow="1" w:lastRow="0" w:firstColumn="1" w:lastColumn="0" w:noHBand="0" w:noVBand="1"/>
      </w:tblPr>
      <w:tblGrid>
        <w:gridCol w:w="959"/>
        <w:gridCol w:w="6030"/>
      </w:tblGrid>
      <w:tr w:rsidRPr="00E05A38" w:rsidR="00777B85" w:rsidTr="00777B85" w14:paraId="30CA66C3" w14:textId="77777777">
        <w:trPr>
          <w:trHeight w:val="245"/>
        </w:trPr>
        <w:tc>
          <w:tcPr>
            <w:tcW w:w="959" w:type="dxa"/>
            <w:shd w:val="clear" w:color="auto" w:fill="BFBFBF" w:themeFill="background1" w:themeFillShade="BF"/>
          </w:tcPr>
          <w:p w:rsidRPr="00E05A38" w:rsidR="00777B85" w:rsidP="0051716B" w:rsidRDefault="00777B85" w14:paraId="2B2E2139" w14:textId="77777777">
            <w:pPr>
              <w:jc w:val="center"/>
              <w:rPr>
                <w:sz w:val="22"/>
                <w:szCs w:val="22"/>
              </w:rPr>
            </w:pPr>
            <w:r w:rsidRPr="00E05A38">
              <w:rPr>
                <w:sz w:val="22"/>
                <w:szCs w:val="22"/>
              </w:rPr>
              <w:t>hrs</w:t>
            </w:r>
          </w:p>
        </w:tc>
        <w:tc>
          <w:tcPr>
            <w:tcW w:w="6030" w:type="dxa"/>
            <w:shd w:val="clear" w:color="auto" w:fill="BFBFBF" w:themeFill="background1" w:themeFillShade="BF"/>
          </w:tcPr>
          <w:p w:rsidRPr="00E05A38" w:rsidR="00777B85" w:rsidP="0051716B" w:rsidRDefault="00777B85" w14:paraId="23BD509D" w14:textId="77777777">
            <w:pPr>
              <w:jc w:val="center"/>
              <w:rPr>
                <w:sz w:val="22"/>
                <w:szCs w:val="22"/>
              </w:rPr>
            </w:pPr>
            <w:r w:rsidRPr="00E05A38">
              <w:rPr>
                <w:sz w:val="22"/>
                <w:szCs w:val="22"/>
              </w:rPr>
              <w:t>Spring</w:t>
            </w:r>
          </w:p>
        </w:tc>
      </w:tr>
      <w:tr w:rsidRPr="00E05A38" w:rsidR="00777B85" w:rsidTr="00777B85" w14:paraId="3DB2249A" w14:textId="77777777">
        <w:trPr>
          <w:trHeight w:val="245"/>
        </w:trPr>
        <w:tc>
          <w:tcPr>
            <w:tcW w:w="959" w:type="dxa"/>
          </w:tcPr>
          <w:p w:rsidRPr="00E05A38" w:rsidR="00777B85" w:rsidP="0051716B" w:rsidRDefault="00777B85" w14:paraId="5FD50481" w14:textId="77777777">
            <w:pPr>
              <w:jc w:val="center"/>
              <w:rPr>
                <w:sz w:val="22"/>
                <w:szCs w:val="22"/>
              </w:rPr>
            </w:pPr>
            <w:r w:rsidRPr="00E05A38">
              <w:rPr>
                <w:sz w:val="22"/>
                <w:szCs w:val="22"/>
              </w:rPr>
              <w:t>3</w:t>
            </w:r>
          </w:p>
        </w:tc>
        <w:tc>
          <w:tcPr>
            <w:tcW w:w="6030" w:type="dxa"/>
          </w:tcPr>
          <w:p w:rsidRPr="00E05A38" w:rsidR="00777B85" w:rsidP="0051716B" w:rsidRDefault="00777B85" w14:paraId="0A1AB583" w14:textId="77777777">
            <w:pPr>
              <w:tabs>
                <w:tab w:val="left" w:pos="3375"/>
              </w:tabs>
              <w:rPr>
                <w:sz w:val="22"/>
                <w:szCs w:val="22"/>
              </w:rPr>
            </w:pPr>
            <w:r w:rsidRPr="00E05A38">
              <w:rPr>
                <w:sz w:val="22"/>
                <w:szCs w:val="22"/>
              </w:rPr>
              <w:t>COU 5340 - Professional Issues, Ethics, &amp; Law</w:t>
            </w:r>
          </w:p>
        </w:tc>
      </w:tr>
      <w:tr w:rsidRPr="00E05A38" w:rsidR="00777B85" w:rsidTr="00777B85" w14:paraId="27BCB958" w14:textId="77777777">
        <w:trPr>
          <w:trHeight w:val="245"/>
        </w:trPr>
        <w:tc>
          <w:tcPr>
            <w:tcW w:w="959" w:type="dxa"/>
          </w:tcPr>
          <w:p w:rsidRPr="00E05A38" w:rsidR="00777B85" w:rsidP="0051716B" w:rsidRDefault="00777B85" w14:paraId="763302C1" w14:textId="77777777">
            <w:pPr>
              <w:jc w:val="center"/>
              <w:rPr>
                <w:sz w:val="22"/>
                <w:szCs w:val="22"/>
              </w:rPr>
            </w:pPr>
            <w:r w:rsidRPr="00E05A38">
              <w:rPr>
                <w:sz w:val="22"/>
                <w:szCs w:val="22"/>
              </w:rPr>
              <w:t>3</w:t>
            </w:r>
          </w:p>
        </w:tc>
        <w:tc>
          <w:tcPr>
            <w:tcW w:w="6030" w:type="dxa"/>
          </w:tcPr>
          <w:p w:rsidRPr="00E05A38" w:rsidR="00777B85" w:rsidP="0051716B" w:rsidRDefault="00777B85" w14:paraId="1DFDAC03" w14:textId="77777777">
            <w:pPr>
              <w:rPr>
                <w:sz w:val="22"/>
                <w:szCs w:val="22"/>
              </w:rPr>
            </w:pPr>
            <w:r w:rsidRPr="00E05A38">
              <w:rPr>
                <w:sz w:val="22"/>
                <w:szCs w:val="22"/>
              </w:rPr>
              <w:t>COU 5353 - Psychopathology of Individuals/Families</w:t>
            </w:r>
          </w:p>
        </w:tc>
      </w:tr>
      <w:tr w:rsidRPr="00E05A38" w:rsidR="00777B85" w:rsidTr="00777B85" w14:paraId="2FFFEE13" w14:textId="77777777">
        <w:trPr>
          <w:trHeight w:val="245"/>
        </w:trPr>
        <w:tc>
          <w:tcPr>
            <w:tcW w:w="959" w:type="dxa"/>
          </w:tcPr>
          <w:p w:rsidRPr="00E05A38" w:rsidR="00777B85" w:rsidP="0051716B" w:rsidRDefault="00777B85" w14:paraId="0E1F3F09" w14:textId="77777777">
            <w:pPr>
              <w:jc w:val="center"/>
              <w:rPr>
                <w:sz w:val="22"/>
                <w:szCs w:val="22"/>
              </w:rPr>
            </w:pPr>
            <w:r w:rsidRPr="00E05A38">
              <w:rPr>
                <w:sz w:val="22"/>
                <w:szCs w:val="22"/>
              </w:rPr>
              <w:t>3</w:t>
            </w:r>
          </w:p>
        </w:tc>
        <w:tc>
          <w:tcPr>
            <w:tcW w:w="6030" w:type="dxa"/>
          </w:tcPr>
          <w:p w:rsidRPr="00E05A38" w:rsidR="00777B85" w:rsidP="0051716B" w:rsidRDefault="00777B85" w14:paraId="5FC1FC7B" w14:textId="572E5599">
            <w:pPr>
              <w:rPr>
                <w:sz w:val="22"/>
                <w:szCs w:val="22"/>
              </w:rPr>
            </w:pPr>
            <w:r w:rsidRPr="00E05A38">
              <w:rPr>
                <w:sz w:val="22"/>
                <w:szCs w:val="22"/>
              </w:rPr>
              <w:t xml:space="preserve">COU 5361 - Techniques of Individual/Family </w:t>
            </w:r>
            <w:r w:rsidRPr="00E05A38" w:rsidR="00E05A38">
              <w:rPr>
                <w:sz w:val="22"/>
                <w:szCs w:val="22"/>
              </w:rPr>
              <w:t>C</w:t>
            </w:r>
            <w:r w:rsidR="00E05A38">
              <w:rPr>
                <w:sz w:val="22"/>
                <w:szCs w:val="22"/>
              </w:rPr>
              <w:t>ou</w:t>
            </w:r>
            <w:r w:rsidRPr="00E05A38" w:rsidR="00E05A38">
              <w:rPr>
                <w:sz w:val="22"/>
                <w:szCs w:val="22"/>
              </w:rPr>
              <w:t>nseling</w:t>
            </w:r>
          </w:p>
        </w:tc>
      </w:tr>
    </w:tbl>
    <w:p w:rsidRPr="00E05A38" w:rsidR="00777B85" w:rsidP="00777B85" w:rsidRDefault="00777B85" w14:paraId="085D1E41" w14:textId="77777777">
      <w:pPr>
        <w:ind w:left="607"/>
        <w:rPr>
          <w:sz w:val="22"/>
          <w:szCs w:val="22"/>
        </w:rPr>
      </w:pPr>
    </w:p>
    <w:p w:rsidRPr="00E05A38" w:rsidR="00777B85" w:rsidP="00777B85" w:rsidRDefault="00777B85" w14:paraId="775E64CC" w14:textId="77777777">
      <w:pPr>
        <w:ind w:left="607"/>
        <w:jc w:val="center"/>
        <w:rPr>
          <w:sz w:val="22"/>
          <w:szCs w:val="22"/>
        </w:rPr>
      </w:pPr>
      <w:r w:rsidRPr="00E05A38">
        <w:rPr>
          <w:sz w:val="22"/>
          <w:szCs w:val="22"/>
        </w:rPr>
        <w:t>Second Year</w:t>
      </w:r>
    </w:p>
    <w:tbl>
      <w:tblPr>
        <w:tblStyle w:val="TableGrid"/>
        <w:tblW w:w="13570" w:type="dxa"/>
        <w:tblInd w:w="607" w:type="dxa"/>
        <w:tblLook w:val="04A0" w:firstRow="1" w:lastRow="0" w:firstColumn="1" w:lastColumn="0" w:noHBand="0" w:noVBand="1"/>
      </w:tblPr>
      <w:tblGrid>
        <w:gridCol w:w="932"/>
        <w:gridCol w:w="6083"/>
        <w:gridCol w:w="677"/>
        <w:gridCol w:w="5878"/>
      </w:tblGrid>
      <w:tr w:rsidRPr="00E05A38" w:rsidR="00777B85" w:rsidTr="00777B85" w14:paraId="62F8E723" w14:textId="77777777">
        <w:trPr>
          <w:trHeight w:val="260"/>
        </w:trPr>
        <w:tc>
          <w:tcPr>
            <w:tcW w:w="932" w:type="dxa"/>
            <w:shd w:val="clear" w:color="auto" w:fill="BFBFBF" w:themeFill="background1" w:themeFillShade="BF"/>
          </w:tcPr>
          <w:p w:rsidRPr="00E05A38" w:rsidR="00777B85" w:rsidP="0051716B" w:rsidRDefault="00777B85" w14:paraId="7B4DE75B" w14:textId="77777777">
            <w:pPr>
              <w:jc w:val="center"/>
              <w:rPr>
                <w:sz w:val="22"/>
                <w:szCs w:val="22"/>
              </w:rPr>
            </w:pPr>
            <w:r w:rsidRPr="00E05A38">
              <w:rPr>
                <w:sz w:val="22"/>
                <w:szCs w:val="22"/>
              </w:rPr>
              <w:t>hrs</w:t>
            </w:r>
          </w:p>
        </w:tc>
        <w:tc>
          <w:tcPr>
            <w:tcW w:w="6083" w:type="dxa"/>
            <w:shd w:val="clear" w:color="auto" w:fill="BFBFBF" w:themeFill="background1" w:themeFillShade="BF"/>
          </w:tcPr>
          <w:p w:rsidRPr="00E05A38" w:rsidR="00777B85" w:rsidP="0051716B" w:rsidRDefault="00777B85" w14:paraId="76B19AFF" w14:textId="77777777">
            <w:pPr>
              <w:jc w:val="center"/>
              <w:rPr>
                <w:sz w:val="22"/>
                <w:szCs w:val="22"/>
              </w:rPr>
            </w:pPr>
            <w:r w:rsidRPr="00E05A38">
              <w:rPr>
                <w:sz w:val="22"/>
                <w:szCs w:val="22"/>
              </w:rPr>
              <w:t>Summer</w:t>
            </w:r>
          </w:p>
        </w:tc>
        <w:tc>
          <w:tcPr>
            <w:tcW w:w="677" w:type="dxa"/>
            <w:shd w:val="clear" w:color="auto" w:fill="BFBFBF" w:themeFill="background1" w:themeFillShade="BF"/>
          </w:tcPr>
          <w:p w:rsidRPr="00E05A38" w:rsidR="00777B85" w:rsidP="0051716B" w:rsidRDefault="00777B85" w14:paraId="16941C1B" w14:textId="77777777">
            <w:pPr>
              <w:jc w:val="center"/>
              <w:rPr>
                <w:sz w:val="22"/>
                <w:szCs w:val="22"/>
              </w:rPr>
            </w:pPr>
            <w:r w:rsidRPr="00E05A38">
              <w:rPr>
                <w:sz w:val="22"/>
                <w:szCs w:val="22"/>
              </w:rPr>
              <w:t>hrs</w:t>
            </w:r>
          </w:p>
        </w:tc>
        <w:tc>
          <w:tcPr>
            <w:tcW w:w="5878" w:type="dxa"/>
            <w:shd w:val="clear" w:color="auto" w:fill="BFBFBF" w:themeFill="background1" w:themeFillShade="BF"/>
          </w:tcPr>
          <w:p w:rsidRPr="00E05A38" w:rsidR="00777B85" w:rsidP="0051716B" w:rsidRDefault="00777B85" w14:paraId="4B06E7D6" w14:textId="77777777">
            <w:pPr>
              <w:jc w:val="center"/>
              <w:rPr>
                <w:sz w:val="22"/>
                <w:szCs w:val="22"/>
              </w:rPr>
            </w:pPr>
            <w:r w:rsidRPr="00E05A38">
              <w:rPr>
                <w:sz w:val="22"/>
                <w:szCs w:val="22"/>
              </w:rPr>
              <w:t>Fall</w:t>
            </w:r>
          </w:p>
        </w:tc>
      </w:tr>
      <w:tr w:rsidRPr="00E05A38" w:rsidR="00777B85" w:rsidTr="00777B85" w14:paraId="6D504390" w14:textId="77777777">
        <w:trPr>
          <w:trHeight w:val="260"/>
        </w:trPr>
        <w:tc>
          <w:tcPr>
            <w:tcW w:w="932" w:type="dxa"/>
          </w:tcPr>
          <w:p w:rsidRPr="00E05A38" w:rsidR="00777B85" w:rsidP="0051716B" w:rsidRDefault="00777B85" w14:paraId="01C82739" w14:textId="77777777">
            <w:pPr>
              <w:jc w:val="center"/>
              <w:rPr>
                <w:sz w:val="22"/>
                <w:szCs w:val="22"/>
              </w:rPr>
            </w:pPr>
            <w:r w:rsidRPr="00E05A38">
              <w:rPr>
                <w:sz w:val="22"/>
                <w:szCs w:val="22"/>
              </w:rPr>
              <w:t>3</w:t>
            </w:r>
          </w:p>
        </w:tc>
        <w:tc>
          <w:tcPr>
            <w:tcW w:w="6083" w:type="dxa"/>
          </w:tcPr>
          <w:p w:rsidRPr="00E05A38" w:rsidR="00777B85" w:rsidP="0051716B" w:rsidRDefault="00777B85" w14:paraId="769572B2" w14:textId="77777777">
            <w:pPr>
              <w:rPr>
                <w:sz w:val="22"/>
                <w:szCs w:val="22"/>
              </w:rPr>
            </w:pPr>
            <w:r w:rsidRPr="00E05A38">
              <w:rPr>
                <w:sz w:val="22"/>
                <w:szCs w:val="22"/>
              </w:rPr>
              <w:t>COU 5355 - Advanced Psychopathology</w:t>
            </w:r>
          </w:p>
        </w:tc>
        <w:tc>
          <w:tcPr>
            <w:tcW w:w="677" w:type="dxa"/>
          </w:tcPr>
          <w:p w:rsidRPr="00E05A38" w:rsidR="00777B85" w:rsidP="0051716B" w:rsidRDefault="00777B85" w14:paraId="5E5E1153" w14:textId="77777777">
            <w:pPr>
              <w:jc w:val="center"/>
              <w:rPr>
                <w:sz w:val="22"/>
                <w:szCs w:val="22"/>
              </w:rPr>
            </w:pPr>
            <w:r w:rsidRPr="00E05A38">
              <w:rPr>
                <w:sz w:val="22"/>
                <w:szCs w:val="22"/>
              </w:rPr>
              <w:t>3</w:t>
            </w:r>
          </w:p>
        </w:tc>
        <w:tc>
          <w:tcPr>
            <w:tcW w:w="5878" w:type="dxa"/>
          </w:tcPr>
          <w:p w:rsidRPr="00E05A38" w:rsidR="00777B85" w:rsidP="0051716B" w:rsidRDefault="00777B85" w14:paraId="59CB74E4" w14:textId="77777777">
            <w:pPr>
              <w:rPr>
                <w:sz w:val="22"/>
                <w:szCs w:val="22"/>
              </w:rPr>
            </w:pPr>
            <w:r w:rsidRPr="00E05A38">
              <w:rPr>
                <w:sz w:val="22"/>
                <w:szCs w:val="22"/>
              </w:rPr>
              <w:t>COU 5314 - Assessment of Individuals and Families</w:t>
            </w:r>
          </w:p>
        </w:tc>
      </w:tr>
      <w:tr w:rsidRPr="00E05A38" w:rsidR="00777B85" w:rsidTr="00777B85" w14:paraId="085D52EF" w14:textId="77777777">
        <w:trPr>
          <w:trHeight w:val="260"/>
        </w:trPr>
        <w:tc>
          <w:tcPr>
            <w:tcW w:w="932" w:type="dxa"/>
            <w:tcBorders>
              <w:bottom w:val="single" w:color="auto" w:sz="4" w:space="0"/>
            </w:tcBorders>
          </w:tcPr>
          <w:p w:rsidRPr="00E05A38" w:rsidR="00777B85" w:rsidP="0051716B" w:rsidRDefault="00777B85" w14:paraId="3B3CEB5E" w14:textId="77777777">
            <w:pPr>
              <w:jc w:val="center"/>
              <w:rPr>
                <w:sz w:val="22"/>
                <w:szCs w:val="22"/>
              </w:rPr>
            </w:pPr>
            <w:r w:rsidRPr="00E05A38">
              <w:rPr>
                <w:sz w:val="22"/>
                <w:szCs w:val="22"/>
              </w:rPr>
              <w:t>3</w:t>
            </w:r>
          </w:p>
        </w:tc>
        <w:tc>
          <w:tcPr>
            <w:tcW w:w="6083" w:type="dxa"/>
            <w:tcBorders>
              <w:bottom w:val="single" w:color="auto" w:sz="4" w:space="0"/>
            </w:tcBorders>
          </w:tcPr>
          <w:p w:rsidRPr="00E05A38" w:rsidR="00777B85" w:rsidP="0051716B" w:rsidRDefault="00777B85" w14:paraId="2B1E38F6" w14:textId="77777777">
            <w:pPr>
              <w:rPr>
                <w:sz w:val="22"/>
                <w:szCs w:val="22"/>
              </w:rPr>
            </w:pPr>
            <w:r w:rsidRPr="00E05A38">
              <w:rPr>
                <w:sz w:val="22"/>
                <w:szCs w:val="22"/>
              </w:rPr>
              <w:t>COU 5365 - Advanced Techniques</w:t>
            </w:r>
          </w:p>
        </w:tc>
        <w:tc>
          <w:tcPr>
            <w:tcW w:w="677" w:type="dxa"/>
          </w:tcPr>
          <w:p w:rsidRPr="00E05A38" w:rsidR="00777B85" w:rsidP="0051716B" w:rsidRDefault="00777B85" w14:paraId="417BF79B" w14:textId="77777777">
            <w:pPr>
              <w:jc w:val="center"/>
              <w:rPr>
                <w:sz w:val="22"/>
                <w:szCs w:val="22"/>
              </w:rPr>
            </w:pPr>
            <w:r w:rsidRPr="00E05A38">
              <w:rPr>
                <w:sz w:val="22"/>
                <w:szCs w:val="22"/>
              </w:rPr>
              <w:t>3</w:t>
            </w:r>
          </w:p>
        </w:tc>
        <w:tc>
          <w:tcPr>
            <w:tcW w:w="5878" w:type="dxa"/>
          </w:tcPr>
          <w:p w:rsidRPr="00E05A38" w:rsidR="00777B85" w:rsidP="0051716B" w:rsidRDefault="00777B85" w14:paraId="4BD6BEAA" w14:textId="77777777">
            <w:pPr>
              <w:rPr>
                <w:sz w:val="22"/>
                <w:szCs w:val="22"/>
              </w:rPr>
            </w:pPr>
            <w:r w:rsidRPr="00E05A38">
              <w:rPr>
                <w:sz w:val="22"/>
                <w:szCs w:val="22"/>
              </w:rPr>
              <w:t>COU 5364 - Crisis Counseling</w:t>
            </w:r>
          </w:p>
        </w:tc>
      </w:tr>
      <w:tr w:rsidRPr="00E05A38" w:rsidR="00777B85" w:rsidTr="00777B85" w14:paraId="3D0500FA" w14:textId="77777777">
        <w:trPr>
          <w:trHeight w:val="260"/>
        </w:trPr>
        <w:tc>
          <w:tcPr>
            <w:tcW w:w="932" w:type="dxa"/>
            <w:tcBorders>
              <w:left w:val="nil"/>
              <w:bottom w:val="nil"/>
              <w:right w:val="nil"/>
            </w:tcBorders>
          </w:tcPr>
          <w:p w:rsidRPr="00E05A38" w:rsidR="00777B85" w:rsidP="0051716B" w:rsidRDefault="00777B85" w14:paraId="7F433FC3" w14:textId="77777777">
            <w:pPr>
              <w:jc w:val="center"/>
              <w:rPr>
                <w:sz w:val="22"/>
                <w:szCs w:val="22"/>
              </w:rPr>
            </w:pPr>
          </w:p>
        </w:tc>
        <w:tc>
          <w:tcPr>
            <w:tcW w:w="6083" w:type="dxa"/>
            <w:tcBorders>
              <w:left w:val="nil"/>
              <w:bottom w:val="nil"/>
            </w:tcBorders>
          </w:tcPr>
          <w:p w:rsidRPr="00E05A38" w:rsidR="00777B85" w:rsidP="0051716B" w:rsidRDefault="00777B85" w14:paraId="51F20ABC" w14:textId="77777777">
            <w:pPr>
              <w:rPr>
                <w:sz w:val="22"/>
                <w:szCs w:val="22"/>
              </w:rPr>
            </w:pPr>
          </w:p>
        </w:tc>
        <w:tc>
          <w:tcPr>
            <w:tcW w:w="677" w:type="dxa"/>
          </w:tcPr>
          <w:p w:rsidRPr="00E05A38" w:rsidR="00777B85" w:rsidP="0051716B" w:rsidRDefault="00777B85" w14:paraId="4D92A18B" w14:textId="77777777">
            <w:pPr>
              <w:jc w:val="center"/>
              <w:rPr>
                <w:sz w:val="22"/>
                <w:szCs w:val="22"/>
              </w:rPr>
            </w:pPr>
            <w:r w:rsidRPr="00E05A38">
              <w:rPr>
                <w:sz w:val="22"/>
                <w:szCs w:val="22"/>
              </w:rPr>
              <w:t>3</w:t>
            </w:r>
          </w:p>
        </w:tc>
        <w:tc>
          <w:tcPr>
            <w:tcW w:w="5878" w:type="dxa"/>
          </w:tcPr>
          <w:p w:rsidRPr="00E05A38" w:rsidR="00777B85" w:rsidP="0051716B" w:rsidRDefault="00777B85" w14:paraId="0D4C23C5" w14:textId="77777777">
            <w:pPr>
              <w:rPr>
                <w:sz w:val="22"/>
                <w:szCs w:val="22"/>
              </w:rPr>
            </w:pPr>
            <w:r w:rsidRPr="00E05A38">
              <w:rPr>
                <w:sz w:val="22"/>
                <w:szCs w:val="22"/>
              </w:rPr>
              <w:t>COU 5385 - Multicultural Counseling</w:t>
            </w:r>
          </w:p>
        </w:tc>
      </w:tr>
    </w:tbl>
    <w:p w:rsidRPr="00E05A38" w:rsidR="00777B85" w:rsidP="00777B85" w:rsidRDefault="00777B85" w14:paraId="04034A72" w14:textId="77777777">
      <w:pPr>
        <w:ind w:left="607"/>
        <w:jc w:val="center"/>
        <w:rPr>
          <w:sz w:val="22"/>
          <w:szCs w:val="22"/>
        </w:rPr>
      </w:pPr>
    </w:p>
    <w:tbl>
      <w:tblPr>
        <w:tblStyle w:val="TableGrid"/>
        <w:tblW w:w="7046" w:type="dxa"/>
        <w:tblInd w:w="607" w:type="dxa"/>
        <w:tblLook w:val="04A0" w:firstRow="1" w:lastRow="0" w:firstColumn="1" w:lastColumn="0" w:noHBand="0" w:noVBand="1"/>
      </w:tblPr>
      <w:tblGrid>
        <w:gridCol w:w="967"/>
        <w:gridCol w:w="6079"/>
      </w:tblGrid>
      <w:tr w:rsidRPr="00E05A38" w:rsidR="00777B85" w:rsidTr="00777B85" w14:paraId="56CED612" w14:textId="77777777">
        <w:trPr>
          <w:trHeight w:val="260"/>
        </w:trPr>
        <w:tc>
          <w:tcPr>
            <w:tcW w:w="967" w:type="dxa"/>
            <w:shd w:val="clear" w:color="auto" w:fill="BFBFBF" w:themeFill="background1" w:themeFillShade="BF"/>
          </w:tcPr>
          <w:p w:rsidRPr="00E05A38" w:rsidR="00777B85" w:rsidP="0051716B" w:rsidRDefault="00777B85" w14:paraId="0D4B9FCE" w14:textId="77777777">
            <w:pPr>
              <w:jc w:val="center"/>
              <w:rPr>
                <w:sz w:val="22"/>
                <w:szCs w:val="22"/>
              </w:rPr>
            </w:pPr>
            <w:r w:rsidRPr="00E05A38">
              <w:rPr>
                <w:sz w:val="22"/>
                <w:szCs w:val="22"/>
              </w:rPr>
              <w:t>hrs</w:t>
            </w:r>
          </w:p>
        </w:tc>
        <w:tc>
          <w:tcPr>
            <w:tcW w:w="6079" w:type="dxa"/>
            <w:shd w:val="clear" w:color="auto" w:fill="BFBFBF" w:themeFill="background1" w:themeFillShade="BF"/>
          </w:tcPr>
          <w:p w:rsidRPr="00E05A38" w:rsidR="00777B85" w:rsidP="0051716B" w:rsidRDefault="00777B85" w14:paraId="293E51A4" w14:textId="77777777">
            <w:pPr>
              <w:jc w:val="center"/>
              <w:rPr>
                <w:sz w:val="22"/>
                <w:szCs w:val="22"/>
              </w:rPr>
            </w:pPr>
            <w:r w:rsidRPr="00E05A38">
              <w:rPr>
                <w:sz w:val="22"/>
                <w:szCs w:val="22"/>
              </w:rPr>
              <w:t>Spring</w:t>
            </w:r>
          </w:p>
        </w:tc>
      </w:tr>
      <w:tr w:rsidRPr="00E05A38" w:rsidR="00777B85" w:rsidTr="00777B85" w14:paraId="6DC1EBED" w14:textId="77777777">
        <w:trPr>
          <w:trHeight w:val="260"/>
        </w:trPr>
        <w:tc>
          <w:tcPr>
            <w:tcW w:w="967" w:type="dxa"/>
          </w:tcPr>
          <w:p w:rsidRPr="00E05A38" w:rsidR="00777B85" w:rsidP="0051716B" w:rsidRDefault="00777B85" w14:paraId="57F7540B" w14:textId="77777777">
            <w:pPr>
              <w:jc w:val="center"/>
              <w:rPr>
                <w:sz w:val="22"/>
                <w:szCs w:val="22"/>
              </w:rPr>
            </w:pPr>
            <w:r w:rsidRPr="00E05A38">
              <w:rPr>
                <w:sz w:val="22"/>
                <w:szCs w:val="22"/>
              </w:rPr>
              <w:t>3</w:t>
            </w:r>
          </w:p>
        </w:tc>
        <w:tc>
          <w:tcPr>
            <w:tcW w:w="6079" w:type="dxa"/>
          </w:tcPr>
          <w:p w:rsidRPr="00E05A38" w:rsidR="00777B85" w:rsidP="0051716B" w:rsidRDefault="00777B85" w14:paraId="46600C3A" w14:textId="77777777">
            <w:pPr>
              <w:rPr>
                <w:sz w:val="22"/>
                <w:szCs w:val="22"/>
              </w:rPr>
            </w:pPr>
            <w:r w:rsidRPr="00E05A38">
              <w:rPr>
                <w:sz w:val="22"/>
                <w:szCs w:val="22"/>
              </w:rPr>
              <w:t>COU 5320 - Research in Counseling</w:t>
            </w:r>
          </w:p>
        </w:tc>
      </w:tr>
      <w:tr w:rsidRPr="00E05A38" w:rsidR="00777B85" w:rsidTr="00777B85" w14:paraId="1263A39C" w14:textId="77777777">
        <w:trPr>
          <w:trHeight w:val="260"/>
        </w:trPr>
        <w:tc>
          <w:tcPr>
            <w:tcW w:w="967" w:type="dxa"/>
          </w:tcPr>
          <w:p w:rsidRPr="00E05A38" w:rsidR="00777B85" w:rsidP="0051716B" w:rsidRDefault="00777B85" w14:paraId="4384E1A7" w14:textId="77777777">
            <w:pPr>
              <w:jc w:val="center"/>
              <w:rPr>
                <w:sz w:val="22"/>
                <w:szCs w:val="22"/>
              </w:rPr>
            </w:pPr>
            <w:r w:rsidRPr="00E05A38">
              <w:rPr>
                <w:sz w:val="22"/>
                <w:szCs w:val="22"/>
              </w:rPr>
              <w:t>3</w:t>
            </w:r>
          </w:p>
        </w:tc>
        <w:tc>
          <w:tcPr>
            <w:tcW w:w="6079" w:type="dxa"/>
          </w:tcPr>
          <w:p w:rsidRPr="00E05A38" w:rsidR="00777B85" w:rsidP="0051716B" w:rsidRDefault="00777B85" w14:paraId="5BD19590" w14:textId="77777777">
            <w:pPr>
              <w:rPr>
                <w:sz w:val="22"/>
                <w:szCs w:val="22"/>
              </w:rPr>
            </w:pPr>
            <w:r w:rsidRPr="00E05A38">
              <w:rPr>
                <w:sz w:val="22"/>
                <w:szCs w:val="22"/>
              </w:rPr>
              <w:t>COU 5362 - Career Counseling</w:t>
            </w:r>
          </w:p>
        </w:tc>
      </w:tr>
      <w:tr w:rsidRPr="00E05A38" w:rsidR="00777B85" w:rsidTr="00777B85" w14:paraId="4F7C06B7" w14:textId="77777777">
        <w:trPr>
          <w:trHeight w:val="260"/>
        </w:trPr>
        <w:tc>
          <w:tcPr>
            <w:tcW w:w="967" w:type="dxa"/>
          </w:tcPr>
          <w:p w:rsidRPr="00E05A38" w:rsidR="00777B85" w:rsidP="0051716B" w:rsidRDefault="00777B85" w14:paraId="13885989" w14:textId="77777777">
            <w:pPr>
              <w:jc w:val="center"/>
              <w:rPr>
                <w:sz w:val="22"/>
                <w:szCs w:val="22"/>
              </w:rPr>
            </w:pPr>
            <w:r w:rsidRPr="00E05A38">
              <w:rPr>
                <w:sz w:val="22"/>
                <w:szCs w:val="22"/>
              </w:rPr>
              <w:t>3</w:t>
            </w:r>
          </w:p>
        </w:tc>
        <w:tc>
          <w:tcPr>
            <w:tcW w:w="6079" w:type="dxa"/>
          </w:tcPr>
          <w:p w:rsidRPr="00E05A38" w:rsidR="00777B85" w:rsidP="0051716B" w:rsidRDefault="00777B85" w14:paraId="70DFA9A5" w14:textId="77777777">
            <w:pPr>
              <w:rPr>
                <w:sz w:val="22"/>
                <w:szCs w:val="22"/>
              </w:rPr>
            </w:pPr>
            <w:r w:rsidRPr="00E05A38">
              <w:rPr>
                <w:sz w:val="22"/>
                <w:szCs w:val="22"/>
              </w:rPr>
              <w:t>COU 5381 - Foundations of Marital/Family Therapy</w:t>
            </w:r>
          </w:p>
        </w:tc>
      </w:tr>
    </w:tbl>
    <w:p w:rsidRPr="00E05A38" w:rsidR="00777B85" w:rsidP="00777B85" w:rsidRDefault="00777B85" w14:paraId="641A8A59" w14:textId="77777777">
      <w:pPr>
        <w:ind w:left="607"/>
        <w:rPr>
          <w:sz w:val="22"/>
          <w:szCs w:val="22"/>
        </w:rPr>
      </w:pPr>
    </w:p>
    <w:p w:rsidRPr="00E05A38" w:rsidR="00777B85" w:rsidP="00777B85" w:rsidRDefault="00777B85" w14:paraId="693A5970" w14:textId="77777777">
      <w:pPr>
        <w:ind w:left="607"/>
        <w:jc w:val="center"/>
        <w:rPr>
          <w:sz w:val="22"/>
          <w:szCs w:val="22"/>
        </w:rPr>
      </w:pPr>
      <w:r w:rsidRPr="00E05A38">
        <w:rPr>
          <w:sz w:val="22"/>
          <w:szCs w:val="22"/>
        </w:rPr>
        <w:t>Third Year</w:t>
      </w:r>
    </w:p>
    <w:tbl>
      <w:tblPr>
        <w:tblStyle w:val="TableGrid"/>
        <w:tblW w:w="13570" w:type="dxa"/>
        <w:tblInd w:w="607" w:type="dxa"/>
        <w:tblLook w:val="04A0" w:firstRow="1" w:lastRow="0" w:firstColumn="1" w:lastColumn="0" w:noHBand="0" w:noVBand="1"/>
      </w:tblPr>
      <w:tblGrid>
        <w:gridCol w:w="932"/>
        <w:gridCol w:w="6083"/>
        <w:gridCol w:w="677"/>
        <w:gridCol w:w="5878"/>
      </w:tblGrid>
      <w:tr w:rsidRPr="00E05A38" w:rsidR="00777B85" w:rsidTr="00777B85" w14:paraId="6DE96563" w14:textId="77777777">
        <w:trPr>
          <w:trHeight w:val="260"/>
        </w:trPr>
        <w:tc>
          <w:tcPr>
            <w:tcW w:w="932" w:type="dxa"/>
            <w:shd w:val="clear" w:color="auto" w:fill="BFBFBF" w:themeFill="background1" w:themeFillShade="BF"/>
          </w:tcPr>
          <w:p w:rsidRPr="00E05A38" w:rsidR="00777B85" w:rsidP="0051716B" w:rsidRDefault="00777B85" w14:paraId="7E86071C" w14:textId="77777777">
            <w:pPr>
              <w:jc w:val="center"/>
              <w:rPr>
                <w:sz w:val="22"/>
                <w:szCs w:val="22"/>
              </w:rPr>
            </w:pPr>
            <w:r w:rsidRPr="00E05A38">
              <w:rPr>
                <w:sz w:val="22"/>
                <w:szCs w:val="22"/>
              </w:rPr>
              <w:t>hrs</w:t>
            </w:r>
          </w:p>
        </w:tc>
        <w:tc>
          <w:tcPr>
            <w:tcW w:w="6083" w:type="dxa"/>
            <w:shd w:val="clear" w:color="auto" w:fill="BFBFBF" w:themeFill="background1" w:themeFillShade="BF"/>
          </w:tcPr>
          <w:p w:rsidRPr="00E05A38" w:rsidR="00777B85" w:rsidP="0051716B" w:rsidRDefault="00777B85" w14:paraId="76CBACD0" w14:textId="77777777">
            <w:pPr>
              <w:jc w:val="center"/>
              <w:rPr>
                <w:sz w:val="22"/>
                <w:szCs w:val="22"/>
              </w:rPr>
            </w:pPr>
            <w:r w:rsidRPr="00E05A38">
              <w:rPr>
                <w:sz w:val="22"/>
                <w:szCs w:val="22"/>
              </w:rPr>
              <w:t>Summer</w:t>
            </w:r>
          </w:p>
        </w:tc>
        <w:tc>
          <w:tcPr>
            <w:tcW w:w="677" w:type="dxa"/>
            <w:shd w:val="clear" w:color="auto" w:fill="BFBFBF" w:themeFill="background1" w:themeFillShade="BF"/>
          </w:tcPr>
          <w:p w:rsidRPr="00E05A38" w:rsidR="00777B85" w:rsidP="0051716B" w:rsidRDefault="00777B85" w14:paraId="7EB19A46" w14:textId="77777777">
            <w:pPr>
              <w:jc w:val="center"/>
              <w:rPr>
                <w:sz w:val="22"/>
                <w:szCs w:val="22"/>
              </w:rPr>
            </w:pPr>
            <w:r w:rsidRPr="00E05A38">
              <w:rPr>
                <w:sz w:val="22"/>
                <w:szCs w:val="22"/>
              </w:rPr>
              <w:t>hrs</w:t>
            </w:r>
          </w:p>
        </w:tc>
        <w:tc>
          <w:tcPr>
            <w:tcW w:w="5878" w:type="dxa"/>
            <w:shd w:val="clear" w:color="auto" w:fill="BFBFBF" w:themeFill="background1" w:themeFillShade="BF"/>
          </w:tcPr>
          <w:p w:rsidRPr="00E05A38" w:rsidR="00777B85" w:rsidP="0051716B" w:rsidRDefault="00777B85" w14:paraId="7E78733A" w14:textId="77777777">
            <w:pPr>
              <w:jc w:val="center"/>
              <w:rPr>
                <w:sz w:val="22"/>
                <w:szCs w:val="22"/>
              </w:rPr>
            </w:pPr>
            <w:r w:rsidRPr="00E05A38">
              <w:rPr>
                <w:sz w:val="22"/>
                <w:szCs w:val="22"/>
              </w:rPr>
              <w:t>Fall</w:t>
            </w:r>
          </w:p>
        </w:tc>
      </w:tr>
      <w:tr w:rsidRPr="00E05A38" w:rsidR="00777B85" w:rsidTr="00777B85" w14:paraId="5DAB0108" w14:textId="77777777">
        <w:trPr>
          <w:trHeight w:val="260"/>
        </w:trPr>
        <w:tc>
          <w:tcPr>
            <w:tcW w:w="932" w:type="dxa"/>
          </w:tcPr>
          <w:p w:rsidRPr="00E05A38" w:rsidR="00777B85" w:rsidP="0051716B" w:rsidRDefault="00777B85" w14:paraId="2DE387C5" w14:textId="77777777">
            <w:pPr>
              <w:jc w:val="center"/>
              <w:rPr>
                <w:sz w:val="22"/>
                <w:szCs w:val="22"/>
              </w:rPr>
            </w:pPr>
            <w:r w:rsidRPr="00E05A38">
              <w:rPr>
                <w:sz w:val="22"/>
                <w:szCs w:val="22"/>
              </w:rPr>
              <w:t>3</w:t>
            </w:r>
          </w:p>
        </w:tc>
        <w:tc>
          <w:tcPr>
            <w:tcW w:w="6083" w:type="dxa"/>
          </w:tcPr>
          <w:p w:rsidRPr="00E05A38" w:rsidR="00777B85" w:rsidP="0051716B" w:rsidRDefault="00777B85" w14:paraId="0CDC4D56" w14:textId="77777777">
            <w:pPr>
              <w:rPr>
                <w:sz w:val="22"/>
                <w:szCs w:val="22"/>
              </w:rPr>
            </w:pPr>
            <w:r w:rsidRPr="00E05A38">
              <w:rPr>
                <w:sz w:val="22"/>
                <w:szCs w:val="22"/>
              </w:rPr>
              <w:t>COU 5391 - Counseling Practicum</w:t>
            </w:r>
          </w:p>
        </w:tc>
        <w:tc>
          <w:tcPr>
            <w:tcW w:w="677" w:type="dxa"/>
          </w:tcPr>
          <w:p w:rsidRPr="00E05A38" w:rsidR="00777B85" w:rsidP="0051716B" w:rsidRDefault="00777B85" w14:paraId="7A8F9BA1" w14:textId="77777777">
            <w:pPr>
              <w:jc w:val="center"/>
              <w:rPr>
                <w:sz w:val="22"/>
                <w:szCs w:val="22"/>
              </w:rPr>
            </w:pPr>
            <w:r w:rsidRPr="00E05A38">
              <w:rPr>
                <w:sz w:val="22"/>
                <w:szCs w:val="22"/>
              </w:rPr>
              <w:t>3</w:t>
            </w:r>
          </w:p>
        </w:tc>
        <w:tc>
          <w:tcPr>
            <w:tcW w:w="5878" w:type="dxa"/>
          </w:tcPr>
          <w:p w:rsidRPr="00E05A38" w:rsidR="00777B85" w:rsidP="0051716B" w:rsidRDefault="00777B85" w14:paraId="725262F3" w14:textId="77777777">
            <w:pPr>
              <w:rPr>
                <w:sz w:val="22"/>
                <w:szCs w:val="22"/>
              </w:rPr>
            </w:pPr>
            <w:r w:rsidRPr="00E05A38">
              <w:rPr>
                <w:sz w:val="22"/>
                <w:szCs w:val="22"/>
              </w:rPr>
              <w:t>COU 5392 - Internship I</w:t>
            </w:r>
          </w:p>
        </w:tc>
      </w:tr>
    </w:tbl>
    <w:p w:rsidRPr="00E05A38" w:rsidR="00777B85" w:rsidP="00777B85" w:rsidRDefault="00777B85" w14:paraId="04537A62" w14:textId="77777777">
      <w:pPr>
        <w:ind w:left="607"/>
        <w:jc w:val="center"/>
        <w:rPr>
          <w:sz w:val="22"/>
          <w:szCs w:val="22"/>
        </w:rPr>
      </w:pPr>
    </w:p>
    <w:tbl>
      <w:tblPr>
        <w:tblStyle w:val="TableGrid"/>
        <w:tblW w:w="7046" w:type="dxa"/>
        <w:tblInd w:w="607" w:type="dxa"/>
        <w:tblLook w:val="04A0" w:firstRow="1" w:lastRow="0" w:firstColumn="1" w:lastColumn="0" w:noHBand="0" w:noVBand="1"/>
      </w:tblPr>
      <w:tblGrid>
        <w:gridCol w:w="967"/>
        <w:gridCol w:w="6079"/>
      </w:tblGrid>
      <w:tr w:rsidRPr="00E05A38" w:rsidR="00777B85" w:rsidTr="00777B85" w14:paraId="0F061159" w14:textId="77777777">
        <w:trPr>
          <w:trHeight w:val="260"/>
        </w:trPr>
        <w:tc>
          <w:tcPr>
            <w:tcW w:w="967" w:type="dxa"/>
            <w:shd w:val="clear" w:color="auto" w:fill="BFBFBF" w:themeFill="background1" w:themeFillShade="BF"/>
          </w:tcPr>
          <w:p w:rsidRPr="00E05A38" w:rsidR="00777B85" w:rsidP="0051716B" w:rsidRDefault="00777B85" w14:paraId="118AB95A" w14:textId="77777777">
            <w:pPr>
              <w:jc w:val="center"/>
              <w:rPr>
                <w:sz w:val="22"/>
                <w:szCs w:val="22"/>
              </w:rPr>
            </w:pPr>
            <w:r w:rsidRPr="00E05A38">
              <w:rPr>
                <w:sz w:val="22"/>
                <w:szCs w:val="22"/>
              </w:rPr>
              <w:t>hrs</w:t>
            </w:r>
          </w:p>
        </w:tc>
        <w:tc>
          <w:tcPr>
            <w:tcW w:w="6079" w:type="dxa"/>
            <w:shd w:val="clear" w:color="auto" w:fill="BFBFBF" w:themeFill="background1" w:themeFillShade="BF"/>
          </w:tcPr>
          <w:p w:rsidRPr="00E05A38" w:rsidR="00777B85" w:rsidP="0051716B" w:rsidRDefault="00777B85" w14:paraId="11F56A92" w14:textId="77777777">
            <w:pPr>
              <w:jc w:val="center"/>
              <w:rPr>
                <w:sz w:val="22"/>
                <w:szCs w:val="22"/>
              </w:rPr>
            </w:pPr>
            <w:r w:rsidRPr="00E05A38">
              <w:rPr>
                <w:sz w:val="22"/>
                <w:szCs w:val="22"/>
              </w:rPr>
              <w:t>Spring</w:t>
            </w:r>
          </w:p>
        </w:tc>
      </w:tr>
      <w:tr w:rsidRPr="00E05A38" w:rsidR="00777B85" w:rsidTr="00777B85" w14:paraId="3E1D2E30" w14:textId="77777777">
        <w:trPr>
          <w:trHeight w:val="260"/>
        </w:trPr>
        <w:tc>
          <w:tcPr>
            <w:tcW w:w="967" w:type="dxa"/>
          </w:tcPr>
          <w:p w:rsidRPr="00E05A38" w:rsidR="00777B85" w:rsidP="0051716B" w:rsidRDefault="00777B85" w14:paraId="76D4408C" w14:textId="77777777">
            <w:pPr>
              <w:jc w:val="center"/>
              <w:rPr>
                <w:sz w:val="22"/>
                <w:szCs w:val="22"/>
              </w:rPr>
            </w:pPr>
            <w:r w:rsidRPr="00E05A38">
              <w:rPr>
                <w:sz w:val="22"/>
                <w:szCs w:val="22"/>
              </w:rPr>
              <w:t>3</w:t>
            </w:r>
          </w:p>
        </w:tc>
        <w:tc>
          <w:tcPr>
            <w:tcW w:w="6079" w:type="dxa"/>
          </w:tcPr>
          <w:p w:rsidRPr="00E05A38" w:rsidR="00777B85" w:rsidP="0051716B" w:rsidRDefault="00777B85" w14:paraId="47BD240F" w14:textId="77777777">
            <w:pPr>
              <w:rPr>
                <w:sz w:val="22"/>
                <w:szCs w:val="22"/>
              </w:rPr>
            </w:pPr>
            <w:r w:rsidRPr="00E05A38">
              <w:rPr>
                <w:sz w:val="22"/>
                <w:szCs w:val="22"/>
              </w:rPr>
              <w:t>COU 5393 - Internship II</w:t>
            </w:r>
          </w:p>
        </w:tc>
      </w:tr>
    </w:tbl>
    <w:p w:rsidRPr="00EB404C" w:rsidR="00777B85" w:rsidP="00777B85" w:rsidRDefault="00777B85" w14:paraId="257333E0" w14:textId="77777777">
      <w:pPr>
        <w:ind w:left="720"/>
        <w:rPr>
          <w:sz w:val="20"/>
        </w:rPr>
      </w:pPr>
      <w:r>
        <w:rPr>
          <w:sz w:val="20"/>
        </w:rPr>
        <w:t xml:space="preserve">*Students should use one of these schedules to fill out their plan of study. Each student should plan their study beginning in the corresponding semester of year 1 and not move to year 2 coursework until completion of the all year 1 semesters. Students should consult their advisors for assistance in developing their plan of study and for understanding differences for spring and summer enrollments. </w:t>
      </w:r>
    </w:p>
    <w:p w:rsidR="00777B85" w:rsidP="00777B85" w:rsidRDefault="00777B85" w14:paraId="4F99DE82" w14:textId="77777777">
      <w:pPr>
        <w:sectPr w:rsidR="00777B85" w:rsidSect="00642CA0">
          <w:headerReference w:type="even" r:id="rId68"/>
          <w:headerReference w:type="default" r:id="rId69"/>
          <w:footerReference w:type="even" r:id="rId70"/>
          <w:footerReference w:type="default" r:id="rId71"/>
          <w:headerReference w:type="first" r:id="rId72"/>
          <w:footerReference w:type="first" r:id="rId73"/>
          <w:pgSz w:w="15840" w:h="12240" w:orient="landscape"/>
          <w:pgMar w:top="1514" w:right="800" w:bottom="1818" w:left="516" w:header="720" w:footer="431" w:gutter="0"/>
          <w:cols w:space="720"/>
        </w:sectPr>
      </w:pPr>
    </w:p>
    <w:p w:rsidRPr="00D93067" w:rsidR="009669CC" w:rsidP="00975B13" w:rsidRDefault="000A62FB" w14:paraId="412CFE0D" w14:textId="7F949F4F">
      <w:pPr>
        <w:pStyle w:val="Heading5"/>
        <w:jc w:val="center"/>
      </w:pPr>
      <w:bookmarkStart w:name="_Toc535516522" w:id="200"/>
      <w:bookmarkStart w:name="_Toc535516579" w:id="201"/>
      <w:bookmarkStart w:name="_Toc535518133" w:id="202"/>
      <w:r w:rsidRPr="00D93067">
        <w:t xml:space="preserve">RECOMMENDED </w:t>
      </w:r>
      <w:r w:rsidRPr="00D93067" w:rsidR="00D86E8D">
        <w:t xml:space="preserve">ONLINE </w:t>
      </w:r>
      <w:r w:rsidRPr="00D93067">
        <w:t>COURSE SEQUENCING</w:t>
      </w:r>
      <w:bookmarkEnd w:id="200"/>
      <w:bookmarkEnd w:id="201"/>
      <w:bookmarkEnd w:id="202"/>
    </w:p>
    <w:p w:rsidR="00975B13" w:rsidP="00777B85" w:rsidRDefault="00975B13" w14:paraId="54284DC2" w14:textId="77777777">
      <w:pPr>
        <w:ind w:left="720"/>
        <w:jc w:val="center"/>
        <w:rPr>
          <w:b/>
          <w:sz w:val="20"/>
        </w:rPr>
      </w:pPr>
    </w:p>
    <w:p w:rsidR="000A62FB" w:rsidP="00777B85" w:rsidRDefault="000A62FB" w14:paraId="2EE67F3B" w14:textId="0B6F9EB5">
      <w:pPr>
        <w:ind w:left="720"/>
        <w:jc w:val="center"/>
        <w:rPr>
          <w:sz w:val="20"/>
        </w:rPr>
      </w:pPr>
      <w:r w:rsidRPr="000A62FB">
        <w:rPr>
          <w:b/>
          <w:sz w:val="20"/>
        </w:rPr>
        <w:t>FALL START</w:t>
      </w:r>
      <w:r>
        <w:rPr>
          <w:sz w:val="20"/>
        </w:rPr>
        <w:t xml:space="preserve">: </w:t>
      </w:r>
      <w:r w:rsidRPr="00EB404C">
        <w:rPr>
          <w:sz w:val="20"/>
        </w:rPr>
        <w:t xml:space="preserve">M.S. in CMHC (On </w:t>
      </w:r>
      <w:r>
        <w:rPr>
          <w:sz w:val="20"/>
        </w:rPr>
        <w:t>line</w:t>
      </w:r>
      <w:r w:rsidRPr="00EB404C">
        <w:rPr>
          <w:sz w:val="20"/>
        </w:rPr>
        <w:t>-3 ½ year)—Fall 201</w:t>
      </w:r>
      <w:r>
        <w:rPr>
          <w:sz w:val="20"/>
        </w:rPr>
        <w:t>7</w:t>
      </w:r>
      <w:r w:rsidRPr="00EB404C">
        <w:rPr>
          <w:sz w:val="20"/>
        </w:rPr>
        <w:t xml:space="preserve"> Catalog</w:t>
      </w:r>
    </w:p>
    <w:p w:rsidRPr="000A62FB" w:rsidR="000A62FB" w:rsidP="00777B85" w:rsidRDefault="000A62FB" w14:paraId="5BABD95E" w14:textId="77777777">
      <w:pPr>
        <w:ind w:left="720"/>
        <w:jc w:val="center"/>
        <w:rPr>
          <w:sz w:val="18"/>
          <w:szCs w:val="18"/>
        </w:rPr>
      </w:pPr>
    </w:p>
    <w:p w:rsidRPr="00E05A38" w:rsidR="000A62FB" w:rsidP="008D53B3" w:rsidRDefault="000A62FB" w14:paraId="6ABECA4E" w14:textId="77777777">
      <w:pPr>
        <w:ind w:left="720"/>
        <w:jc w:val="center"/>
        <w:rPr>
          <w:sz w:val="20"/>
          <w:szCs w:val="20"/>
        </w:rPr>
      </w:pPr>
      <w:r w:rsidRPr="00E05A38">
        <w:rPr>
          <w:sz w:val="20"/>
          <w:szCs w:val="20"/>
        </w:rPr>
        <w:t>First Year</w:t>
      </w:r>
    </w:p>
    <w:tbl>
      <w:tblPr>
        <w:tblStyle w:val="TableGrid"/>
        <w:tblW w:w="13541" w:type="dxa"/>
        <w:tblInd w:w="720" w:type="dxa"/>
        <w:tblLook w:val="04A0" w:firstRow="1" w:lastRow="0" w:firstColumn="1" w:lastColumn="0" w:noHBand="0" w:noVBand="1"/>
      </w:tblPr>
      <w:tblGrid>
        <w:gridCol w:w="930"/>
        <w:gridCol w:w="6041"/>
        <w:gridCol w:w="705"/>
        <w:gridCol w:w="5865"/>
      </w:tblGrid>
      <w:tr w:rsidRPr="00E05A38" w:rsidR="000A62FB" w:rsidTr="008D53B3" w14:paraId="7DF78D74" w14:textId="77777777">
        <w:trPr>
          <w:trHeight w:val="260"/>
        </w:trPr>
        <w:tc>
          <w:tcPr>
            <w:tcW w:w="930" w:type="dxa"/>
            <w:shd w:val="clear" w:color="auto" w:fill="BFBFBF" w:themeFill="background1" w:themeFillShade="BF"/>
          </w:tcPr>
          <w:p w:rsidRPr="00E05A38" w:rsidR="000A62FB" w:rsidP="000A62FB" w:rsidRDefault="000A62FB" w14:paraId="34640667" w14:textId="77777777">
            <w:pPr>
              <w:jc w:val="center"/>
              <w:rPr>
                <w:sz w:val="20"/>
                <w:szCs w:val="20"/>
              </w:rPr>
            </w:pPr>
            <w:r w:rsidRPr="00E05A38">
              <w:rPr>
                <w:sz w:val="20"/>
                <w:szCs w:val="20"/>
              </w:rPr>
              <w:t>hrs</w:t>
            </w:r>
          </w:p>
        </w:tc>
        <w:tc>
          <w:tcPr>
            <w:tcW w:w="6041" w:type="dxa"/>
            <w:shd w:val="clear" w:color="auto" w:fill="BFBFBF" w:themeFill="background1" w:themeFillShade="BF"/>
          </w:tcPr>
          <w:p w:rsidRPr="00E05A38" w:rsidR="000A62FB" w:rsidP="000A62FB" w:rsidRDefault="000A62FB" w14:paraId="7C565EC1" w14:textId="77777777">
            <w:pPr>
              <w:jc w:val="center"/>
              <w:rPr>
                <w:sz w:val="20"/>
                <w:szCs w:val="20"/>
              </w:rPr>
            </w:pPr>
            <w:r w:rsidRPr="00E05A38">
              <w:rPr>
                <w:sz w:val="20"/>
                <w:szCs w:val="20"/>
              </w:rPr>
              <w:t>Fall</w:t>
            </w:r>
          </w:p>
        </w:tc>
        <w:tc>
          <w:tcPr>
            <w:tcW w:w="705" w:type="dxa"/>
            <w:shd w:val="clear" w:color="auto" w:fill="BFBFBF" w:themeFill="background1" w:themeFillShade="BF"/>
          </w:tcPr>
          <w:p w:rsidRPr="00E05A38" w:rsidR="000A62FB" w:rsidP="000A62FB" w:rsidRDefault="000A62FB" w14:paraId="187DFAF1" w14:textId="77777777">
            <w:pPr>
              <w:jc w:val="center"/>
              <w:rPr>
                <w:sz w:val="20"/>
                <w:szCs w:val="20"/>
              </w:rPr>
            </w:pPr>
            <w:r w:rsidRPr="00E05A38">
              <w:rPr>
                <w:sz w:val="20"/>
                <w:szCs w:val="20"/>
              </w:rPr>
              <w:t>hrs</w:t>
            </w:r>
          </w:p>
        </w:tc>
        <w:tc>
          <w:tcPr>
            <w:tcW w:w="5865" w:type="dxa"/>
            <w:shd w:val="clear" w:color="auto" w:fill="BFBFBF" w:themeFill="background1" w:themeFillShade="BF"/>
          </w:tcPr>
          <w:p w:rsidRPr="00E05A38" w:rsidR="000A62FB" w:rsidP="000A62FB" w:rsidRDefault="000A62FB" w14:paraId="3410A786" w14:textId="77777777">
            <w:pPr>
              <w:jc w:val="center"/>
              <w:rPr>
                <w:sz w:val="20"/>
                <w:szCs w:val="20"/>
              </w:rPr>
            </w:pPr>
            <w:r w:rsidRPr="00E05A38">
              <w:rPr>
                <w:sz w:val="20"/>
                <w:szCs w:val="20"/>
              </w:rPr>
              <w:t>Spring</w:t>
            </w:r>
          </w:p>
        </w:tc>
      </w:tr>
      <w:tr w:rsidRPr="00E05A38" w:rsidR="000A62FB" w:rsidTr="008D53B3" w14:paraId="68B4FD79" w14:textId="77777777">
        <w:trPr>
          <w:trHeight w:val="242"/>
        </w:trPr>
        <w:tc>
          <w:tcPr>
            <w:tcW w:w="930" w:type="dxa"/>
          </w:tcPr>
          <w:p w:rsidRPr="00E05A38" w:rsidR="000A62FB" w:rsidP="000A62FB" w:rsidRDefault="000A62FB" w14:paraId="1CFA89D0" w14:textId="77777777">
            <w:pPr>
              <w:jc w:val="center"/>
              <w:rPr>
                <w:sz w:val="20"/>
                <w:szCs w:val="20"/>
              </w:rPr>
            </w:pPr>
            <w:r w:rsidRPr="00E05A38">
              <w:rPr>
                <w:sz w:val="20"/>
                <w:szCs w:val="20"/>
              </w:rPr>
              <w:t>3</w:t>
            </w:r>
          </w:p>
        </w:tc>
        <w:tc>
          <w:tcPr>
            <w:tcW w:w="6041" w:type="dxa"/>
          </w:tcPr>
          <w:p w:rsidRPr="00E05A38" w:rsidR="000A62FB" w:rsidP="000A62FB" w:rsidRDefault="000A62FB" w14:paraId="5285AEFA" w14:textId="263EDC98">
            <w:pPr>
              <w:rPr>
                <w:sz w:val="20"/>
                <w:szCs w:val="20"/>
              </w:rPr>
            </w:pPr>
            <w:r w:rsidRPr="00E05A38">
              <w:rPr>
                <w:sz w:val="20"/>
                <w:szCs w:val="20"/>
              </w:rPr>
              <w:t xml:space="preserve">COU 5301 Introduction to </w:t>
            </w:r>
            <w:r w:rsidR="00AC7931">
              <w:rPr>
                <w:sz w:val="20"/>
                <w:szCs w:val="20"/>
              </w:rPr>
              <w:t xml:space="preserve">Mental Health </w:t>
            </w:r>
            <w:r w:rsidRPr="00E05A38">
              <w:rPr>
                <w:sz w:val="20"/>
                <w:szCs w:val="20"/>
              </w:rPr>
              <w:t>Counseling</w:t>
            </w:r>
          </w:p>
        </w:tc>
        <w:tc>
          <w:tcPr>
            <w:tcW w:w="705" w:type="dxa"/>
          </w:tcPr>
          <w:p w:rsidRPr="00E05A38" w:rsidR="000A62FB" w:rsidP="000A62FB" w:rsidRDefault="000A62FB" w14:paraId="6D96926C" w14:textId="77777777">
            <w:pPr>
              <w:jc w:val="center"/>
              <w:rPr>
                <w:sz w:val="20"/>
                <w:szCs w:val="20"/>
              </w:rPr>
            </w:pPr>
            <w:r w:rsidRPr="00E05A38">
              <w:rPr>
                <w:sz w:val="20"/>
                <w:szCs w:val="20"/>
              </w:rPr>
              <w:t>3</w:t>
            </w:r>
          </w:p>
        </w:tc>
        <w:tc>
          <w:tcPr>
            <w:tcW w:w="5865" w:type="dxa"/>
          </w:tcPr>
          <w:p w:rsidRPr="00E05A38" w:rsidR="000A62FB" w:rsidP="000A62FB" w:rsidRDefault="000A62FB" w14:paraId="447C1EC3" w14:textId="77777777">
            <w:pPr>
              <w:rPr>
                <w:sz w:val="20"/>
                <w:szCs w:val="20"/>
              </w:rPr>
            </w:pPr>
            <w:r w:rsidRPr="00E05A38">
              <w:rPr>
                <w:sz w:val="20"/>
                <w:szCs w:val="20"/>
              </w:rPr>
              <w:t>COU 5314 Assessment of Individuals and Families</w:t>
            </w:r>
          </w:p>
        </w:tc>
      </w:tr>
      <w:tr w:rsidRPr="00E05A38" w:rsidR="000A62FB" w:rsidTr="008D53B3" w14:paraId="04CD2867" w14:textId="77777777">
        <w:trPr>
          <w:trHeight w:val="242"/>
        </w:trPr>
        <w:tc>
          <w:tcPr>
            <w:tcW w:w="930" w:type="dxa"/>
          </w:tcPr>
          <w:p w:rsidRPr="00E05A38" w:rsidR="000A62FB" w:rsidP="000A62FB" w:rsidRDefault="000A62FB" w14:paraId="026CF49C" w14:textId="77777777">
            <w:pPr>
              <w:jc w:val="center"/>
              <w:rPr>
                <w:sz w:val="20"/>
                <w:szCs w:val="20"/>
              </w:rPr>
            </w:pPr>
            <w:r w:rsidRPr="00E05A38">
              <w:rPr>
                <w:sz w:val="20"/>
                <w:szCs w:val="20"/>
              </w:rPr>
              <w:t>3</w:t>
            </w:r>
          </w:p>
        </w:tc>
        <w:tc>
          <w:tcPr>
            <w:tcW w:w="6041" w:type="dxa"/>
          </w:tcPr>
          <w:p w:rsidRPr="00E05A38" w:rsidR="000A62FB" w:rsidP="000A62FB" w:rsidRDefault="000A62FB" w14:paraId="28F0BC7F" w14:textId="77777777">
            <w:pPr>
              <w:rPr>
                <w:sz w:val="20"/>
                <w:szCs w:val="20"/>
              </w:rPr>
            </w:pPr>
            <w:r w:rsidRPr="00E05A38">
              <w:rPr>
                <w:sz w:val="20"/>
                <w:szCs w:val="20"/>
              </w:rPr>
              <w:t xml:space="preserve">COU 5360 Counseling Theory and Practice  </w:t>
            </w:r>
          </w:p>
        </w:tc>
        <w:tc>
          <w:tcPr>
            <w:tcW w:w="705" w:type="dxa"/>
          </w:tcPr>
          <w:p w:rsidRPr="00E05A38" w:rsidR="000A62FB" w:rsidP="000A62FB" w:rsidRDefault="000A62FB" w14:paraId="367C13FB" w14:textId="77777777">
            <w:pPr>
              <w:jc w:val="center"/>
              <w:rPr>
                <w:sz w:val="20"/>
                <w:szCs w:val="20"/>
              </w:rPr>
            </w:pPr>
            <w:r w:rsidRPr="00E05A38">
              <w:rPr>
                <w:sz w:val="20"/>
                <w:szCs w:val="20"/>
              </w:rPr>
              <w:t>3</w:t>
            </w:r>
          </w:p>
        </w:tc>
        <w:tc>
          <w:tcPr>
            <w:tcW w:w="5865" w:type="dxa"/>
          </w:tcPr>
          <w:p w:rsidRPr="00E05A38" w:rsidR="000A62FB" w:rsidP="000A62FB" w:rsidRDefault="000A62FB" w14:paraId="5117455F" w14:textId="77777777">
            <w:pPr>
              <w:rPr>
                <w:sz w:val="20"/>
                <w:szCs w:val="20"/>
              </w:rPr>
            </w:pPr>
            <w:r w:rsidRPr="00E05A38">
              <w:rPr>
                <w:sz w:val="20"/>
                <w:szCs w:val="20"/>
              </w:rPr>
              <w:t>COU 5363 Group Psychotherapy</w:t>
            </w:r>
          </w:p>
        </w:tc>
      </w:tr>
    </w:tbl>
    <w:p w:rsidRPr="00E05A38" w:rsidR="000A62FB" w:rsidP="008D53B3" w:rsidRDefault="000A62FB" w14:paraId="4D93B78E" w14:textId="77777777">
      <w:pPr>
        <w:ind w:left="720"/>
        <w:rPr>
          <w:sz w:val="20"/>
          <w:szCs w:val="20"/>
        </w:rPr>
      </w:pPr>
    </w:p>
    <w:tbl>
      <w:tblPr>
        <w:tblStyle w:val="TableGrid"/>
        <w:tblW w:w="6989" w:type="dxa"/>
        <w:tblInd w:w="720" w:type="dxa"/>
        <w:tblLook w:val="04A0" w:firstRow="1" w:lastRow="0" w:firstColumn="1" w:lastColumn="0" w:noHBand="0" w:noVBand="1"/>
      </w:tblPr>
      <w:tblGrid>
        <w:gridCol w:w="959"/>
        <w:gridCol w:w="6030"/>
      </w:tblGrid>
      <w:tr w:rsidRPr="00E05A38" w:rsidR="000A62FB" w:rsidTr="008D53B3" w14:paraId="7BB26C56" w14:textId="77777777">
        <w:trPr>
          <w:trHeight w:val="245"/>
        </w:trPr>
        <w:tc>
          <w:tcPr>
            <w:tcW w:w="959" w:type="dxa"/>
            <w:shd w:val="clear" w:color="auto" w:fill="BFBFBF" w:themeFill="background1" w:themeFillShade="BF"/>
          </w:tcPr>
          <w:p w:rsidRPr="00E05A38" w:rsidR="000A62FB" w:rsidP="000A62FB" w:rsidRDefault="000A62FB" w14:paraId="36F5AF02" w14:textId="77777777">
            <w:pPr>
              <w:jc w:val="center"/>
              <w:rPr>
                <w:sz w:val="20"/>
                <w:szCs w:val="20"/>
              </w:rPr>
            </w:pPr>
            <w:r w:rsidRPr="00E05A38">
              <w:rPr>
                <w:sz w:val="20"/>
                <w:szCs w:val="20"/>
              </w:rPr>
              <w:t>hrs</w:t>
            </w:r>
          </w:p>
        </w:tc>
        <w:tc>
          <w:tcPr>
            <w:tcW w:w="6030" w:type="dxa"/>
            <w:shd w:val="clear" w:color="auto" w:fill="BFBFBF" w:themeFill="background1" w:themeFillShade="BF"/>
          </w:tcPr>
          <w:p w:rsidRPr="00E05A38" w:rsidR="000A62FB" w:rsidP="000A62FB" w:rsidRDefault="000A62FB" w14:paraId="0A47B333" w14:textId="77777777">
            <w:pPr>
              <w:jc w:val="center"/>
              <w:rPr>
                <w:sz w:val="20"/>
                <w:szCs w:val="20"/>
              </w:rPr>
            </w:pPr>
            <w:r w:rsidRPr="00E05A38">
              <w:rPr>
                <w:sz w:val="20"/>
                <w:szCs w:val="20"/>
              </w:rPr>
              <w:t>Summer</w:t>
            </w:r>
          </w:p>
        </w:tc>
      </w:tr>
      <w:tr w:rsidRPr="00E05A38" w:rsidR="000A62FB" w:rsidTr="008D53B3" w14:paraId="3FC4A2B6" w14:textId="77777777">
        <w:trPr>
          <w:trHeight w:val="245"/>
        </w:trPr>
        <w:tc>
          <w:tcPr>
            <w:tcW w:w="959" w:type="dxa"/>
          </w:tcPr>
          <w:p w:rsidRPr="00E05A38" w:rsidR="000A62FB" w:rsidP="000A62FB" w:rsidRDefault="000A62FB" w14:paraId="06F32405" w14:textId="77777777">
            <w:pPr>
              <w:jc w:val="center"/>
              <w:rPr>
                <w:sz w:val="20"/>
                <w:szCs w:val="20"/>
              </w:rPr>
            </w:pPr>
            <w:r w:rsidRPr="00E05A38">
              <w:rPr>
                <w:sz w:val="20"/>
                <w:szCs w:val="20"/>
              </w:rPr>
              <w:t>3</w:t>
            </w:r>
          </w:p>
        </w:tc>
        <w:tc>
          <w:tcPr>
            <w:tcW w:w="6030" w:type="dxa"/>
          </w:tcPr>
          <w:p w:rsidRPr="00E05A38" w:rsidR="000A62FB" w:rsidP="000A62FB" w:rsidRDefault="000A62FB" w14:paraId="38B98233" w14:textId="77777777">
            <w:pPr>
              <w:rPr>
                <w:sz w:val="20"/>
                <w:szCs w:val="20"/>
              </w:rPr>
            </w:pPr>
            <w:r w:rsidRPr="00E05A38">
              <w:rPr>
                <w:sz w:val="20"/>
                <w:szCs w:val="20"/>
              </w:rPr>
              <w:t>COU 5340 Professional Issues, Ethics, &amp; Law</w:t>
            </w:r>
          </w:p>
        </w:tc>
      </w:tr>
      <w:tr w:rsidRPr="00E05A38" w:rsidR="000A62FB" w:rsidTr="008D53B3" w14:paraId="6961BAD6" w14:textId="77777777">
        <w:trPr>
          <w:trHeight w:val="245"/>
        </w:trPr>
        <w:tc>
          <w:tcPr>
            <w:tcW w:w="959" w:type="dxa"/>
          </w:tcPr>
          <w:p w:rsidRPr="00E05A38" w:rsidR="000A62FB" w:rsidP="000A62FB" w:rsidRDefault="000A62FB" w14:paraId="75A30531" w14:textId="77777777">
            <w:pPr>
              <w:jc w:val="center"/>
              <w:rPr>
                <w:sz w:val="20"/>
                <w:szCs w:val="20"/>
              </w:rPr>
            </w:pPr>
            <w:r w:rsidRPr="00E05A38">
              <w:rPr>
                <w:sz w:val="20"/>
                <w:szCs w:val="20"/>
              </w:rPr>
              <w:t>3</w:t>
            </w:r>
          </w:p>
        </w:tc>
        <w:tc>
          <w:tcPr>
            <w:tcW w:w="6030" w:type="dxa"/>
          </w:tcPr>
          <w:p w:rsidRPr="00E05A38" w:rsidR="000A62FB" w:rsidP="000A62FB" w:rsidRDefault="000A62FB" w14:paraId="0A0B2A48" w14:textId="77777777">
            <w:pPr>
              <w:rPr>
                <w:sz w:val="20"/>
                <w:szCs w:val="20"/>
              </w:rPr>
            </w:pPr>
            <w:r w:rsidRPr="00E05A38">
              <w:rPr>
                <w:sz w:val="20"/>
                <w:szCs w:val="20"/>
              </w:rPr>
              <w:t>COU 5364 Crisis Counseling</w:t>
            </w:r>
          </w:p>
        </w:tc>
      </w:tr>
    </w:tbl>
    <w:p w:rsidRPr="00E05A38" w:rsidR="000A62FB" w:rsidP="008D53B3" w:rsidRDefault="000A62FB" w14:paraId="654983CC" w14:textId="77777777">
      <w:pPr>
        <w:ind w:left="720"/>
        <w:rPr>
          <w:sz w:val="20"/>
          <w:szCs w:val="20"/>
        </w:rPr>
      </w:pPr>
    </w:p>
    <w:p w:rsidRPr="00E05A38" w:rsidR="000A62FB" w:rsidP="008D53B3" w:rsidRDefault="000A62FB" w14:paraId="50522411" w14:textId="77777777">
      <w:pPr>
        <w:ind w:left="720"/>
        <w:jc w:val="center"/>
        <w:rPr>
          <w:sz w:val="20"/>
          <w:szCs w:val="20"/>
        </w:rPr>
      </w:pPr>
      <w:r w:rsidRPr="00E05A38">
        <w:rPr>
          <w:sz w:val="20"/>
          <w:szCs w:val="20"/>
        </w:rPr>
        <w:t>Second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167312A9" w14:textId="77777777">
        <w:trPr>
          <w:trHeight w:val="260"/>
        </w:trPr>
        <w:tc>
          <w:tcPr>
            <w:tcW w:w="932" w:type="dxa"/>
            <w:shd w:val="clear" w:color="auto" w:fill="BFBFBF" w:themeFill="background1" w:themeFillShade="BF"/>
          </w:tcPr>
          <w:p w:rsidRPr="00E05A38" w:rsidR="000A62FB" w:rsidP="000A62FB" w:rsidRDefault="000A62FB" w14:paraId="7A3E7CC9" w14:textId="77777777">
            <w:pPr>
              <w:jc w:val="center"/>
              <w:rPr>
                <w:sz w:val="20"/>
                <w:szCs w:val="20"/>
              </w:rPr>
            </w:pPr>
            <w:r w:rsidRPr="00E05A38">
              <w:rPr>
                <w:sz w:val="20"/>
                <w:szCs w:val="20"/>
              </w:rPr>
              <w:t>hrs</w:t>
            </w:r>
          </w:p>
        </w:tc>
        <w:tc>
          <w:tcPr>
            <w:tcW w:w="6083" w:type="dxa"/>
            <w:shd w:val="clear" w:color="auto" w:fill="BFBFBF" w:themeFill="background1" w:themeFillShade="BF"/>
          </w:tcPr>
          <w:p w:rsidRPr="00E05A38" w:rsidR="000A62FB" w:rsidP="000A62FB" w:rsidRDefault="000A62FB" w14:paraId="4A461857" w14:textId="77777777">
            <w:pPr>
              <w:jc w:val="center"/>
              <w:rPr>
                <w:sz w:val="20"/>
                <w:szCs w:val="20"/>
              </w:rPr>
            </w:pPr>
            <w:r w:rsidRPr="00E05A38">
              <w:rPr>
                <w:sz w:val="20"/>
                <w:szCs w:val="20"/>
              </w:rPr>
              <w:t>Fall</w:t>
            </w:r>
          </w:p>
        </w:tc>
        <w:tc>
          <w:tcPr>
            <w:tcW w:w="677" w:type="dxa"/>
            <w:shd w:val="clear" w:color="auto" w:fill="BFBFBF" w:themeFill="background1" w:themeFillShade="BF"/>
          </w:tcPr>
          <w:p w:rsidRPr="00E05A38" w:rsidR="000A62FB" w:rsidP="000A62FB" w:rsidRDefault="000A62FB" w14:paraId="7E209C0A" w14:textId="77777777">
            <w:pPr>
              <w:jc w:val="center"/>
              <w:rPr>
                <w:sz w:val="20"/>
                <w:szCs w:val="20"/>
              </w:rPr>
            </w:pPr>
            <w:r w:rsidRPr="00E05A38">
              <w:rPr>
                <w:sz w:val="20"/>
                <w:szCs w:val="20"/>
              </w:rPr>
              <w:t>hrs</w:t>
            </w:r>
          </w:p>
        </w:tc>
        <w:tc>
          <w:tcPr>
            <w:tcW w:w="5878" w:type="dxa"/>
            <w:shd w:val="clear" w:color="auto" w:fill="BFBFBF" w:themeFill="background1" w:themeFillShade="BF"/>
          </w:tcPr>
          <w:p w:rsidRPr="00E05A38" w:rsidR="000A62FB" w:rsidP="000A62FB" w:rsidRDefault="000A62FB" w14:paraId="440F350D" w14:textId="77777777">
            <w:pPr>
              <w:jc w:val="center"/>
              <w:rPr>
                <w:sz w:val="20"/>
                <w:szCs w:val="20"/>
              </w:rPr>
            </w:pPr>
            <w:r w:rsidRPr="00E05A38">
              <w:rPr>
                <w:sz w:val="20"/>
                <w:szCs w:val="20"/>
              </w:rPr>
              <w:t>Spring</w:t>
            </w:r>
          </w:p>
        </w:tc>
      </w:tr>
      <w:tr w:rsidRPr="00E05A38" w:rsidR="000A62FB" w:rsidTr="008D53B3" w14:paraId="26DF0908" w14:textId="77777777">
        <w:trPr>
          <w:trHeight w:val="260"/>
        </w:trPr>
        <w:tc>
          <w:tcPr>
            <w:tcW w:w="932" w:type="dxa"/>
          </w:tcPr>
          <w:p w:rsidRPr="00E05A38" w:rsidR="000A62FB" w:rsidP="000A62FB" w:rsidRDefault="000A62FB" w14:paraId="579F9630" w14:textId="77777777">
            <w:pPr>
              <w:jc w:val="center"/>
              <w:rPr>
                <w:sz w:val="20"/>
                <w:szCs w:val="20"/>
              </w:rPr>
            </w:pPr>
            <w:r w:rsidRPr="00E05A38">
              <w:rPr>
                <w:sz w:val="20"/>
                <w:szCs w:val="20"/>
              </w:rPr>
              <w:t>3</w:t>
            </w:r>
          </w:p>
        </w:tc>
        <w:tc>
          <w:tcPr>
            <w:tcW w:w="6083" w:type="dxa"/>
          </w:tcPr>
          <w:p w:rsidRPr="00E05A38" w:rsidR="000A62FB" w:rsidP="000A62FB" w:rsidRDefault="000A62FB" w14:paraId="2051A381" w14:textId="77777777">
            <w:pPr>
              <w:rPr>
                <w:sz w:val="20"/>
                <w:szCs w:val="20"/>
              </w:rPr>
            </w:pPr>
            <w:r w:rsidRPr="00E05A38">
              <w:rPr>
                <w:sz w:val="20"/>
                <w:szCs w:val="20"/>
              </w:rPr>
              <w:t>COU 5353 Psychopathology of Individuals and Families</w:t>
            </w:r>
          </w:p>
        </w:tc>
        <w:tc>
          <w:tcPr>
            <w:tcW w:w="677" w:type="dxa"/>
          </w:tcPr>
          <w:p w:rsidRPr="00E05A38" w:rsidR="000A62FB" w:rsidP="000A62FB" w:rsidRDefault="000A62FB" w14:paraId="76FA4D33" w14:textId="77777777">
            <w:pPr>
              <w:jc w:val="center"/>
              <w:rPr>
                <w:sz w:val="20"/>
                <w:szCs w:val="20"/>
              </w:rPr>
            </w:pPr>
            <w:r w:rsidRPr="00E05A38">
              <w:rPr>
                <w:sz w:val="20"/>
                <w:szCs w:val="20"/>
              </w:rPr>
              <w:t>3</w:t>
            </w:r>
          </w:p>
        </w:tc>
        <w:tc>
          <w:tcPr>
            <w:tcW w:w="5878" w:type="dxa"/>
          </w:tcPr>
          <w:p w:rsidRPr="00E05A38" w:rsidR="000A62FB" w:rsidP="000A62FB" w:rsidRDefault="000A62FB" w14:paraId="7B708659" w14:textId="77777777">
            <w:pPr>
              <w:rPr>
                <w:sz w:val="20"/>
                <w:szCs w:val="20"/>
              </w:rPr>
            </w:pPr>
            <w:r w:rsidRPr="00E05A38">
              <w:rPr>
                <w:sz w:val="20"/>
                <w:szCs w:val="20"/>
              </w:rPr>
              <w:t>COU 5361 Techniques of Individual and Family Counseling</w:t>
            </w:r>
          </w:p>
        </w:tc>
      </w:tr>
      <w:tr w:rsidRPr="00E05A38" w:rsidR="000A62FB" w:rsidTr="008D53B3" w14:paraId="7DDE4997" w14:textId="77777777">
        <w:trPr>
          <w:trHeight w:val="260"/>
        </w:trPr>
        <w:tc>
          <w:tcPr>
            <w:tcW w:w="932" w:type="dxa"/>
          </w:tcPr>
          <w:p w:rsidRPr="00E05A38" w:rsidR="000A62FB" w:rsidP="000A62FB" w:rsidRDefault="000A62FB" w14:paraId="556A45C1" w14:textId="77777777">
            <w:pPr>
              <w:jc w:val="center"/>
              <w:rPr>
                <w:sz w:val="20"/>
                <w:szCs w:val="20"/>
              </w:rPr>
            </w:pPr>
            <w:r w:rsidRPr="00E05A38">
              <w:rPr>
                <w:sz w:val="20"/>
                <w:szCs w:val="20"/>
              </w:rPr>
              <w:t>3</w:t>
            </w:r>
          </w:p>
        </w:tc>
        <w:tc>
          <w:tcPr>
            <w:tcW w:w="6083" w:type="dxa"/>
          </w:tcPr>
          <w:p w:rsidRPr="00E05A38" w:rsidR="000A62FB" w:rsidP="000A62FB" w:rsidRDefault="000A62FB" w14:paraId="6902F2C0" w14:textId="77777777">
            <w:pPr>
              <w:rPr>
                <w:sz w:val="20"/>
                <w:szCs w:val="20"/>
              </w:rPr>
            </w:pPr>
            <w:r w:rsidRPr="00E05A38">
              <w:rPr>
                <w:sz w:val="20"/>
                <w:szCs w:val="20"/>
              </w:rPr>
              <w:t>COU 5384 Addictions</w:t>
            </w:r>
          </w:p>
        </w:tc>
        <w:tc>
          <w:tcPr>
            <w:tcW w:w="677" w:type="dxa"/>
          </w:tcPr>
          <w:p w:rsidRPr="00E05A38" w:rsidR="000A62FB" w:rsidP="000A62FB" w:rsidRDefault="000A62FB" w14:paraId="31279055" w14:textId="77777777">
            <w:pPr>
              <w:jc w:val="center"/>
              <w:rPr>
                <w:sz w:val="20"/>
                <w:szCs w:val="20"/>
              </w:rPr>
            </w:pPr>
            <w:r w:rsidRPr="00E05A38">
              <w:rPr>
                <w:sz w:val="20"/>
                <w:szCs w:val="20"/>
              </w:rPr>
              <w:t>3</w:t>
            </w:r>
          </w:p>
        </w:tc>
        <w:tc>
          <w:tcPr>
            <w:tcW w:w="5878" w:type="dxa"/>
          </w:tcPr>
          <w:p w:rsidRPr="00E05A38" w:rsidR="000A62FB" w:rsidP="000A62FB" w:rsidRDefault="000A62FB" w14:paraId="55D8EBE3" w14:textId="77777777">
            <w:pPr>
              <w:rPr>
                <w:sz w:val="20"/>
                <w:szCs w:val="20"/>
              </w:rPr>
            </w:pPr>
            <w:r w:rsidRPr="00E05A38">
              <w:rPr>
                <w:sz w:val="20"/>
                <w:szCs w:val="20"/>
              </w:rPr>
              <w:t>COU 5383 Counseling Children, Adolescents and Families</w:t>
            </w:r>
          </w:p>
        </w:tc>
      </w:tr>
    </w:tbl>
    <w:p w:rsidRPr="00E05A38" w:rsidR="000A62FB" w:rsidP="008D53B3" w:rsidRDefault="000A62FB" w14:paraId="53BA15CC" w14:textId="77777777">
      <w:pPr>
        <w:ind w:left="720"/>
        <w:jc w:val="center"/>
        <w:rPr>
          <w:sz w:val="20"/>
          <w:szCs w:val="20"/>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09C589AE" w14:textId="77777777">
        <w:trPr>
          <w:trHeight w:val="260"/>
        </w:trPr>
        <w:tc>
          <w:tcPr>
            <w:tcW w:w="967" w:type="dxa"/>
            <w:shd w:val="clear" w:color="auto" w:fill="BFBFBF" w:themeFill="background1" w:themeFillShade="BF"/>
          </w:tcPr>
          <w:p w:rsidRPr="00E05A38" w:rsidR="000A62FB" w:rsidP="000A62FB" w:rsidRDefault="000A62FB" w14:paraId="24E31B56" w14:textId="77777777">
            <w:pPr>
              <w:jc w:val="center"/>
              <w:rPr>
                <w:sz w:val="20"/>
                <w:szCs w:val="20"/>
              </w:rPr>
            </w:pPr>
            <w:r w:rsidRPr="00E05A38">
              <w:rPr>
                <w:sz w:val="20"/>
                <w:szCs w:val="20"/>
              </w:rPr>
              <w:t>hrs</w:t>
            </w:r>
          </w:p>
        </w:tc>
        <w:tc>
          <w:tcPr>
            <w:tcW w:w="6079" w:type="dxa"/>
            <w:shd w:val="clear" w:color="auto" w:fill="BFBFBF" w:themeFill="background1" w:themeFillShade="BF"/>
          </w:tcPr>
          <w:p w:rsidRPr="00E05A38" w:rsidR="000A62FB" w:rsidP="000A62FB" w:rsidRDefault="000A62FB" w14:paraId="379C7F1F" w14:textId="77777777">
            <w:pPr>
              <w:jc w:val="center"/>
              <w:rPr>
                <w:sz w:val="20"/>
                <w:szCs w:val="20"/>
              </w:rPr>
            </w:pPr>
            <w:r w:rsidRPr="00E05A38">
              <w:rPr>
                <w:sz w:val="20"/>
                <w:szCs w:val="20"/>
              </w:rPr>
              <w:t>Summer</w:t>
            </w:r>
          </w:p>
        </w:tc>
      </w:tr>
      <w:tr w:rsidRPr="00E05A38" w:rsidR="000A62FB" w:rsidTr="008D53B3" w14:paraId="0DED9416" w14:textId="77777777">
        <w:trPr>
          <w:trHeight w:val="260"/>
        </w:trPr>
        <w:tc>
          <w:tcPr>
            <w:tcW w:w="967" w:type="dxa"/>
          </w:tcPr>
          <w:p w:rsidRPr="00E05A38" w:rsidR="000A62FB" w:rsidP="000A62FB" w:rsidRDefault="000A62FB" w14:paraId="7A3F7B46" w14:textId="77777777">
            <w:pPr>
              <w:jc w:val="center"/>
              <w:rPr>
                <w:sz w:val="20"/>
                <w:szCs w:val="20"/>
              </w:rPr>
            </w:pPr>
            <w:r w:rsidRPr="00E05A38">
              <w:rPr>
                <w:sz w:val="20"/>
                <w:szCs w:val="20"/>
              </w:rPr>
              <w:t>3</w:t>
            </w:r>
          </w:p>
        </w:tc>
        <w:tc>
          <w:tcPr>
            <w:tcW w:w="6079" w:type="dxa"/>
          </w:tcPr>
          <w:p w:rsidRPr="00E05A38" w:rsidR="000A62FB" w:rsidP="000A62FB" w:rsidRDefault="000A62FB" w14:paraId="70692CEE" w14:textId="77777777">
            <w:pPr>
              <w:rPr>
                <w:sz w:val="20"/>
                <w:szCs w:val="20"/>
              </w:rPr>
            </w:pPr>
            <w:r w:rsidRPr="00E05A38">
              <w:rPr>
                <w:sz w:val="20"/>
                <w:szCs w:val="20"/>
              </w:rPr>
              <w:t>COU 5320 Research in Counseling</w:t>
            </w:r>
          </w:p>
        </w:tc>
      </w:tr>
      <w:tr w:rsidRPr="00E05A38" w:rsidR="000A62FB" w:rsidTr="008D53B3" w14:paraId="587D04AC" w14:textId="77777777">
        <w:trPr>
          <w:trHeight w:val="260"/>
        </w:trPr>
        <w:tc>
          <w:tcPr>
            <w:tcW w:w="967" w:type="dxa"/>
          </w:tcPr>
          <w:p w:rsidRPr="00E05A38" w:rsidR="000A62FB" w:rsidP="000A62FB" w:rsidRDefault="000A62FB" w14:paraId="6E56B993" w14:textId="77777777">
            <w:pPr>
              <w:jc w:val="center"/>
              <w:rPr>
                <w:sz w:val="20"/>
                <w:szCs w:val="20"/>
              </w:rPr>
            </w:pPr>
            <w:r w:rsidRPr="00E05A38">
              <w:rPr>
                <w:sz w:val="20"/>
                <w:szCs w:val="20"/>
              </w:rPr>
              <w:t>3</w:t>
            </w:r>
          </w:p>
        </w:tc>
        <w:tc>
          <w:tcPr>
            <w:tcW w:w="6079" w:type="dxa"/>
          </w:tcPr>
          <w:p w:rsidRPr="00E05A38" w:rsidR="000A62FB" w:rsidP="000A62FB" w:rsidRDefault="000A62FB" w14:paraId="101A3557" w14:textId="77777777">
            <w:pPr>
              <w:rPr>
                <w:sz w:val="20"/>
                <w:szCs w:val="20"/>
              </w:rPr>
            </w:pPr>
            <w:r w:rsidRPr="00E05A38">
              <w:rPr>
                <w:sz w:val="20"/>
                <w:szCs w:val="20"/>
              </w:rPr>
              <w:t>COU 5362 Career Counseling</w:t>
            </w:r>
          </w:p>
        </w:tc>
      </w:tr>
    </w:tbl>
    <w:p w:rsidRPr="00E05A38" w:rsidR="000A62FB" w:rsidP="008D53B3" w:rsidRDefault="000A62FB" w14:paraId="4F2931EB" w14:textId="77777777">
      <w:pPr>
        <w:ind w:left="720"/>
        <w:rPr>
          <w:sz w:val="20"/>
          <w:szCs w:val="20"/>
        </w:rPr>
      </w:pPr>
    </w:p>
    <w:p w:rsidRPr="00E05A38" w:rsidR="000A62FB" w:rsidP="008D53B3" w:rsidRDefault="000A62FB" w14:paraId="7A6CF2BD" w14:textId="77777777">
      <w:pPr>
        <w:ind w:left="720"/>
        <w:jc w:val="center"/>
        <w:rPr>
          <w:sz w:val="20"/>
          <w:szCs w:val="20"/>
        </w:rPr>
      </w:pPr>
      <w:r w:rsidRPr="00E05A38">
        <w:rPr>
          <w:sz w:val="20"/>
          <w:szCs w:val="20"/>
        </w:rPr>
        <w:t>Third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637CF16F" w14:textId="77777777">
        <w:trPr>
          <w:trHeight w:val="260"/>
        </w:trPr>
        <w:tc>
          <w:tcPr>
            <w:tcW w:w="932" w:type="dxa"/>
            <w:shd w:val="clear" w:color="auto" w:fill="BFBFBF" w:themeFill="background1" w:themeFillShade="BF"/>
          </w:tcPr>
          <w:p w:rsidRPr="00E05A38" w:rsidR="000A62FB" w:rsidP="000A62FB" w:rsidRDefault="000A62FB" w14:paraId="40A92BDB" w14:textId="77777777">
            <w:pPr>
              <w:jc w:val="center"/>
              <w:rPr>
                <w:sz w:val="20"/>
                <w:szCs w:val="20"/>
              </w:rPr>
            </w:pPr>
            <w:r w:rsidRPr="00E05A38">
              <w:rPr>
                <w:sz w:val="20"/>
                <w:szCs w:val="20"/>
              </w:rPr>
              <w:t>hrs</w:t>
            </w:r>
          </w:p>
        </w:tc>
        <w:tc>
          <w:tcPr>
            <w:tcW w:w="6083" w:type="dxa"/>
            <w:shd w:val="clear" w:color="auto" w:fill="BFBFBF" w:themeFill="background1" w:themeFillShade="BF"/>
          </w:tcPr>
          <w:p w:rsidRPr="00E05A38" w:rsidR="000A62FB" w:rsidP="000A62FB" w:rsidRDefault="000A62FB" w14:paraId="35043951" w14:textId="77777777">
            <w:pPr>
              <w:jc w:val="center"/>
              <w:rPr>
                <w:sz w:val="20"/>
                <w:szCs w:val="20"/>
              </w:rPr>
            </w:pPr>
            <w:r w:rsidRPr="00E05A38">
              <w:rPr>
                <w:sz w:val="20"/>
                <w:szCs w:val="20"/>
              </w:rPr>
              <w:t>Fall</w:t>
            </w:r>
          </w:p>
        </w:tc>
        <w:tc>
          <w:tcPr>
            <w:tcW w:w="677" w:type="dxa"/>
            <w:shd w:val="clear" w:color="auto" w:fill="BFBFBF" w:themeFill="background1" w:themeFillShade="BF"/>
          </w:tcPr>
          <w:p w:rsidRPr="00E05A38" w:rsidR="000A62FB" w:rsidP="000A62FB" w:rsidRDefault="000A62FB" w14:paraId="7E179A36" w14:textId="77777777">
            <w:pPr>
              <w:jc w:val="center"/>
              <w:rPr>
                <w:sz w:val="20"/>
                <w:szCs w:val="20"/>
              </w:rPr>
            </w:pPr>
            <w:r w:rsidRPr="00E05A38">
              <w:rPr>
                <w:sz w:val="20"/>
                <w:szCs w:val="20"/>
              </w:rPr>
              <w:t>hrs</w:t>
            </w:r>
          </w:p>
        </w:tc>
        <w:tc>
          <w:tcPr>
            <w:tcW w:w="5878" w:type="dxa"/>
            <w:shd w:val="clear" w:color="auto" w:fill="BFBFBF" w:themeFill="background1" w:themeFillShade="BF"/>
          </w:tcPr>
          <w:p w:rsidRPr="00E05A38" w:rsidR="000A62FB" w:rsidP="000A62FB" w:rsidRDefault="000A62FB" w14:paraId="6A83F5E3" w14:textId="77777777">
            <w:pPr>
              <w:jc w:val="center"/>
              <w:rPr>
                <w:sz w:val="20"/>
                <w:szCs w:val="20"/>
              </w:rPr>
            </w:pPr>
            <w:r w:rsidRPr="00E05A38">
              <w:rPr>
                <w:sz w:val="20"/>
                <w:szCs w:val="20"/>
              </w:rPr>
              <w:t>Spring</w:t>
            </w:r>
          </w:p>
        </w:tc>
      </w:tr>
      <w:tr w:rsidRPr="00E05A38" w:rsidR="000A62FB" w:rsidTr="008D53B3" w14:paraId="31A33793" w14:textId="77777777">
        <w:trPr>
          <w:trHeight w:val="260"/>
        </w:trPr>
        <w:tc>
          <w:tcPr>
            <w:tcW w:w="932" w:type="dxa"/>
          </w:tcPr>
          <w:p w:rsidRPr="00E05A38" w:rsidR="000A62FB" w:rsidP="000A62FB" w:rsidRDefault="000A62FB" w14:paraId="4B4725B6" w14:textId="77777777">
            <w:pPr>
              <w:jc w:val="center"/>
              <w:rPr>
                <w:sz w:val="20"/>
                <w:szCs w:val="20"/>
              </w:rPr>
            </w:pPr>
            <w:r w:rsidRPr="00E05A38">
              <w:rPr>
                <w:sz w:val="20"/>
                <w:szCs w:val="20"/>
              </w:rPr>
              <w:t>3</w:t>
            </w:r>
          </w:p>
        </w:tc>
        <w:tc>
          <w:tcPr>
            <w:tcW w:w="6083" w:type="dxa"/>
          </w:tcPr>
          <w:p w:rsidRPr="00E05A38" w:rsidR="000A62FB" w:rsidP="000A62FB" w:rsidRDefault="000A62FB" w14:paraId="037E90A9" w14:textId="77777777">
            <w:pPr>
              <w:rPr>
                <w:sz w:val="20"/>
                <w:szCs w:val="20"/>
              </w:rPr>
            </w:pPr>
            <w:r w:rsidRPr="00E05A38">
              <w:rPr>
                <w:sz w:val="20"/>
                <w:szCs w:val="20"/>
              </w:rPr>
              <w:t>COU 5310 Individual and Family Lifespan Development</w:t>
            </w:r>
          </w:p>
        </w:tc>
        <w:tc>
          <w:tcPr>
            <w:tcW w:w="677" w:type="dxa"/>
          </w:tcPr>
          <w:p w:rsidRPr="00E05A38" w:rsidR="000A62FB" w:rsidP="000A62FB" w:rsidRDefault="000A62FB" w14:paraId="29805932" w14:textId="77777777">
            <w:pPr>
              <w:jc w:val="center"/>
              <w:rPr>
                <w:sz w:val="20"/>
                <w:szCs w:val="20"/>
              </w:rPr>
            </w:pPr>
            <w:r w:rsidRPr="00E05A38">
              <w:rPr>
                <w:sz w:val="20"/>
                <w:szCs w:val="20"/>
              </w:rPr>
              <w:t>3</w:t>
            </w:r>
          </w:p>
        </w:tc>
        <w:tc>
          <w:tcPr>
            <w:tcW w:w="5878" w:type="dxa"/>
          </w:tcPr>
          <w:p w:rsidRPr="00E05A38" w:rsidR="000A62FB" w:rsidP="000A62FB" w:rsidRDefault="000A62FB" w14:paraId="3BEA96AD" w14:textId="77777777">
            <w:pPr>
              <w:rPr>
                <w:sz w:val="20"/>
                <w:szCs w:val="20"/>
              </w:rPr>
            </w:pPr>
            <w:r w:rsidRPr="00E05A38">
              <w:rPr>
                <w:sz w:val="20"/>
                <w:szCs w:val="20"/>
              </w:rPr>
              <w:t>COU 5355 Advanced Psychopathology</w:t>
            </w:r>
          </w:p>
        </w:tc>
      </w:tr>
      <w:tr w:rsidRPr="00E05A38" w:rsidR="000A62FB" w:rsidTr="008D53B3" w14:paraId="19AC0F51" w14:textId="77777777">
        <w:trPr>
          <w:trHeight w:val="260"/>
        </w:trPr>
        <w:tc>
          <w:tcPr>
            <w:tcW w:w="932" w:type="dxa"/>
          </w:tcPr>
          <w:p w:rsidRPr="00E05A38" w:rsidR="000A62FB" w:rsidP="000A62FB" w:rsidRDefault="000A62FB" w14:paraId="5D97DC3D" w14:textId="77777777">
            <w:pPr>
              <w:jc w:val="center"/>
              <w:rPr>
                <w:sz w:val="20"/>
                <w:szCs w:val="20"/>
              </w:rPr>
            </w:pPr>
            <w:r w:rsidRPr="00E05A38">
              <w:rPr>
                <w:sz w:val="20"/>
                <w:szCs w:val="20"/>
              </w:rPr>
              <w:t>3</w:t>
            </w:r>
          </w:p>
        </w:tc>
        <w:tc>
          <w:tcPr>
            <w:tcW w:w="6083" w:type="dxa"/>
          </w:tcPr>
          <w:p w:rsidRPr="00E05A38" w:rsidR="000A62FB" w:rsidP="000A62FB" w:rsidRDefault="000A62FB" w14:paraId="25E90832" w14:textId="77777777">
            <w:pPr>
              <w:rPr>
                <w:sz w:val="20"/>
                <w:szCs w:val="20"/>
              </w:rPr>
            </w:pPr>
            <w:r w:rsidRPr="00E05A38">
              <w:rPr>
                <w:sz w:val="20"/>
                <w:szCs w:val="20"/>
              </w:rPr>
              <w:t>COU 5381 Foundations of Marital and Family Therapy</w:t>
            </w:r>
          </w:p>
        </w:tc>
        <w:tc>
          <w:tcPr>
            <w:tcW w:w="677" w:type="dxa"/>
          </w:tcPr>
          <w:p w:rsidRPr="00E05A38" w:rsidR="000A62FB" w:rsidP="000A62FB" w:rsidRDefault="000A62FB" w14:paraId="77EC3F8D" w14:textId="77777777">
            <w:pPr>
              <w:jc w:val="center"/>
              <w:rPr>
                <w:sz w:val="20"/>
                <w:szCs w:val="20"/>
              </w:rPr>
            </w:pPr>
            <w:r w:rsidRPr="00E05A38">
              <w:rPr>
                <w:sz w:val="20"/>
                <w:szCs w:val="20"/>
              </w:rPr>
              <w:t>3</w:t>
            </w:r>
          </w:p>
        </w:tc>
        <w:tc>
          <w:tcPr>
            <w:tcW w:w="5878" w:type="dxa"/>
          </w:tcPr>
          <w:p w:rsidRPr="00E05A38" w:rsidR="000A62FB" w:rsidP="000A62FB" w:rsidRDefault="000A62FB" w14:paraId="3D4EF8D0" w14:textId="77777777">
            <w:pPr>
              <w:rPr>
                <w:sz w:val="20"/>
                <w:szCs w:val="20"/>
              </w:rPr>
            </w:pPr>
            <w:r w:rsidRPr="00E05A38">
              <w:rPr>
                <w:sz w:val="20"/>
                <w:szCs w:val="20"/>
              </w:rPr>
              <w:t>COU 5365 Advanced Techniques</w:t>
            </w:r>
          </w:p>
        </w:tc>
      </w:tr>
    </w:tbl>
    <w:p w:rsidRPr="00E05A38" w:rsidR="000A62FB" w:rsidP="008D53B3" w:rsidRDefault="000A62FB" w14:paraId="78D46266" w14:textId="77777777">
      <w:pPr>
        <w:ind w:left="720"/>
        <w:jc w:val="center"/>
        <w:rPr>
          <w:sz w:val="20"/>
          <w:szCs w:val="20"/>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7FF17749" w14:textId="77777777">
        <w:trPr>
          <w:trHeight w:val="260"/>
        </w:trPr>
        <w:tc>
          <w:tcPr>
            <w:tcW w:w="967" w:type="dxa"/>
            <w:shd w:val="clear" w:color="auto" w:fill="BFBFBF" w:themeFill="background1" w:themeFillShade="BF"/>
          </w:tcPr>
          <w:p w:rsidRPr="00E05A38" w:rsidR="000A62FB" w:rsidP="000A62FB" w:rsidRDefault="000A62FB" w14:paraId="06CFEA4E" w14:textId="77777777">
            <w:pPr>
              <w:jc w:val="center"/>
              <w:rPr>
                <w:sz w:val="20"/>
                <w:szCs w:val="20"/>
              </w:rPr>
            </w:pPr>
            <w:r w:rsidRPr="00E05A38">
              <w:rPr>
                <w:sz w:val="20"/>
                <w:szCs w:val="20"/>
              </w:rPr>
              <w:t>hrs</w:t>
            </w:r>
          </w:p>
        </w:tc>
        <w:tc>
          <w:tcPr>
            <w:tcW w:w="6079" w:type="dxa"/>
            <w:shd w:val="clear" w:color="auto" w:fill="BFBFBF" w:themeFill="background1" w:themeFillShade="BF"/>
          </w:tcPr>
          <w:p w:rsidRPr="00E05A38" w:rsidR="000A62FB" w:rsidP="000A62FB" w:rsidRDefault="000A62FB" w14:paraId="715C6090" w14:textId="77777777">
            <w:pPr>
              <w:jc w:val="center"/>
              <w:rPr>
                <w:sz w:val="20"/>
                <w:szCs w:val="20"/>
              </w:rPr>
            </w:pPr>
            <w:r w:rsidRPr="00E05A38">
              <w:rPr>
                <w:sz w:val="20"/>
                <w:szCs w:val="20"/>
              </w:rPr>
              <w:t>Summer</w:t>
            </w:r>
          </w:p>
        </w:tc>
      </w:tr>
      <w:tr w:rsidRPr="00E05A38" w:rsidR="000A62FB" w:rsidTr="008D53B3" w14:paraId="2BC219A1" w14:textId="77777777">
        <w:trPr>
          <w:trHeight w:val="260"/>
        </w:trPr>
        <w:tc>
          <w:tcPr>
            <w:tcW w:w="967" w:type="dxa"/>
          </w:tcPr>
          <w:p w:rsidRPr="00E05A38" w:rsidR="000A62FB" w:rsidP="000A62FB" w:rsidRDefault="000A62FB" w14:paraId="6D7A18D6" w14:textId="77777777">
            <w:pPr>
              <w:jc w:val="center"/>
              <w:rPr>
                <w:sz w:val="20"/>
                <w:szCs w:val="20"/>
              </w:rPr>
            </w:pPr>
            <w:r w:rsidRPr="00E05A38">
              <w:rPr>
                <w:sz w:val="20"/>
                <w:szCs w:val="20"/>
              </w:rPr>
              <w:t>3</w:t>
            </w:r>
          </w:p>
        </w:tc>
        <w:tc>
          <w:tcPr>
            <w:tcW w:w="6079" w:type="dxa"/>
          </w:tcPr>
          <w:p w:rsidRPr="00E05A38" w:rsidR="000A62FB" w:rsidP="000A62FB" w:rsidRDefault="000A62FB" w14:paraId="0017CA8C" w14:textId="77777777">
            <w:pPr>
              <w:rPr>
                <w:sz w:val="20"/>
                <w:szCs w:val="20"/>
              </w:rPr>
            </w:pPr>
            <w:r w:rsidRPr="00E05A38">
              <w:rPr>
                <w:sz w:val="20"/>
                <w:szCs w:val="20"/>
              </w:rPr>
              <w:t>COU 5385 Multicultural Counseling</w:t>
            </w:r>
          </w:p>
        </w:tc>
      </w:tr>
      <w:tr w:rsidRPr="00E05A38" w:rsidR="000A62FB" w:rsidTr="008D53B3" w14:paraId="679EBEE2" w14:textId="77777777">
        <w:trPr>
          <w:trHeight w:val="260"/>
        </w:trPr>
        <w:tc>
          <w:tcPr>
            <w:tcW w:w="967" w:type="dxa"/>
          </w:tcPr>
          <w:p w:rsidRPr="00E05A38" w:rsidR="000A62FB" w:rsidP="000A62FB" w:rsidRDefault="000A62FB" w14:paraId="505DF4E1" w14:textId="77777777">
            <w:pPr>
              <w:jc w:val="center"/>
              <w:rPr>
                <w:sz w:val="20"/>
                <w:szCs w:val="20"/>
              </w:rPr>
            </w:pPr>
            <w:r w:rsidRPr="00E05A38">
              <w:rPr>
                <w:sz w:val="20"/>
                <w:szCs w:val="20"/>
              </w:rPr>
              <w:t>3</w:t>
            </w:r>
          </w:p>
        </w:tc>
        <w:tc>
          <w:tcPr>
            <w:tcW w:w="6079" w:type="dxa"/>
          </w:tcPr>
          <w:p w:rsidRPr="00E05A38" w:rsidR="000A62FB" w:rsidP="000A62FB" w:rsidRDefault="000A62FB" w14:paraId="3F88367A" w14:textId="77777777">
            <w:pPr>
              <w:rPr>
                <w:sz w:val="20"/>
                <w:szCs w:val="20"/>
              </w:rPr>
            </w:pPr>
            <w:r w:rsidRPr="00E05A38">
              <w:rPr>
                <w:sz w:val="20"/>
                <w:szCs w:val="20"/>
              </w:rPr>
              <w:t>COU 5391 Counseling Practicum</w:t>
            </w:r>
          </w:p>
        </w:tc>
      </w:tr>
    </w:tbl>
    <w:p w:rsidRPr="00E05A38" w:rsidR="000A62FB" w:rsidP="008D53B3" w:rsidRDefault="000A62FB" w14:paraId="500DD8C4" w14:textId="77777777">
      <w:pPr>
        <w:ind w:left="720"/>
        <w:rPr>
          <w:sz w:val="20"/>
          <w:szCs w:val="20"/>
        </w:rPr>
      </w:pPr>
    </w:p>
    <w:p w:rsidRPr="00E05A38" w:rsidR="000A62FB" w:rsidP="008D53B3" w:rsidRDefault="000A62FB" w14:paraId="3E41A9ED" w14:textId="77777777">
      <w:pPr>
        <w:ind w:left="720"/>
        <w:jc w:val="center"/>
        <w:rPr>
          <w:sz w:val="20"/>
          <w:szCs w:val="20"/>
        </w:rPr>
      </w:pPr>
      <w:r w:rsidRPr="00E05A38">
        <w:rPr>
          <w:sz w:val="20"/>
          <w:szCs w:val="20"/>
        </w:rPr>
        <w:t>Fourth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5D44EFDB" w14:textId="77777777">
        <w:trPr>
          <w:trHeight w:val="260"/>
        </w:trPr>
        <w:tc>
          <w:tcPr>
            <w:tcW w:w="932" w:type="dxa"/>
            <w:shd w:val="clear" w:color="auto" w:fill="BFBFBF" w:themeFill="background1" w:themeFillShade="BF"/>
          </w:tcPr>
          <w:p w:rsidRPr="00E05A38" w:rsidR="000A62FB" w:rsidP="000A62FB" w:rsidRDefault="000A62FB" w14:paraId="7820B0F3" w14:textId="77777777">
            <w:pPr>
              <w:jc w:val="center"/>
              <w:rPr>
                <w:sz w:val="20"/>
                <w:szCs w:val="20"/>
              </w:rPr>
            </w:pPr>
            <w:r w:rsidRPr="00E05A38">
              <w:rPr>
                <w:sz w:val="20"/>
                <w:szCs w:val="20"/>
              </w:rPr>
              <w:t>hrs</w:t>
            </w:r>
          </w:p>
        </w:tc>
        <w:tc>
          <w:tcPr>
            <w:tcW w:w="6083" w:type="dxa"/>
            <w:shd w:val="clear" w:color="auto" w:fill="BFBFBF" w:themeFill="background1" w:themeFillShade="BF"/>
          </w:tcPr>
          <w:p w:rsidRPr="00E05A38" w:rsidR="000A62FB" w:rsidP="000A62FB" w:rsidRDefault="000A62FB" w14:paraId="193161E6" w14:textId="77777777">
            <w:pPr>
              <w:jc w:val="center"/>
              <w:rPr>
                <w:sz w:val="20"/>
                <w:szCs w:val="20"/>
              </w:rPr>
            </w:pPr>
            <w:r w:rsidRPr="00E05A38">
              <w:rPr>
                <w:sz w:val="20"/>
                <w:szCs w:val="20"/>
              </w:rPr>
              <w:t>Fall</w:t>
            </w:r>
          </w:p>
        </w:tc>
        <w:tc>
          <w:tcPr>
            <w:tcW w:w="677" w:type="dxa"/>
            <w:shd w:val="clear" w:color="auto" w:fill="BFBFBF" w:themeFill="background1" w:themeFillShade="BF"/>
          </w:tcPr>
          <w:p w:rsidRPr="00E05A38" w:rsidR="000A62FB" w:rsidP="000A62FB" w:rsidRDefault="000A62FB" w14:paraId="168585B4" w14:textId="77777777">
            <w:pPr>
              <w:jc w:val="center"/>
              <w:rPr>
                <w:sz w:val="20"/>
                <w:szCs w:val="20"/>
              </w:rPr>
            </w:pPr>
            <w:r w:rsidRPr="00E05A38">
              <w:rPr>
                <w:sz w:val="20"/>
                <w:szCs w:val="20"/>
              </w:rPr>
              <w:t>hrs</w:t>
            </w:r>
          </w:p>
        </w:tc>
        <w:tc>
          <w:tcPr>
            <w:tcW w:w="5878" w:type="dxa"/>
            <w:shd w:val="clear" w:color="auto" w:fill="BFBFBF" w:themeFill="background1" w:themeFillShade="BF"/>
          </w:tcPr>
          <w:p w:rsidRPr="00E05A38" w:rsidR="000A62FB" w:rsidP="000A62FB" w:rsidRDefault="000A62FB" w14:paraId="1B67195E" w14:textId="77777777">
            <w:pPr>
              <w:jc w:val="center"/>
              <w:rPr>
                <w:sz w:val="20"/>
                <w:szCs w:val="20"/>
              </w:rPr>
            </w:pPr>
            <w:r w:rsidRPr="00E05A38">
              <w:rPr>
                <w:sz w:val="20"/>
                <w:szCs w:val="20"/>
              </w:rPr>
              <w:t>Spring</w:t>
            </w:r>
          </w:p>
        </w:tc>
      </w:tr>
      <w:tr w:rsidRPr="00E05A38" w:rsidR="000A62FB" w:rsidTr="008D53B3" w14:paraId="463BABB0" w14:textId="77777777">
        <w:trPr>
          <w:trHeight w:val="260"/>
        </w:trPr>
        <w:tc>
          <w:tcPr>
            <w:tcW w:w="932" w:type="dxa"/>
          </w:tcPr>
          <w:p w:rsidRPr="00E05A38" w:rsidR="000A62FB" w:rsidP="000A62FB" w:rsidRDefault="000A62FB" w14:paraId="38B2940D" w14:textId="77777777">
            <w:pPr>
              <w:jc w:val="center"/>
              <w:rPr>
                <w:sz w:val="20"/>
                <w:szCs w:val="20"/>
              </w:rPr>
            </w:pPr>
            <w:r w:rsidRPr="00E05A38">
              <w:rPr>
                <w:sz w:val="20"/>
                <w:szCs w:val="20"/>
              </w:rPr>
              <w:t>3</w:t>
            </w:r>
          </w:p>
        </w:tc>
        <w:tc>
          <w:tcPr>
            <w:tcW w:w="6083" w:type="dxa"/>
          </w:tcPr>
          <w:p w:rsidRPr="00E05A38" w:rsidR="000A62FB" w:rsidP="000A62FB" w:rsidRDefault="000A62FB" w14:paraId="35E69B5A" w14:textId="77777777">
            <w:pPr>
              <w:rPr>
                <w:sz w:val="20"/>
                <w:szCs w:val="20"/>
              </w:rPr>
            </w:pPr>
            <w:r w:rsidRPr="00E05A38">
              <w:rPr>
                <w:sz w:val="20"/>
                <w:szCs w:val="20"/>
              </w:rPr>
              <w:t>COU 5392 Internship I</w:t>
            </w:r>
          </w:p>
        </w:tc>
        <w:tc>
          <w:tcPr>
            <w:tcW w:w="677" w:type="dxa"/>
          </w:tcPr>
          <w:p w:rsidRPr="00E05A38" w:rsidR="000A62FB" w:rsidP="000A62FB" w:rsidRDefault="000A62FB" w14:paraId="6AE2A35C" w14:textId="77777777">
            <w:pPr>
              <w:jc w:val="center"/>
              <w:rPr>
                <w:sz w:val="20"/>
                <w:szCs w:val="20"/>
              </w:rPr>
            </w:pPr>
            <w:r w:rsidRPr="00E05A38">
              <w:rPr>
                <w:sz w:val="20"/>
                <w:szCs w:val="20"/>
              </w:rPr>
              <w:t>3</w:t>
            </w:r>
          </w:p>
        </w:tc>
        <w:tc>
          <w:tcPr>
            <w:tcW w:w="5878" w:type="dxa"/>
          </w:tcPr>
          <w:p w:rsidRPr="00E05A38" w:rsidR="000A62FB" w:rsidP="000A62FB" w:rsidRDefault="000A62FB" w14:paraId="13A1EE32" w14:textId="77777777">
            <w:pPr>
              <w:rPr>
                <w:sz w:val="20"/>
                <w:szCs w:val="20"/>
              </w:rPr>
            </w:pPr>
            <w:r w:rsidRPr="00E05A38">
              <w:rPr>
                <w:sz w:val="20"/>
                <w:szCs w:val="20"/>
              </w:rPr>
              <w:t>COU 5393 Internship II</w:t>
            </w:r>
          </w:p>
        </w:tc>
      </w:tr>
    </w:tbl>
    <w:p w:rsidR="00975B13" w:rsidP="00E05A38" w:rsidRDefault="00975B13" w14:paraId="5B795458" w14:textId="77777777">
      <w:pPr>
        <w:ind w:left="720"/>
        <w:jc w:val="center"/>
        <w:rPr>
          <w:b/>
          <w:sz w:val="20"/>
        </w:rPr>
      </w:pPr>
    </w:p>
    <w:p w:rsidRPr="00EB404C" w:rsidR="000A62FB" w:rsidP="00E05A38" w:rsidRDefault="000A62FB" w14:paraId="2C84D207" w14:textId="09820152">
      <w:pPr>
        <w:ind w:left="720"/>
        <w:jc w:val="center"/>
        <w:rPr>
          <w:sz w:val="20"/>
        </w:rPr>
      </w:pPr>
      <w:r w:rsidRPr="000A62FB">
        <w:rPr>
          <w:b/>
          <w:sz w:val="20"/>
        </w:rPr>
        <w:t>SPRING START</w:t>
      </w:r>
      <w:r>
        <w:rPr>
          <w:sz w:val="20"/>
        </w:rPr>
        <w:t xml:space="preserve">: </w:t>
      </w:r>
      <w:r w:rsidRPr="00EB404C">
        <w:rPr>
          <w:sz w:val="20"/>
        </w:rPr>
        <w:t xml:space="preserve">M.S. in CMHC (On </w:t>
      </w:r>
      <w:r>
        <w:rPr>
          <w:sz w:val="20"/>
        </w:rPr>
        <w:t>line</w:t>
      </w:r>
      <w:r w:rsidRPr="00EB404C">
        <w:rPr>
          <w:sz w:val="20"/>
        </w:rPr>
        <w:t>-3 ½ year)—Fall 201</w:t>
      </w:r>
      <w:r>
        <w:rPr>
          <w:sz w:val="20"/>
        </w:rPr>
        <w:t>7</w:t>
      </w:r>
      <w:r w:rsidRPr="00EB404C">
        <w:rPr>
          <w:sz w:val="20"/>
        </w:rPr>
        <w:t xml:space="preserve"> Catalog</w:t>
      </w:r>
    </w:p>
    <w:p w:rsidRPr="00EB404C" w:rsidR="000A62FB" w:rsidP="000A62FB" w:rsidRDefault="000A62FB" w14:paraId="7E7A254A" w14:textId="77777777">
      <w:pPr>
        <w:jc w:val="center"/>
        <w:rPr>
          <w:sz w:val="20"/>
        </w:rPr>
      </w:pPr>
    </w:p>
    <w:p w:rsidRPr="00E05A38" w:rsidR="000A62FB" w:rsidP="008D53B3" w:rsidRDefault="000A62FB" w14:paraId="2EF5846A" w14:textId="77777777">
      <w:pPr>
        <w:ind w:left="720"/>
        <w:jc w:val="center"/>
        <w:rPr>
          <w:sz w:val="21"/>
          <w:szCs w:val="21"/>
        </w:rPr>
      </w:pPr>
      <w:r w:rsidRPr="00E05A38">
        <w:rPr>
          <w:sz w:val="21"/>
          <w:szCs w:val="21"/>
        </w:rPr>
        <w:t>First Year</w:t>
      </w:r>
    </w:p>
    <w:tbl>
      <w:tblPr>
        <w:tblStyle w:val="TableGrid"/>
        <w:tblW w:w="13541" w:type="dxa"/>
        <w:tblInd w:w="720" w:type="dxa"/>
        <w:tblLook w:val="04A0" w:firstRow="1" w:lastRow="0" w:firstColumn="1" w:lastColumn="0" w:noHBand="0" w:noVBand="1"/>
      </w:tblPr>
      <w:tblGrid>
        <w:gridCol w:w="930"/>
        <w:gridCol w:w="6041"/>
        <w:gridCol w:w="705"/>
        <w:gridCol w:w="5865"/>
      </w:tblGrid>
      <w:tr w:rsidRPr="00E05A38" w:rsidR="000A62FB" w:rsidTr="008D53B3" w14:paraId="6D3DF9B1" w14:textId="77777777">
        <w:trPr>
          <w:trHeight w:val="260"/>
        </w:trPr>
        <w:tc>
          <w:tcPr>
            <w:tcW w:w="930" w:type="dxa"/>
            <w:shd w:val="clear" w:color="auto" w:fill="BFBFBF" w:themeFill="background1" w:themeFillShade="BF"/>
          </w:tcPr>
          <w:p w:rsidRPr="00E05A38" w:rsidR="000A62FB" w:rsidP="000A62FB" w:rsidRDefault="000A62FB" w14:paraId="1BE5AC27" w14:textId="77777777">
            <w:pPr>
              <w:jc w:val="center"/>
              <w:rPr>
                <w:sz w:val="21"/>
                <w:szCs w:val="21"/>
              </w:rPr>
            </w:pPr>
            <w:r w:rsidRPr="00E05A38">
              <w:rPr>
                <w:sz w:val="21"/>
                <w:szCs w:val="21"/>
              </w:rPr>
              <w:t>hrs</w:t>
            </w:r>
          </w:p>
        </w:tc>
        <w:tc>
          <w:tcPr>
            <w:tcW w:w="6041" w:type="dxa"/>
            <w:shd w:val="clear" w:color="auto" w:fill="BFBFBF" w:themeFill="background1" w:themeFillShade="BF"/>
          </w:tcPr>
          <w:p w:rsidRPr="00E05A38" w:rsidR="000A62FB" w:rsidP="000A62FB" w:rsidRDefault="000A62FB" w14:paraId="550A1F3F" w14:textId="77777777">
            <w:pPr>
              <w:jc w:val="center"/>
              <w:rPr>
                <w:sz w:val="21"/>
                <w:szCs w:val="21"/>
              </w:rPr>
            </w:pPr>
            <w:r w:rsidRPr="00E05A38">
              <w:rPr>
                <w:sz w:val="21"/>
                <w:szCs w:val="21"/>
              </w:rPr>
              <w:t>Spring</w:t>
            </w:r>
          </w:p>
        </w:tc>
        <w:tc>
          <w:tcPr>
            <w:tcW w:w="705" w:type="dxa"/>
            <w:shd w:val="clear" w:color="auto" w:fill="BFBFBF" w:themeFill="background1" w:themeFillShade="BF"/>
          </w:tcPr>
          <w:p w:rsidRPr="00E05A38" w:rsidR="000A62FB" w:rsidP="000A62FB" w:rsidRDefault="000A62FB" w14:paraId="005D8DE1" w14:textId="77777777">
            <w:pPr>
              <w:jc w:val="center"/>
              <w:rPr>
                <w:sz w:val="21"/>
                <w:szCs w:val="21"/>
              </w:rPr>
            </w:pPr>
            <w:r w:rsidRPr="00E05A38">
              <w:rPr>
                <w:sz w:val="21"/>
                <w:szCs w:val="21"/>
              </w:rPr>
              <w:t>hrs</w:t>
            </w:r>
          </w:p>
        </w:tc>
        <w:tc>
          <w:tcPr>
            <w:tcW w:w="5865" w:type="dxa"/>
            <w:shd w:val="clear" w:color="auto" w:fill="BFBFBF" w:themeFill="background1" w:themeFillShade="BF"/>
          </w:tcPr>
          <w:p w:rsidRPr="00E05A38" w:rsidR="000A62FB" w:rsidP="000A62FB" w:rsidRDefault="000A62FB" w14:paraId="2018A9FC" w14:textId="77777777">
            <w:pPr>
              <w:jc w:val="center"/>
              <w:rPr>
                <w:sz w:val="21"/>
                <w:szCs w:val="21"/>
              </w:rPr>
            </w:pPr>
            <w:r w:rsidRPr="00E05A38">
              <w:rPr>
                <w:sz w:val="21"/>
                <w:szCs w:val="21"/>
              </w:rPr>
              <w:t>Summer</w:t>
            </w:r>
          </w:p>
        </w:tc>
      </w:tr>
      <w:tr w:rsidRPr="00E05A38" w:rsidR="000A62FB" w:rsidTr="008D53B3" w14:paraId="6AF91EA7" w14:textId="77777777">
        <w:trPr>
          <w:trHeight w:val="242"/>
        </w:trPr>
        <w:tc>
          <w:tcPr>
            <w:tcW w:w="930" w:type="dxa"/>
          </w:tcPr>
          <w:p w:rsidRPr="00E05A38" w:rsidR="000A62FB" w:rsidP="000A62FB" w:rsidRDefault="000A62FB" w14:paraId="7DA0FF05" w14:textId="77777777">
            <w:pPr>
              <w:jc w:val="center"/>
              <w:rPr>
                <w:sz w:val="21"/>
                <w:szCs w:val="21"/>
              </w:rPr>
            </w:pPr>
            <w:r w:rsidRPr="00E05A38">
              <w:rPr>
                <w:sz w:val="21"/>
                <w:szCs w:val="21"/>
              </w:rPr>
              <w:t>3</w:t>
            </w:r>
          </w:p>
        </w:tc>
        <w:tc>
          <w:tcPr>
            <w:tcW w:w="6041" w:type="dxa"/>
          </w:tcPr>
          <w:p w:rsidRPr="00E05A38" w:rsidR="000A62FB" w:rsidP="000A62FB" w:rsidRDefault="000A62FB" w14:paraId="24646F9C" w14:textId="77777777">
            <w:pPr>
              <w:rPr>
                <w:sz w:val="21"/>
                <w:szCs w:val="21"/>
              </w:rPr>
            </w:pPr>
            <w:r w:rsidRPr="00E05A38">
              <w:rPr>
                <w:sz w:val="21"/>
                <w:szCs w:val="21"/>
              </w:rPr>
              <w:t>COU 5314 Assessment of Individuals and Families</w:t>
            </w:r>
          </w:p>
        </w:tc>
        <w:tc>
          <w:tcPr>
            <w:tcW w:w="705" w:type="dxa"/>
          </w:tcPr>
          <w:p w:rsidRPr="00E05A38" w:rsidR="000A62FB" w:rsidP="000A62FB" w:rsidRDefault="000A62FB" w14:paraId="3C1A72D6" w14:textId="77777777">
            <w:pPr>
              <w:jc w:val="center"/>
              <w:rPr>
                <w:sz w:val="21"/>
                <w:szCs w:val="21"/>
              </w:rPr>
            </w:pPr>
            <w:r w:rsidRPr="00E05A38">
              <w:rPr>
                <w:sz w:val="21"/>
                <w:szCs w:val="21"/>
              </w:rPr>
              <w:t>3</w:t>
            </w:r>
          </w:p>
        </w:tc>
        <w:tc>
          <w:tcPr>
            <w:tcW w:w="5865" w:type="dxa"/>
          </w:tcPr>
          <w:p w:rsidRPr="00E05A38" w:rsidR="000A62FB" w:rsidP="000A62FB" w:rsidRDefault="000A62FB" w14:paraId="5DB45A4D" w14:textId="77777777">
            <w:pPr>
              <w:tabs>
                <w:tab w:val="left" w:pos="1095"/>
              </w:tabs>
              <w:rPr>
                <w:sz w:val="21"/>
                <w:szCs w:val="21"/>
              </w:rPr>
            </w:pPr>
            <w:r w:rsidRPr="00E05A38">
              <w:rPr>
                <w:sz w:val="21"/>
                <w:szCs w:val="21"/>
              </w:rPr>
              <w:t>COU 5340 Professional Issues, Ethics, &amp; Law</w:t>
            </w:r>
          </w:p>
        </w:tc>
      </w:tr>
      <w:tr w:rsidRPr="00E05A38" w:rsidR="000A62FB" w:rsidTr="008D53B3" w14:paraId="42C3276B" w14:textId="77777777">
        <w:trPr>
          <w:trHeight w:val="242"/>
        </w:trPr>
        <w:tc>
          <w:tcPr>
            <w:tcW w:w="930" w:type="dxa"/>
          </w:tcPr>
          <w:p w:rsidRPr="00E05A38" w:rsidR="000A62FB" w:rsidP="000A62FB" w:rsidRDefault="000A62FB" w14:paraId="7219CEF9" w14:textId="77777777">
            <w:pPr>
              <w:jc w:val="center"/>
              <w:rPr>
                <w:sz w:val="21"/>
                <w:szCs w:val="21"/>
              </w:rPr>
            </w:pPr>
            <w:r w:rsidRPr="00E05A38">
              <w:rPr>
                <w:sz w:val="21"/>
                <w:szCs w:val="21"/>
              </w:rPr>
              <w:t>3</w:t>
            </w:r>
          </w:p>
        </w:tc>
        <w:tc>
          <w:tcPr>
            <w:tcW w:w="6041" w:type="dxa"/>
          </w:tcPr>
          <w:p w:rsidRPr="00E05A38" w:rsidR="000A62FB" w:rsidP="000A62FB" w:rsidRDefault="000A62FB" w14:paraId="63260C48" w14:textId="77777777">
            <w:pPr>
              <w:rPr>
                <w:sz w:val="21"/>
                <w:szCs w:val="21"/>
              </w:rPr>
            </w:pPr>
            <w:r w:rsidRPr="00E05A38">
              <w:rPr>
                <w:sz w:val="21"/>
                <w:szCs w:val="21"/>
              </w:rPr>
              <w:t>COU 5363 Group Psychotherapy</w:t>
            </w:r>
          </w:p>
        </w:tc>
        <w:tc>
          <w:tcPr>
            <w:tcW w:w="705" w:type="dxa"/>
          </w:tcPr>
          <w:p w:rsidRPr="00E05A38" w:rsidR="000A62FB" w:rsidP="000A62FB" w:rsidRDefault="000A62FB" w14:paraId="45B220AA" w14:textId="77777777">
            <w:pPr>
              <w:jc w:val="center"/>
              <w:rPr>
                <w:sz w:val="21"/>
                <w:szCs w:val="21"/>
              </w:rPr>
            </w:pPr>
            <w:r w:rsidRPr="00E05A38">
              <w:rPr>
                <w:sz w:val="21"/>
                <w:szCs w:val="21"/>
              </w:rPr>
              <w:t>3</w:t>
            </w:r>
          </w:p>
        </w:tc>
        <w:tc>
          <w:tcPr>
            <w:tcW w:w="5865" w:type="dxa"/>
          </w:tcPr>
          <w:p w:rsidRPr="00E05A38" w:rsidR="000A62FB" w:rsidP="000A62FB" w:rsidRDefault="000A62FB" w14:paraId="5D9BF2EC" w14:textId="77777777">
            <w:pPr>
              <w:rPr>
                <w:sz w:val="21"/>
                <w:szCs w:val="21"/>
              </w:rPr>
            </w:pPr>
            <w:r w:rsidRPr="00E05A38">
              <w:rPr>
                <w:sz w:val="21"/>
                <w:szCs w:val="21"/>
              </w:rPr>
              <w:t>COU 5364 Crisis Counseling</w:t>
            </w:r>
          </w:p>
        </w:tc>
      </w:tr>
    </w:tbl>
    <w:p w:rsidRPr="00E05A38" w:rsidR="000A62FB" w:rsidP="008D53B3" w:rsidRDefault="000A62FB" w14:paraId="53CC0BFC" w14:textId="77777777">
      <w:pPr>
        <w:ind w:left="720"/>
        <w:rPr>
          <w:sz w:val="21"/>
          <w:szCs w:val="21"/>
        </w:rPr>
      </w:pPr>
    </w:p>
    <w:tbl>
      <w:tblPr>
        <w:tblStyle w:val="TableGrid"/>
        <w:tblW w:w="6989" w:type="dxa"/>
        <w:tblInd w:w="720" w:type="dxa"/>
        <w:tblLook w:val="04A0" w:firstRow="1" w:lastRow="0" w:firstColumn="1" w:lastColumn="0" w:noHBand="0" w:noVBand="1"/>
      </w:tblPr>
      <w:tblGrid>
        <w:gridCol w:w="959"/>
        <w:gridCol w:w="6030"/>
      </w:tblGrid>
      <w:tr w:rsidRPr="00E05A38" w:rsidR="000A62FB" w:rsidTr="008D53B3" w14:paraId="6D067B7D" w14:textId="77777777">
        <w:trPr>
          <w:trHeight w:val="245"/>
        </w:trPr>
        <w:tc>
          <w:tcPr>
            <w:tcW w:w="959" w:type="dxa"/>
            <w:shd w:val="clear" w:color="auto" w:fill="BFBFBF" w:themeFill="background1" w:themeFillShade="BF"/>
          </w:tcPr>
          <w:p w:rsidRPr="00E05A38" w:rsidR="000A62FB" w:rsidP="000A62FB" w:rsidRDefault="000A62FB" w14:paraId="55F4B3C3" w14:textId="77777777">
            <w:pPr>
              <w:jc w:val="center"/>
              <w:rPr>
                <w:sz w:val="21"/>
                <w:szCs w:val="21"/>
              </w:rPr>
            </w:pPr>
            <w:r w:rsidRPr="00E05A38">
              <w:rPr>
                <w:sz w:val="21"/>
                <w:szCs w:val="21"/>
              </w:rPr>
              <w:t>hrs</w:t>
            </w:r>
          </w:p>
        </w:tc>
        <w:tc>
          <w:tcPr>
            <w:tcW w:w="6030" w:type="dxa"/>
            <w:shd w:val="clear" w:color="auto" w:fill="BFBFBF" w:themeFill="background1" w:themeFillShade="BF"/>
          </w:tcPr>
          <w:p w:rsidRPr="00E05A38" w:rsidR="000A62FB" w:rsidP="000A62FB" w:rsidRDefault="000A62FB" w14:paraId="27A12B4A" w14:textId="77777777">
            <w:pPr>
              <w:jc w:val="center"/>
              <w:rPr>
                <w:sz w:val="21"/>
                <w:szCs w:val="21"/>
              </w:rPr>
            </w:pPr>
            <w:r w:rsidRPr="00E05A38">
              <w:rPr>
                <w:sz w:val="21"/>
                <w:szCs w:val="21"/>
              </w:rPr>
              <w:t>Fall</w:t>
            </w:r>
          </w:p>
        </w:tc>
      </w:tr>
      <w:tr w:rsidRPr="00E05A38" w:rsidR="000A62FB" w:rsidTr="008D53B3" w14:paraId="3E94FB78" w14:textId="77777777">
        <w:trPr>
          <w:trHeight w:val="245"/>
        </w:trPr>
        <w:tc>
          <w:tcPr>
            <w:tcW w:w="959" w:type="dxa"/>
          </w:tcPr>
          <w:p w:rsidRPr="00E05A38" w:rsidR="000A62FB" w:rsidP="000A62FB" w:rsidRDefault="000A62FB" w14:paraId="2CBC60CC" w14:textId="77777777">
            <w:pPr>
              <w:jc w:val="center"/>
              <w:rPr>
                <w:sz w:val="21"/>
                <w:szCs w:val="21"/>
              </w:rPr>
            </w:pPr>
            <w:r w:rsidRPr="00E05A38">
              <w:rPr>
                <w:sz w:val="21"/>
                <w:szCs w:val="21"/>
              </w:rPr>
              <w:t>3</w:t>
            </w:r>
          </w:p>
        </w:tc>
        <w:tc>
          <w:tcPr>
            <w:tcW w:w="6030" w:type="dxa"/>
          </w:tcPr>
          <w:p w:rsidRPr="00E05A38" w:rsidR="000A62FB" w:rsidP="000A62FB" w:rsidRDefault="000A62FB" w14:paraId="51DA4BA6" w14:textId="5B7D19CF">
            <w:pPr>
              <w:rPr>
                <w:sz w:val="21"/>
                <w:szCs w:val="21"/>
              </w:rPr>
            </w:pPr>
            <w:r w:rsidRPr="00E05A38">
              <w:rPr>
                <w:sz w:val="21"/>
                <w:szCs w:val="21"/>
              </w:rPr>
              <w:t xml:space="preserve">COU 5301 Introduction to </w:t>
            </w:r>
            <w:r w:rsidR="00AC7931">
              <w:rPr>
                <w:sz w:val="21"/>
                <w:szCs w:val="21"/>
              </w:rPr>
              <w:t xml:space="preserve">Mental Health </w:t>
            </w:r>
            <w:r w:rsidRPr="00E05A38">
              <w:rPr>
                <w:sz w:val="21"/>
                <w:szCs w:val="21"/>
              </w:rPr>
              <w:t>Counseling</w:t>
            </w:r>
          </w:p>
        </w:tc>
      </w:tr>
      <w:tr w:rsidRPr="00E05A38" w:rsidR="000A62FB" w:rsidTr="008D53B3" w14:paraId="6D77B79B" w14:textId="77777777">
        <w:trPr>
          <w:trHeight w:val="245"/>
        </w:trPr>
        <w:tc>
          <w:tcPr>
            <w:tcW w:w="959" w:type="dxa"/>
          </w:tcPr>
          <w:p w:rsidRPr="00E05A38" w:rsidR="000A62FB" w:rsidP="000A62FB" w:rsidRDefault="000A62FB" w14:paraId="747FEE1A" w14:textId="77777777">
            <w:pPr>
              <w:jc w:val="center"/>
              <w:rPr>
                <w:sz w:val="21"/>
                <w:szCs w:val="21"/>
              </w:rPr>
            </w:pPr>
            <w:r w:rsidRPr="00E05A38">
              <w:rPr>
                <w:sz w:val="21"/>
                <w:szCs w:val="21"/>
              </w:rPr>
              <w:t>3</w:t>
            </w:r>
          </w:p>
        </w:tc>
        <w:tc>
          <w:tcPr>
            <w:tcW w:w="6030" w:type="dxa"/>
          </w:tcPr>
          <w:p w:rsidRPr="00E05A38" w:rsidR="000A62FB" w:rsidP="000A62FB" w:rsidRDefault="000A62FB" w14:paraId="6ADE4E88" w14:textId="77777777">
            <w:pPr>
              <w:rPr>
                <w:sz w:val="21"/>
                <w:szCs w:val="21"/>
              </w:rPr>
            </w:pPr>
            <w:r w:rsidRPr="00E05A38">
              <w:rPr>
                <w:sz w:val="21"/>
                <w:szCs w:val="21"/>
              </w:rPr>
              <w:t xml:space="preserve">COU 5360 Counseling Theory and Practice  </w:t>
            </w:r>
          </w:p>
        </w:tc>
      </w:tr>
    </w:tbl>
    <w:p w:rsidRPr="00E05A38" w:rsidR="000A62FB" w:rsidP="008D53B3" w:rsidRDefault="000A62FB" w14:paraId="24CBAD6C" w14:textId="77777777">
      <w:pPr>
        <w:ind w:left="720"/>
        <w:rPr>
          <w:sz w:val="21"/>
          <w:szCs w:val="21"/>
        </w:rPr>
      </w:pPr>
    </w:p>
    <w:p w:rsidRPr="00E05A38" w:rsidR="000A62FB" w:rsidP="008D53B3" w:rsidRDefault="000A62FB" w14:paraId="34C8C24E" w14:textId="77777777">
      <w:pPr>
        <w:ind w:left="720"/>
        <w:jc w:val="center"/>
        <w:rPr>
          <w:sz w:val="21"/>
          <w:szCs w:val="21"/>
        </w:rPr>
      </w:pPr>
      <w:r w:rsidRPr="00E05A38">
        <w:rPr>
          <w:sz w:val="21"/>
          <w:szCs w:val="21"/>
        </w:rPr>
        <w:t>Second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53E66443" w14:textId="77777777">
        <w:trPr>
          <w:trHeight w:val="260"/>
        </w:trPr>
        <w:tc>
          <w:tcPr>
            <w:tcW w:w="932" w:type="dxa"/>
            <w:shd w:val="clear" w:color="auto" w:fill="BFBFBF" w:themeFill="background1" w:themeFillShade="BF"/>
          </w:tcPr>
          <w:p w:rsidRPr="00E05A38" w:rsidR="000A62FB" w:rsidP="000A62FB" w:rsidRDefault="000A62FB" w14:paraId="14D2FB69"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7D03B326" w14:textId="77777777">
            <w:pPr>
              <w:jc w:val="center"/>
              <w:rPr>
                <w:sz w:val="21"/>
                <w:szCs w:val="21"/>
              </w:rPr>
            </w:pPr>
            <w:r w:rsidRPr="00E05A38">
              <w:rPr>
                <w:sz w:val="21"/>
                <w:szCs w:val="21"/>
              </w:rPr>
              <w:t>Spring</w:t>
            </w:r>
          </w:p>
        </w:tc>
        <w:tc>
          <w:tcPr>
            <w:tcW w:w="677" w:type="dxa"/>
            <w:shd w:val="clear" w:color="auto" w:fill="BFBFBF" w:themeFill="background1" w:themeFillShade="BF"/>
          </w:tcPr>
          <w:p w:rsidRPr="00E05A38" w:rsidR="000A62FB" w:rsidP="000A62FB" w:rsidRDefault="000A62FB" w14:paraId="11FCA800"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24C5D0C2" w14:textId="77777777">
            <w:pPr>
              <w:jc w:val="center"/>
              <w:rPr>
                <w:sz w:val="21"/>
                <w:szCs w:val="21"/>
              </w:rPr>
            </w:pPr>
            <w:r w:rsidRPr="00E05A38">
              <w:rPr>
                <w:sz w:val="21"/>
                <w:szCs w:val="21"/>
              </w:rPr>
              <w:t>Summer</w:t>
            </w:r>
          </w:p>
        </w:tc>
      </w:tr>
      <w:tr w:rsidRPr="00E05A38" w:rsidR="000A62FB" w:rsidTr="008D53B3" w14:paraId="14DF82E6" w14:textId="77777777">
        <w:trPr>
          <w:trHeight w:val="260"/>
        </w:trPr>
        <w:tc>
          <w:tcPr>
            <w:tcW w:w="932" w:type="dxa"/>
          </w:tcPr>
          <w:p w:rsidRPr="00E05A38" w:rsidR="000A62FB" w:rsidP="000A62FB" w:rsidRDefault="000A62FB" w14:paraId="48A14A9C" w14:textId="77777777">
            <w:pPr>
              <w:jc w:val="center"/>
              <w:rPr>
                <w:sz w:val="21"/>
                <w:szCs w:val="21"/>
              </w:rPr>
            </w:pPr>
            <w:r w:rsidRPr="00E05A38">
              <w:rPr>
                <w:sz w:val="21"/>
                <w:szCs w:val="21"/>
              </w:rPr>
              <w:t>3</w:t>
            </w:r>
          </w:p>
        </w:tc>
        <w:tc>
          <w:tcPr>
            <w:tcW w:w="6083" w:type="dxa"/>
          </w:tcPr>
          <w:p w:rsidRPr="00E05A38" w:rsidR="000A62FB" w:rsidP="000A62FB" w:rsidRDefault="000A62FB" w14:paraId="6EB82E91" w14:textId="77777777">
            <w:pPr>
              <w:rPr>
                <w:sz w:val="21"/>
                <w:szCs w:val="21"/>
              </w:rPr>
            </w:pPr>
            <w:r w:rsidRPr="00E05A38">
              <w:rPr>
                <w:sz w:val="21"/>
                <w:szCs w:val="21"/>
              </w:rPr>
              <w:t>COU 5361 Techniques of Individual and Family Counseling</w:t>
            </w:r>
          </w:p>
        </w:tc>
        <w:tc>
          <w:tcPr>
            <w:tcW w:w="677" w:type="dxa"/>
          </w:tcPr>
          <w:p w:rsidRPr="00E05A38" w:rsidR="000A62FB" w:rsidP="000A62FB" w:rsidRDefault="000A62FB" w14:paraId="2ADF6019" w14:textId="77777777">
            <w:pPr>
              <w:jc w:val="center"/>
              <w:rPr>
                <w:sz w:val="21"/>
                <w:szCs w:val="21"/>
              </w:rPr>
            </w:pPr>
            <w:r w:rsidRPr="00E05A38">
              <w:rPr>
                <w:sz w:val="21"/>
                <w:szCs w:val="21"/>
              </w:rPr>
              <w:t>3</w:t>
            </w:r>
          </w:p>
        </w:tc>
        <w:tc>
          <w:tcPr>
            <w:tcW w:w="5878" w:type="dxa"/>
          </w:tcPr>
          <w:p w:rsidRPr="00E05A38" w:rsidR="000A62FB" w:rsidP="000A62FB" w:rsidRDefault="000A62FB" w14:paraId="56765674" w14:textId="77777777">
            <w:pPr>
              <w:rPr>
                <w:sz w:val="21"/>
                <w:szCs w:val="21"/>
              </w:rPr>
            </w:pPr>
            <w:r w:rsidRPr="00E05A38">
              <w:rPr>
                <w:sz w:val="21"/>
                <w:szCs w:val="21"/>
              </w:rPr>
              <w:t>COU 5320 Research in Counseling</w:t>
            </w:r>
          </w:p>
        </w:tc>
      </w:tr>
      <w:tr w:rsidRPr="00E05A38" w:rsidR="000A62FB" w:rsidTr="008D53B3" w14:paraId="18F7503F" w14:textId="77777777">
        <w:trPr>
          <w:trHeight w:val="260"/>
        </w:trPr>
        <w:tc>
          <w:tcPr>
            <w:tcW w:w="932" w:type="dxa"/>
          </w:tcPr>
          <w:p w:rsidRPr="00E05A38" w:rsidR="000A62FB" w:rsidP="000A62FB" w:rsidRDefault="000A62FB" w14:paraId="5DAD7477" w14:textId="77777777">
            <w:pPr>
              <w:jc w:val="center"/>
              <w:rPr>
                <w:sz w:val="21"/>
                <w:szCs w:val="21"/>
              </w:rPr>
            </w:pPr>
            <w:r w:rsidRPr="00E05A38">
              <w:rPr>
                <w:sz w:val="21"/>
                <w:szCs w:val="21"/>
              </w:rPr>
              <w:t>3</w:t>
            </w:r>
          </w:p>
        </w:tc>
        <w:tc>
          <w:tcPr>
            <w:tcW w:w="6083" w:type="dxa"/>
          </w:tcPr>
          <w:p w:rsidRPr="00E05A38" w:rsidR="000A62FB" w:rsidP="000A62FB" w:rsidRDefault="000A62FB" w14:paraId="6259DAEF" w14:textId="77777777">
            <w:pPr>
              <w:rPr>
                <w:sz w:val="21"/>
                <w:szCs w:val="21"/>
              </w:rPr>
            </w:pPr>
            <w:r w:rsidRPr="00E05A38">
              <w:rPr>
                <w:sz w:val="21"/>
                <w:szCs w:val="21"/>
              </w:rPr>
              <w:t>COU 5383 Counseling Children, Adolescents and Families</w:t>
            </w:r>
          </w:p>
        </w:tc>
        <w:tc>
          <w:tcPr>
            <w:tcW w:w="677" w:type="dxa"/>
          </w:tcPr>
          <w:p w:rsidRPr="00E05A38" w:rsidR="000A62FB" w:rsidP="000A62FB" w:rsidRDefault="000A62FB" w14:paraId="2C30FDA2" w14:textId="77777777">
            <w:pPr>
              <w:jc w:val="center"/>
              <w:rPr>
                <w:sz w:val="21"/>
                <w:szCs w:val="21"/>
              </w:rPr>
            </w:pPr>
            <w:r w:rsidRPr="00E05A38">
              <w:rPr>
                <w:sz w:val="21"/>
                <w:szCs w:val="21"/>
              </w:rPr>
              <w:t>3</w:t>
            </w:r>
          </w:p>
        </w:tc>
        <w:tc>
          <w:tcPr>
            <w:tcW w:w="5878" w:type="dxa"/>
          </w:tcPr>
          <w:p w:rsidRPr="00E05A38" w:rsidR="000A62FB" w:rsidP="000A62FB" w:rsidRDefault="000A62FB" w14:paraId="6E7EFE86" w14:textId="77777777">
            <w:pPr>
              <w:rPr>
                <w:sz w:val="21"/>
                <w:szCs w:val="21"/>
              </w:rPr>
            </w:pPr>
            <w:r w:rsidRPr="00E05A38">
              <w:rPr>
                <w:sz w:val="21"/>
                <w:szCs w:val="21"/>
              </w:rPr>
              <w:t>COU 5362 Career Counseling</w:t>
            </w:r>
          </w:p>
        </w:tc>
      </w:tr>
    </w:tbl>
    <w:p w:rsidRPr="00E05A38" w:rsidR="000A62FB" w:rsidP="008D53B3" w:rsidRDefault="000A62FB" w14:paraId="62CE3436" w14:textId="77777777">
      <w:pPr>
        <w:ind w:left="720"/>
        <w:jc w:val="center"/>
        <w:rPr>
          <w:sz w:val="21"/>
          <w:szCs w:val="21"/>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5B2B4902" w14:textId="77777777">
        <w:trPr>
          <w:trHeight w:val="260"/>
        </w:trPr>
        <w:tc>
          <w:tcPr>
            <w:tcW w:w="967" w:type="dxa"/>
            <w:shd w:val="clear" w:color="auto" w:fill="BFBFBF" w:themeFill="background1" w:themeFillShade="BF"/>
          </w:tcPr>
          <w:p w:rsidRPr="00E05A38" w:rsidR="000A62FB" w:rsidP="000A62FB" w:rsidRDefault="000A62FB" w14:paraId="1BB5E5B8" w14:textId="77777777">
            <w:pPr>
              <w:jc w:val="center"/>
              <w:rPr>
                <w:sz w:val="21"/>
                <w:szCs w:val="21"/>
              </w:rPr>
            </w:pPr>
            <w:r w:rsidRPr="00E05A38">
              <w:rPr>
                <w:sz w:val="21"/>
                <w:szCs w:val="21"/>
              </w:rPr>
              <w:t>hrs</w:t>
            </w:r>
          </w:p>
        </w:tc>
        <w:tc>
          <w:tcPr>
            <w:tcW w:w="6079" w:type="dxa"/>
            <w:shd w:val="clear" w:color="auto" w:fill="BFBFBF" w:themeFill="background1" w:themeFillShade="BF"/>
          </w:tcPr>
          <w:p w:rsidRPr="00E05A38" w:rsidR="000A62FB" w:rsidP="000A62FB" w:rsidRDefault="000A62FB" w14:paraId="2C3A7F1D" w14:textId="77777777">
            <w:pPr>
              <w:jc w:val="center"/>
              <w:rPr>
                <w:sz w:val="21"/>
                <w:szCs w:val="21"/>
              </w:rPr>
            </w:pPr>
            <w:r w:rsidRPr="00E05A38">
              <w:rPr>
                <w:sz w:val="21"/>
                <w:szCs w:val="21"/>
              </w:rPr>
              <w:t>Fall</w:t>
            </w:r>
          </w:p>
        </w:tc>
      </w:tr>
      <w:tr w:rsidRPr="00E05A38" w:rsidR="000A62FB" w:rsidTr="008D53B3" w14:paraId="36A93505" w14:textId="77777777">
        <w:trPr>
          <w:trHeight w:val="260"/>
        </w:trPr>
        <w:tc>
          <w:tcPr>
            <w:tcW w:w="967" w:type="dxa"/>
          </w:tcPr>
          <w:p w:rsidRPr="00E05A38" w:rsidR="000A62FB" w:rsidP="000A62FB" w:rsidRDefault="000A62FB" w14:paraId="269CCAE3" w14:textId="77777777">
            <w:pPr>
              <w:jc w:val="center"/>
              <w:rPr>
                <w:sz w:val="21"/>
                <w:szCs w:val="21"/>
              </w:rPr>
            </w:pPr>
            <w:r w:rsidRPr="00E05A38">
              <w:rPr>
                <w:sz w:val="21"/>
                <w:szCs w:val="21"/>
              </w:rPr>
              <w:t>3</w:t>
            </w:r>
          </w:p>
        </w:tc>
        <w:tc>
          <w:tcPr>
            <w:tcW w:w="6079" w:type="dxa"/>
          </w:tcPr>
          <w:p w:rsidRPr="00E05A38" w:rsidR="000A62FB" w:rsidP="000A62FB" w:rsidRDefault="000A62FB" w14:paraId="6820354A" w14:textId="77777777">
            <w:pPr>
              <w:rPr>
                <w:sz w:val="21"/>
                <w:szCs w:val="21"/>
              </w:rPr>
            </w:pPr>
            <w:r w:rsidRPr="00E05A38">
              <w:rPr>
                <w:sz w:val="21"/>
                <w:szCs w:val="21"/>
              </w:rPr>
              <w:t>COU 5353 Psychopathology of Individuals and Families</w:t>
            </w:r>
          </w:p>
        </w:tc>
      </w:tr>
      <w:tr w:rsidRPr="00E05A38" w:rsidR="000A62FB" w:rsidTr="008D53B3" w14:paraId="4EEC8522" w14:textId="77777777">
        <w:trPr>
          <w:trHeight w:val="260"/>
        </w:trPr>
        <w:tc>
          <w:tcPr>
            <w:tcW w:w="967" w:type="dxa"/>
          </w:tcPr>
          <w:p w:rsidRPr="00E05A38" w:rsidR="000A62FB" w:rsidP="000A62FB" w:rsidRDefault="000A62FB" w14:paraId="1463D231" w14:textId="77777777">
            <w:pPr>
              <w:jc w:val="center"/>
              <w:rPr>
                <w:sz w:val="21"/>
                <w:szCs w:val="21"/>
              </w:rPr>
            </w:pPr>
            <w:r w:rsidRPr="00E05A38">
              <w:rPr>
                <w:sz w:val="21"/>
                <w:szCs w:val="21"/>
              </w:rPr>
              <w:t>3</w:t>
            </w:r>
          </w:p>
        </w:tc>
        <w:tc>
          <w:tcPr>
            <w:tcW w:w="6079" w:type="dxa"/>
          </w:tcPr>
          <w:p w:rsidRPr="00E05A38" w:rsidR="000A62FB" w:rsidP="000A62FB" w:rsidRDefault="000A62FB" w14:paraId="54835F51" w14:textId="77777777">
            <w:pPr>
              <w:rPr>
                <w:sz w:val="21"/>
                <w:szCs w:val="21"/>
              </w:rPr>
            </w:pPr>
            <w:r w:rsidRPr="00E05A38">
              <w:rPr>
                <w:sz w:val="21"/>
                <w:szCs w:val="21"/>
              </w:rPr>
              <w:t>COU 5384 Addictions</w:t>
            </w:r>
          </w:p>
        </w:tc>
      </w:tr>
    </w:tbl>
    <w:p w:rsidRPr="00E05A38" w:rsidR="000A62FB" w:rsidP="008D53B3" w:rsidRDefault="000A62FB" w14:paraId="62BC59F8" w14:textId="77777777">
      <w:pPr>
        <w:ind w:left="720"/>
        <w:rPr>
          <w:sz w:val="21"/>
          <w:szCs w:val="21"/>
        </w:rPr>
      </w:pPr>
    </w:p>
    <w:p w:rsidRPr="00E05A38" w:rsidR="000A62FB" w:rsidP="008D53B3" w:rsidRDefault="000A62FB" w14:paraId="6ED45928" w14:textId="77777777">
      <w:pPr>
        <w:ind w:left="720"/>
        <w:jc w:val="center"/>
        <w:rPr>
          <w:sz w:val="21"/>
          <w:szCs w:val="21"/>
        </w:rPr>
      </w:pPr>
      <w:r w:rsidRPr="00E05A38">
        <w:rPr>
          <w:sz w:val="21"/>
          <w:szCs w:val="21"/>
        </w:rPr>
        <w:t>Third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6732E743" w14:textId="77777777">
        <w:trPr>
          <w:trHeight w:val="260"/>
        </w:trPr>
        <w:tc>
          <w:tcPr>
            <w:tcW w:w="932" w:type="dxa"/>
            <w:shd w:val="clear" w:color="auto" w:fill="BFBFBF" w:themeFill="background1" w:themeFillShade="BF"/>
          </w:tcPr>
          <w:p w:rsidRPr="00E05A38" w:rsidR="000A62FB" w:rsidP="000A62FB" w:rsidRDefault="000A62FB" w14:paraId="636D3A1B"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705B1145" w14:textId="77777777">
            <w:pPr>
              <w:jc w:val="center"/>
              <w:rPr>
                <w:sz w:val="21"/>
                <w:szCs w:val="21"/>
              </w:rPr>
            </w:pPr>
            <w:r w:rsidRPr="00E05A38">
              <w:rPr>
                <w:sz w:val="21"/>
                <w:szCs w:val="21"/>
              </w:rPr>
              <w:t>Spring</w:t>
            </w:r>
          </w:p>
        </w:tc>
        <w:tc>
          <w:tcPr>
            <w:tcW w:w="677" w:type="dxa"/>
            <w:shd w:val="clear" w:color="auto" w:fill="BFBFBF" w:themeFill="background1" w:themeFillShade="BF"/>
          </w:tcPr>
          <w:p w:rsidRPr="00E05A38" w:rsidR="000A62FB" w:rsidP="000A62FB" w:rsidRDefault="000A62FB" w14:paraId="70B280BF"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0B0202D2" w14:textId="77777777">
            <w:pPr>
              <w:jc w:val="center"/>
              <w:rPr>
                <w:sz w:val="21"/>
                <w:szCs w:val="21"/>
              </w:rPr>
            </w:pPr>
            <w:r w:rsidRPr="00E05A38">
              <w:rPr>
                <w:sz w:val="21"/>
                <w:szCs w:val="21"/>
              </w:rPr>
              <w:t>Summer</w:t>
            </w:r>
          </w:p>
        </w:tc>
      </w:tr>
      <w:tr w:rsidRPr="00E05A38" w:rsidR="000A62FB" w:rsidTr="008D53B3" w14:paraId="5F6BD5A9" w14:textId="77777777">
        <w:trPr>
          <w:trHeight w:val="260"/>
        </w:trPr>
        <w:tc>
          <w:tcPr>
            <w:tcW w:w="932" w:type="dxa"/>
          </w:tcPr>
          <w:p w:rsidRPr="00E05A38" w:rsidR="000A62FB" w:rsidP="000A62FB" w:rsidRDefault="000A62FB" w14:paraId="26DEDF4A" w14:textId="77777777">
            <w:pPr>
              <w:jc w:val="center"/>
              <w:rPr>
                <w:sz w:val="21"/>
                <w:szCs w:val="21"/>
              </w:rPr>
            </w:pPr>
            <w:r w:rsidRPr="00E05A38">
              <w:rPr>
                <w:sz w:val="21"/>
                <w:szCs w:val="21"/>
              </w:rPr>
              <w:t>3</w:t>
            </w:r>
          </w:p>
        </w:tc>
        <w:tc>
          <w:tcPr>
            <w:tcW w:w="6083" w:type="dxa"/>
          </w:tcPr>
          <w:p w:rsidRPr="00E05A38" w:rsidR="000A62FB" w:rsidP="000A62FB" w:rsidRDefault="000A62FB" w14:paraId="4F28ED94" w14:textId="77777777">
            <w:pPr>
              <w:rPr>
                <w:sz w:val="21"/>
                <w:szCs w:val="21"/>
              </w:rPr>
            </w:pPr>
            <w:r w:rsidRPr="00E05A38">
              <w:rPr>
                <w:sz w:val="21"/>
                <w:szCs w:val="21"/>
              </w:rPr>
              <w:t>COU 5355 Advanced Psychopathology</w:t>
            </w:r>
          </w:p>
        </w:tc>
        <w:tc>
          <w:tcPr>
            <w:tcW w:w="677" w:type="dxa"/>
          </w:tcPr>
          <w:p w:rsidRPr="00E05A38" w:rsidR="000A62FB" w:rsidP="000A62FB" w:rsidRDefault="000A62FB" w14:paraId="702F1C7B" w14:textId="77777777">
            <w:pPr>
              <w:jc w:val="center"/>
              <w:rPr>
                <w:sz w:val="21"/>
                <w:szCs w:val="21"/>
              </w:rPr>
            </w:pPr>
            <w:r w:rsidRPr="00E05A38">
              <w:rPr>
                <w:sz w:val="21"/>
                <w:szCs w:val="21"/>
              </w:rPr>
              <w:t>3</w:t>
            </w:r>
          </w:p>
        </w:tc>
        <w:tc>
          <w:tcPr>
            <w:tcW w:w="5878" w:type="dxa"/>
          </w:tcPr>
          <w:p w:rsidRPr="00E05A38" w:rsidR="000A62FB" w:rsidP="000A62FB" w:rsidRDefault="000A62FB" w14:paraId="5A649318" w14:textId="77777777">
            <w:pPr>
              <w:rPr>
                <w:sz w:val="21"/>
                <w:szCs w:val="21"/>
              </w:rPr>
            </w:pPr>
            <w:r w:rsidRPr="00E05A38">
              <w:rPr>
                <w:sz w:val="21"/>
                <w:szCs w:val="21"/>
              </w:rPr>
              <w:t>COU 5310 Individual and Family Lifespan Development</w:t>
            </w:r>
          </w:p>
        </w:tc>
      </w:tr>
      <w:tr w:rsidRPr="00E05A38" w:rsidR="000A62FB" w:rsidTr="008D53B3" w14:paraId="6165CB41" w14:textId="77777777">
        <w:trPr>
          <w:trHeight w:val="260"/>
        </w:trPr>
        <w:tc>
          <w:tcPr>
            <w:tcW w:w="932" w:type="dxa"/>
          </w:tcPr>
          <w:p w:rsidRPr="00E05A38" w:rsidR="000A62FB" w:rsidP="000A62FB" w:rsidRDefault="000A62FB" w14:paraId="46F09B59" w14:textId="77777777">
            <w:pPr>
              <w:jc w:val="center"/>
              <w:rPr>
                <w:sz w:val="21"/>
                <w:szCs w:val="21"/>
              </w:rPr>
            </w:pPr>
            <w:r w:rsidRPr="00E05A38">
              <w:rPr>
                <w:sz w:val="21"/>
                <w:szCs w:val="21"/>
              </w:rPr>
              <w:t>3</w:t>
            </w:r>
          </w:p>
        </w:tc>
        <w:tc>
          <w:tcPr>
            <w:tcW w:w="6083" w:type="dxa"/>
          </w:tcPr>
          <w:p w:rsidRPr="00E05A38" w:rsidR="000A62FB" w:rsidP="000A62FB" w:rsidRDefault="000A62FB" w14:paraId="17846ED7" w14:textId="77777777">
            <w:pPr>
              <w:rPr>
                <w:sz w:val="21"/>
                <w:szCs w:val="21"/>
              </w:rPr>
            </w:pPr>
            <w:r w:rsidRPr="00E05A38">
              <w:rPr>
                <w:sz w:val="21"/>
                <w:szCs w:val="21"/>
              </w:rPr>
              <w:t>COU 5365 Advanced Techniques</w:t>
            </w:r>
          </w:p>
        </w:tc>
        <w:tc>
          <w:tcPr>
            <w:tcW w:w="677" w:type="dxa"/>
          </w:tcPr>
          <w:p w:rsidRPr="00E05A38" w:rsidR="000A62FB" w:rsidP="000A62FB" w:rsidRDefault="000A62FB" w14:paraId="4E9CE8D9" w14:textId="77777777">
            <w:pPr>
              <w:jc w:val="center"/>
              <w:rPr>
                <w:sz w:val="21"/>
                <w:szCs w:val="21"/>
              </w:rPr>
            </w:pPr>
            <w:r w:rsidRPr="00E05A38">
              <w:rPr>
                <w:sz w:val="21"/>
                <w:szCs w:val="21"/>
              </w:rPr>
              <w:t>3</w:t>
            </w:r>
          </w:p>
        </w:tc>
        <w:tc>
          <w:tcPr>
            <w:tcW w:w="5878" w:type="dxa"/>
          </w:tcPr>
          <w:p w:rsidRPr="00E05A38" w:rsidR="000A62FB" w:rsidP="000A62FB" w:rsidRDefault="000A62FB" w14:paraId="749DB641" w14:textId="77777777">
            <w:pPr>
              <w:rPr>
                <w:sz w:val="21"/>
                <w:szCs w:val="21"/>
              </w:rPr>
            </w:pPr>
            <w:r w:rsidRPr="00E05A38">
              <w:rPr>
                <w:sz w:val="21"/>
                <w:szCs w:val="21"/>
              </w:rPr>
              <w:t>COU 5385 Multicultural Counseling</w:t>
            </w:r>
          </w:p>
        </w:tc>
      </w:tr>
    </w:tbl>
    <w:p w:rsidRPr="00E05A38" w:rsidR="000A62FB" w:rsidP="008D53B3" w:rsidRDefault="000A62FB" w14:paraId="19336F55" w14:textId="77777777">
      <w:pPr>
        <w:ind w:left="720"/>
        <w:jc w:val="center"/>
        <w:rPr>
          <w:sz w:val="21"/>
          <w:szCs w:val="21"/>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684C8F2F" w14:textId="77777777">
        <w:trPr>
          <w:trHeight w:val="260"/>
        </w:trPr>
        <w:tc>
          <w:tcPr>
            <w:tcW w:w="967" w:type="dxa"/>
            <w:shd w:val="clear" w:color="auto" w:fill="BFBFBF" w:themeFill="background1" w:themeFillShade="BF"/>
          </w:tcPr>
          <w:p w:rsidRPr="00E05A38" w:rsidR="000A62FB" w:rsidP="000A62FB" w:rsidRDefault="000A62FB" w14:paraId="6542C6E0" w14:textId="77777777">
            <w:pPr>
              <w:jc w:val="center"/>
              <w:rPr>
                <w:sz w:val="21"/>
                <w:szCs w:val="21"/>
              </w:rPr>
            </w:pPr>
            <w:r w:rsidRPr="00E05A38">
              <w:rPr>
                <w:sz w:val="21"/>
                <w:szCs w:val="21"/>
              </w:rPr>
              <w:t>hrs</w:t>
            </w:r>
          </w:p>
        </w:tc>
        <w:tc>
          <w:tcPr>
            <w:tcW w:w="6079" w:type="dxa"/>
            <w:shd w:val="clear" w:color="auto" w:fill="BFBFBF" w:themeFill="background1" w:themeFillShade="BF"/>
          </w:tcPr>
          <w:p w:rsidRPr="00E05A38" w:rsidR="000A62FB" w:rsidP="000A62FB" w:rsidRDefault="000A62FB" w14:paraId="4DD465A7" w14:textId="77777777">
            <w:pPr>
              <w:jc w:val="center"/>
              <w:rPr>
                <w:sz w:val="21"/>
                <w:szCs w:val="21"/>
              </w:rPr>
            </w:pPr>
            <w:r w:rsidRPr="00E05A38">
              <w:rPr>
                <w:sz w:val="21"/>
                <w:szCs w:val="21"/>
              </w:rPr>
              <w:t>Fall</w:t>
            </w:r>
          </w:p>
        </w:tc>
      </w:tr>
      <w:tr w:rsidRPr="00E05A38" w:rsidR="000A62FB" w:rsidTr="008D53B3" w14:paraId="5141ECDA" w14:textId="77777777">
        <w:trPr>
          <w:trHeight w:val="260"/>
        </w:trPr>
        <w:tc>
          <w:tcPr>
            <w:tcW w:w="967" w:type="dxa"/>
          </w:tcPr>
          <w:p w:rsidRPr="00E05A38" w:rsidR="000A62FB" w:rsidP="000A62FB" w:rsidRDefault="000A62FB" w14:paraId="5C1DDDE8" w14:textId="77777777">
            <w:pPr>
              <w:jc w:val="center"/>
              <w:rPr>
                <w:sz w:val="21"/>
                <w:szCs w:val="21"/>
              </w:rPr>
            </w:pPr>
            <w:r w:rsidRPr="00E05A38">
              <w:rPr>
                <w:sz w:val="21"/>
                <w:szCs w:val="21"/>
              </w:rPr>
              <w:t>3</w:t>
            </w:r>
          </w:p>
        </w:tc>
        <w:tc>
          <w:tcPr>
            <w:tcW w:w="6079" w:type="dxa"/>
          </w:tcPr>
          <w:p w:rsidRPr="00E05A38" w:rsidR="000A62FB" w:rsidP="000A62FB" w:rsidRDefault="000A62FB" w14:paraId="00D6F356" w14:textId="77777777">
            <w:pPr>
              <w:rPr>
                <w:sz w:val="21"/>
                <w:szCs w:val="21"/>
              </w:rPr>
            </w:pPr>
            <w:r w:rsidRPr="00E05A38">
              <w:rPr>
                <w:sz w:val="21"/>
                <w:szCs w:val="21"/>
              </w:rPr>
              <w:t>COU 5381 Foundations of Marital and Family Therapy</w:t>
            </w:r>
          </w:p>
        </w:tc>
      </w:tr>
      <w:tr w:rsidRPr="00E05A38" w:rsidR="000A62FB" w:rsidTr="008D53B3" w14:paraId="5C45655D" w14:textId="77777777">
        <w:trPr>
          <w:trHeight w:val="260"/>
        </w:trPr>
        <w:tc>
          <w:tcPr>
            <w:tcW w:w="967" w:type="dxa"/>
          </w:tcPr>
          <w:p w:rsidRPr="00E05A38" w:rsidR="000A62FB" w:rsidP="000A62FB" w:rsidRDefault="000A62FB" w14:paraId="69285364" w14:textId="77777777">
            <w:pPr>
              <w:jc w:val="center"/>
              <w:rPr>
                <w:sz w:val="21"/>
                <w:szCs w:val="21"/>
              </w:rPr>
            </w:pPr>
            <w:r w:rsidRPr="00E05A38">
              <w:rPr>
                <w:sz w:val="21"/>
                <w:szCs w:val="21"/>
              </w:rPr>
              <w:t>3</w:t>
            </w:r>
          </w:p>
        </w:tc>
        <w:tc>
          <w:tcPr>
            <w:tcW w:w="6079" w:type="dxa"/>
          </w:tcPr>
          <w:p w:rsidRPr="00E05A38" w:rsidR="000A62FB" w:rsidP="000A62FB" w:rsidRDefault="000A62FB" w14:paraId="4B1413B8" w14:textId="77777777">
            <w:pPr>
              <w:rPr>
                <w:sz w:val="21"/>
                <w:szCs w:val="21"/>
              </w:rPr>
            </w:pPr>
            <w:r w:rsidRPr="00E05A38">
              <w:rPr>
                <w:sz w:val="21"/>
                <w:szCs w:val="21"/>
              </w:rPr>
              <w:t>COU 5391 Practicum</w:t>
            </w:r>
          </w:p>
        </w:tc>
      </w:tr>
    </w:tbl>
    <w:p w:rsidRPr="00E05A38" w:rsidR="000A62FB" w:rsidP="008D53B3" w:rsidRDefault="000A62FB" w14:paraId="6D4E93B9" w14:textId="77777777">
      <w:pPr>
        <w:ind w:left="720"/>
        <w:rPr>
          <w:sz w:val="21"/>
          <w:szCs w:val="21"/>
        </w:rPr>
      </w:pPr>
    </w:p>
    <w:p w:rsidRPr="00E05A38" w:rsidR="000A62FB" w:rsidP="008D53B3" w:rsidRDefault="000A62FB" w14:paraId="7A861278" w14:textId="77777777">
      <w:pPr>
        <w:ind w:left="720"/>
        <w:jc w:val="center"/>
        <w:rPr>
          <w:sz w:val="21"/>
          <w:szCs w:val="21"/>
        </w:rPr>
      </w:pPr>
      <w:r w:rsidRPr="00E05A38">
        <w:rPr>
          <w:sz w:val="21"/>
          <w:szCs w:val="21"/>
        </w:rPr>
        <w:t>Fourth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E05A38" w14:paraId="6B539D2F" w14:textId="77777777">
        <w:trPr>
          <w:trHeight w:val="285"/>
        </w:trPr>
        <w:tc>
          <w:tcPr>
            <w:tcW w:w="932" w:type="dxa"/>
            <w:shd w:val="clear" w:color="auto" w:fill="BFBFBF" w:themeFill="background1" w:themeFillShade="BF"/>
          </w:tcPr>
          <w:p w:rsidRPr="00E05A38" w:rsidR="000A62FB" w:rsidP="000A62FB" w:rsidRDefault="000A62FB" w14:paraId="047F85F3"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2B427499" w14:textId="77777777">
            <w:pPr>
              <w:jc w:val="center"/>
              <w:rPr>
                <w:sz w:val="21"/>
                <w:szCs w:val="21"/>
              </w:rPr>
            </w:pPr>
            <w:r w:rsidRPr="00E05A38">
              <w:rPr>
                <w:sz w:val="21"/>
                <w:szCs w:val="21"/>
              </w:rPr>
              <w:t>Spring</w:t>
            </w:r>
          </w:p>
        </w:tc>
        <w:tc>
          <w:tcPr>
            <w:tcW w:w="677" w:type="dxa"/>
            <w:shd w:val="clear" w:color="auto" w:fill="BFBFBF" w:themeFill="background1" w:themeFillShade="BF"/>
          </w:tcPr>
          <w:p w:rsidRPr="00E05A38" w:rsidR="000A62FB" w:rsidP="000A62FB" w:rsidRDefault="000A62FB" w14:paraId="2F7FE9B3"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593542E1" w14:textId="77777777">
            <w:pPr>
              <w:jc w:val="center"/>
              <w:rPr>
                <w:sz w:val="21"/>
                <w:szCs w:val="21"/>
              </w:rPr>
            </w:pPr>
            <w:r w:rsidRPr="00E05A38">
              <w:rPr>
                <w:sz w:val="21"/>
                <w:szCs w:val="21"/>
              </w:rPr>
              <w:t>Summer</w:t>
            </w:r>
          </w:p>
        </w:tc>
      </w:tr>
      <w:tr w:rsidRPr="00E05A38" w:rsidR="000A62FB" w:rsidTr="008D53B3" w14:paraId="036AB487" w14:textId="77777777">
        <w:trPr>
          <w:trHeight w:val="260"/>
        </w:trPr>
        <w:tc>
          <w:tcPr>
            <w:tcW w:w="932" w:type="dxa"/>
          </w:tcPr>
          <w:p w:rsidRPr="00E05A38" w:rsidR="000A62FB" w:rsidP="000A62FB" w:rsidRDefault="000A62FB" w14:paraId="01C2000D" w14:textId="77777777">
            <w:pPr>
              <w:jc w:val="center"/>
              <w:rPr>
                <w:sz w:val="21"/>
                <w:szCs w:val="21"/>
              </w:rPr>
            </w:pPr>
            <w:r w:rsidRPr="00E05A38">
              <w:rPr>
                <w:sz w:val="21"/>
                <w:szCs w:val="21"/>
              </w:rPr>
              <w:t>3</w:t>
            </w:r>
          </w:p>
        </w:tc>
        <w:tc>
          <w:tcPr>
            <w:tcW w:w="6083" w:type="dxa"/>
          </w:tcPr>
          <w:p w:rsidRPr="00E05A38" w:rsidR="000A62FB" w:rsidP="000A62FB" w:rsidRDefault="000A62FB" w14:paraId="0A889C76" w14:textId="77777777">
            <w:pPr>
              <w:rPr>
                <w:sz w:val="21"/>
                <w:szCs w:val="21"/>
              </w:rPr>
            </w:pPr>
            <w:r w:rsidRPr="00E05A38">
              <w:rPr>
                <w:sz w:val="21"/>
                <w:szCs w:val="21"/>
              </w:rPr>
              <w:t>COU 5392 Internship I</w:t>
            </w:r>
          </w:p>
        </w:tc>
        <w:tc>
          <w:tcPr>
            <w:tcW w:w="677" w:type="dxa"/>
          </w:tcPr>
          <w:p w:rsidRPr="00E05A38" w:rsidR="000A62FB" w:rsidP="000A62FB" w:rsidRDefault="000A62FB" w14:paraId="35E71504" w14:textId="77777777">
            <w:pPr>
              <w:jc w:val="center"/>
              <w:rPr>
                <w:sz w:val="21"/>
                <w:szCs w:val="21"/>
              </w:rPr>
            </w:pPr>
            <w:r w:rsidRPr="00E05A38">
              <w:rPr>
                <w:sz w:val="21"/>
                <w:szCs w:val="21"/>
              </w:rPr>
              <w:t>3</w:t>
            </w:r>
          </w:p>
        </w:tc>
        <w:tc>
          <w:tcPr>
            <w:tcW w:w="5878" w:type="dxa"/>
          </w:tcPr>
          <w:p w:rsidRPr="00E05A38" w:rsidR="000A62FB" w:rsidP="000A62FB" w:rsidRDefault="000A62FB" w14:paraId="7D1E031F" w14:textId="77777777">
            <w:pPr>
              <w:rPr>
                <w:sz w:val="21"/>
                <w:szCs w:val="21"/>
              </w:rPr>
            </w:pPr>
            <w:r w:rsidRPr="00E05A38">
              <w:rPr>
                <w:sz w:val="21"/>
                <w:szCs w:val="21"/>
              </w:rPr>
              <w:t>COU 5393 Internship II</w:t>
            </w:r>
          </w:p>
        </w:tc>
      </w:tr>
    </w:tbl>
    <w:p w:rsidR="000A62FB" w:rsidP="008D53B3" w:rsidRDefault="000A62FB" w14:paraId="2F9C40B0" w14:textId="77777777">
      <w:pPr>
        <w:ind w:left="720"/>
        <w:jc w:val="center"/>
        <w:rPr>
          <w:sz w:val="20"/>
        </w:rPr>
      </w:pPr>
    </w:p>
    <w:p w:rsidR="00E05A38" w:rsidP="00E05A38" w:rsidRDefault="00E05A38" w14:paraId="5ECEE21C" w14:textId="77777777">
      <w:pPr>
        <w:ind w:left="720"/>
        <w:jc w:val="center"/>
        <w:rPr>
          <w:b/>
          <w:sz w:val="20"/>
        </w:rPr>
      </w:pPr>
    </w:p>
    <w:p w:rsidR="000A62FB" w:rsidP="00E05A38" w:rsidRDefault="000A62FB" w14:paraId="66A78B64" w14:textId="635AA1C4">
      <w:pPr>
        <w:ind w:left="720"/>
        <w:jc w:val="center"/>
        <w:rPr>
          <w:sz w:val="20"/>
        </w:rPr>
      </w:pPr>
      <w:r w:rsidRPr="000A62FB">
        <w:rPr>
          <w:b/>
          <w:sz w:val="20"/>
        </w:rPr>
        <w:t>SUMMER START</w:t>
      </w:r>
      <w:r>
        <w:rPr>
          <w:sz w:val="20"/>
        </w:rPr>
        <w:t xml:space="preserve">: </w:t>
      </w:r>
      <w:r w:rsidRPr="00EB404C">
        <w:rPr>
          <w:sz w:val="20"/>
        </w:rPr>
        <w:t xml:space="preserve">M.S. in CMHC (On </w:t>
      </w:r>
      <w:r>
        <w:rPr>
          <w:sz w:val="20"/>
        </w:rPr>
        <w:t>line</w:t>
      </w:r>
      <w:r w:rsidRPr="00EB404C">
        <w:rPr>
          <w:sz w:val="20"/>
        </w:rPr>
        <w:t>-</w:t>
      </w:r>
      <w:r>
        <w:rPr>
          <w:sz w:val="20"/>
        </w:rPr>
        <w:t xml:space="preserve">3 </w:t>
      </w:r>
      <w:r w:rsidR="00777B85">
        <w:rPr>
          <w:sz w:val="20"/>
        </w:rPr>
        <w:t>½ years</w:t>
      </w:r>
      <w:r w:rsidRPr="00EB404C">
        <w:rPr>
          <w:sz w:val="20"/>
        </w:rPr>
        <w:t>)—Fall 201</w:t>
      </w:r>
      <w:r>
        <w:rPr>
          <w:sz w:val="20"/>
        </w:rPr>
        <w:t>7</w:t>
      </w:r>
      <w:r w:rsidRPr="00EB404C">
        <w:rPr>
          <w:sz w:val="20"/>
        </w:rPr>
        <w:t xml:space="preserve"> Catalog</w:t>
      </w:r>
    </w:p>
    <w:p w:rsidRPr="00EB404C" w:rsidR="000A62FB" w:rsidP="000A62FB" w:rsidRDefault="000A62FB" w14:paraId="10647F4B" w14:textId="77777777">
      <w:pPr>
        <w:jc w:val="center"/>
        <w:rPr>
          <w:sz w:val="20"/>
        </w:rPr>
      </w:pPr>
    </w:p>
    <w:p w:rsidRPr="00E05A38" w:rsidR="000A62FB" w:rsidP="008D53B3" w:rsidRDefault="000A62FB" w14:paraId="7A74100C" w14:textId="77777777">
      <w:pPr>
        <w:ind w:left="720"/>
        <w:jc w:val="center"/>
        <w:rPr>
          <w:sz w:val="21"/>
          <w:szCs w:val="21"/>
        </w:rPr>
      </w:pPr>
      <w:r w:rsidRPr="00E05A38">
        <w:rPr>
          <w:sz w:val="21"/>
          <w:szCs w:val="21"/>
        </w:rPr>
        <w:t>First Year</w:t>
      </w:r>
    </w:p>
    <w:tbl>
      <w:tblPr>
        <w:tblStyle w:val="TableGrid"/>
        <w:tblW w:w="13541" w:type="dxa"/>
        <w:tblInd w:w="720" w:type="dxa"/>
        <w:tblLook w:val="04A0" w:firstRow="1" w:lastRow="0" w:firstColumn="1" w:lastColumn="0" w:noHBand="0" w:noVBand="1"/>
      </w:tblPr>
      <w:tblGrid>
        <w:gridCol w:w="930"/>
        <w:gridCol w:w="6041"/>
        <w:gridCol w:w="705"/>
        <w:gridCol w:w="5865"/>
      </w:tblGrid>
      <w:tr w:rsidRPr="00E05A38" w:rsidR="000A62FB" w:rsidTr="008D53B3" w14:paraId="01C59511" w14:textId="77777777">
        <w:trPr>
          <w:trHeight w:val="260"/>
        </w:trPr>
        <w:tc>
          <w:tcPr>
            <w:tcW w:w="930" w:type="dxa"/>
            <w:shd w:val="clear" w:color="auto" w:fill="BFBFBF" w:themeFill="background1" w:themeFillShade="BF"/>
          </w:tcPr>
          <w:p w:rsidRPr="00E05A38" w:rsidR="000A62FB" w:rsidP="000A62FB" w:rsidRDefault="000A62FB" w14:paraId="51989837" w14:textId="77777777">
            <w:pPr>
              <w:jc w:val="center"/>
              <w:rPr>
                <w:sz w:val="21"/>
                <w:szCs w:val="21"/>
              </w:rPr>
            </w:pPr>
            <w:r w:rsidRPr="00E05A38">
              <w:rPr>
                <w:sz w:val="21"/>
                <w:szCs w:val="21"/>
              </w:rPr>
              <w:t>hrs</w:t>
            </w:r>
          </w:p>
        </w:tc>
        <w:tc>
          <w:tcPr>
            <w:tcW w:w="6041" w:type="dxa"/>
            <w:shd w:val="clear" w:color="auto" w:fill="BFBFBF" w:themeFill="background1" w:themeFillShade="BF"/>
          </w:tcPr>
          <w:p w:rsidRPr="00E05A38" w:rsidR="000A62FB" w:rsidP="000A62FB" w:rsidRDefault="000A62FB" w14:paraId="6614598F" w14:textId="77777777">
            <w:pPr>
              <w:jc w:val="center"/>
              <w:rPr>
                <w:sz w:val="21"/>
                <w:szCs w:val="21"/>
              </w:rPr>
            </w:pPr>
            <w:r w:rsidRPr="00E05A38">
              <w:rPr>
                <w:sz w:val="21"/>
                <w:szCs w:val="21"/>
              </w:rPr>
              <w:t>Summer</w:t>
            </w:r>
          </w:p>
        </w:tc>
        <w:tc>
          <w:tcPr>
            <w:tcW w:w="705" w:type="dxa"/>
            <w:shd w:val="clear" w:color="auto" w:fill="BFBFBF" w:themeFill="background1" w:themeFillShade="BF"/>
          </w:tcPr>
          <w:p w:rsidRPr="00E05A38" w:rsidR="000A62FB" w:rsidP="000A62FB" w:rsidRDefault="000A62FB" w14:paraId="35BCAC26" w14:textId="77777777">
            <w:pPr>
              <w:jc w:val="center"/>
              <w:rPr>
                <w:sz w:val="21"/>
                <w:szCs w:val="21"/>
              </w:rPr>
            </w:pPr>
            <w:r w:rsidRPr="00E05A38">
              <w:rPr>
                <w:sz w:val="21"/>
                <w:szCs w:val="21"/>
              </w:rPr>
              <w:t>hrs</w:t>
            </w:r>
          </w:p>
        </w:tc>
        <w:tc>
          <w:tcPr>
            <w:tcW w:w="5865" w:type="dxa"/>
            <w:shd w:val="clear" w:color="auto" w:fill="BFBFBF" w:themeFill="background1" w:themeFillShade="BF"/>
          </w:tcPr>
          <w:p w:rsidRPr="00E05A38" w:rsidR="000A62FB" w:rsidP="000A62FB" w:rsidRDefault="000A62FB" w14:paraId="2225088C" w14:textId="77777777">
            <w:pPr>
              <w:jc w:val="center"/>
              <w:rPr>
                <w:sz w:val="21"/>
                <w:szCs w:val="21"/>
              </w:rPr>
            </w:pPr>
            <w:r w:rsidRPr="00E05A38">
              <w:rPr>
                <w:sz w:val="21"/>
                <w:szCs w:val="21"/>
              </w:rPr>
              <w:t>Fall</w:t>
            </w:r>
          </w:p>
        </w:tc>
      </w:tr>
      <w:tr w:rsidRPr="00E05A38" w:rsidR="000A62FB" w:rsidTr="008D53B3" w14:paraId="0FC9D5B9" w14:textId="77777777">
        <w:trPr>
          <w:trHeight w:val="242"/>
        </w:trPr>
        <w:tc>
          <w:tcPr>
            <w:tcW w:w="930" w:type="dxa"/>
          </w:tcPr>
          <w:p w:rsidRPr="00E05A38" w:rsidR="000A62FB" w:rsidP="000A62FB" w:rsidRDefault="000A62FB" w14:paraId="13F4551E" w14:textId="77777777">
            <w:pPr>
              <w:jc w:val="center"/>
              <w:rPr>
                <w:sz w:val="21"/>
                <w:szCs w:val="21"/>
              </w:rPr>
            </w:pPr>
            <w:r w:rsidRPr="00E05A38">
              <w:rPr>
                <w:sz w:val="21"/>
                <w:szCs w:val="21"/>
              </w:rPr>
              <w:t>3</w:t>
            </w:r>
          </w:p>
        </w:tc>
        <w:tc>
          <w:tcPr>
            <w:tcW w:w="6041" w:type="dxa"/>
          </w:tcPr>
          <w:p w:rsidRPr="00E05A38" w:rsidR="000A62FB" w:rsidP="000A62FB" w:rsidRDefault="000A62FB" w14:paraId="1F720C43" w14:textId="77777777">
            <w:pPr>
              <w:rPr>
                <w:sz w:val="21"/>
                <w:szCs w:val="21"/>
              </w:rPr>
            </w:pPr>
            <w:r w:rsidRPr="00E05A38">
              <w:rPr>
                <w:sz w:val="21"/>
                <w:szCs w:val="21"/>
              </w:rPr>
              <w:t>COU 5340 Professional Issues, Ethics, &amp; Law</w:t>
            </w:r>
          </w:p>
        </w:tc>
        <w:tc>
          <w:tcPr>
            <w:tcW w:w="705" w:type="dxa"/>
          </w:tcPr>
          <w:p w:rsidRPr="00E05A38" w:rsidR="000A62FB" w:rsidP="000A62FB" w:rsidRDefault="000A62FB" w14:paraId="754D1ED5" w14:textId="77777777">
            <w:pPr>
              <w:jc w:val="center"/>
              <w:rPr>
                <w:sz w:val="21"/>
                <w:szCs w:val="21"/>
              </w:rPr>
            </w:pPr>
            <w:r w:rsidRPr="00E05A38">
              <w:rPr>
                <w:sz w:val="21"/>
                <w:szCs w:val="21"/>
              </w:rPr>
              <w:t>3</w:t>
            </w:r>
          </w:p>
        </w:tc>
        <w:tc>
          <w:tcPr>
            <w:tcW w:w="5865" w:type="dxa"/>
          </w:tcPr>
          <w:p w:rsidRPr="00E05A38" w:rsidR="000A62FB" w:rsidP="000A62FB" w:rsidRDefault="000A62FB" w14:paraId="2AA4CFEF" w14:textId="1F5C7B14">
            <w:pPr>
              <w:tabs>
                <w:tab w:val="left" w:pos="1095"/>
              </w:tabs>
              <w:rPr>
                <w:sz w:val="21"/>
                <w:szCs w:val="21"/>
              </w:rPr>
            </w:pPr>
            <w:r w:rsidRPr="00E05A38">
              <w:rPr>
                <w:sz w:val="21"/>
                <w:szCs w:val="21"/>
              </w:rPr>
              <w:t>COU 5301 Introduction to</w:t>
            </w:r>
            <w:r w:rsidR="00AC7931">
              <w:rPr>
                <w:sz w:val="21"/>
                <w:szCs w:val="21"/>
              </w:rPr>
              <w:t xml:space="preserve"> Mental Health</w:t>
            </w:r>
            <w:r w:rsidRPr="00E05A38">
              <w:rPr>
                <w:sz w:val="21"/>
                <w:szCs w:val="21"/>
              </w:rPr>
              <w:t xml:space="preserve"> Counseling</w:t>
            </w:r>
          </w:p>
        </w:tc>
      </w:tr>
      <w:tr w:rsidRPr="00E05A38" w:rsidR="000A62FB" w:rsidTr="008D53B3" w14:paraId="133B4F4F" w14:textId="77777777">
        <w:trPr>
          <w:trHeight w:val="242"/>
        </w:trPr>
        <w:tc>
          <w:tcPr>
            <w:tcW w:w="930" w:type="dxa"/>
          </w:tcPr>
          <w:p w:rsidRPr="00E05A38" w:rsidR="000A62FB" w:rsidP="000A62FB" w:rsidRDefault="000A62FB" w14:paraId="4D18E223" w14:textId="77777777">
            <w:pPr>
              <w:jc w:val="center"/>
              <w:rPr>
                <w:sz w:val="21"/>
                <w:szCs w:val="21"/>
              </w:rPr>
            </w:pPr>
            <w:r w:rsidRPr="00E05A38">
              <w:rPr>
                <w:sz w:val="21"/>
                <w:szCs w:val="21"/>
              </w:rPr>
              <w:t>3</w:t>
            </w:r>
          </w:p>
        </w:tc>
        <w:tc>
          <w:tcPr>
            <w:tcW w:w="6041" w:type="dxa"/>
          </w:tcPr>
          <w:p w:rsidRPr="00E05A38" w:rsidR="000A62FB" w:rsidP="000A62FB" w:rsidRDefault="000A62FB" w14:paraId="4EA840F1" w14:textId="77777777">
            <w:pPr>
              <w:rPr>
                <w:sz w:val="21"/>
                <w:szCs w:val="21"/>
              </w:rPr>
            </w:pPr>
            <w:r w:rsidRPr="00E05A38">
              <w:rPr>
                <w:sz w:val="21"/>
                <w:szCs w:val="21"/>
              </w:rPr>
              <w:t>COU 5364 Crisis Counseling</w:t>
            </w:r>
          </w:p>
        </w:tc>
        <w:tc>
          <w:tcPr>
            <w:tcW w:w="705" w:type="dxa"/>
          </w:tcPr>
          <w:p w:rsidRPr="00E05A38" w:rsidR="000A62FB" w:rsidP="000A62FB" w:rsidRDefault="000A62FB" w14:paraId="27D02A6E" w14:textId="77777777">
            <w:pPr>
              <w:jc w:val="center"/>
              <w:rPr>
                <w:sz w:val="21"/>
                <w:szCs w:val="21"/>
              </w:rPr>
            </w:pPr>
            <w:r w:rsidRPr="00E05A38">
              <w:rPr>
                <w:sz w:val="21"/>
                <w:szCs w:val="21"/>
              </w:rPr>
              <w:t>3</w:t>
            </w:r>
          </w:p>
        </w:tc>
        <w:tc>
          <w:tcPr>
            <w:tcW w:w="5865" w:type="dxa"/>
          </w:tcPr>
          <w:p w:rsidRPr="00E05A38" w:rsidR="000A62FB" w:rsidP="000A62FB" w:rsidRDefault="000A62FB" w14:paraId="77F87F5F" w14:textId="77777777">
            <w:pPr>
              <w:rPr>
                <w:sz w:val="21"/>
                <w:szCs w:val="21"/>
              </w:rPr>
            </w:pPr>
            <w:r w:rsidRPr="00E05A38">
              <w:rPr>
                <w:sz w:val="21"/>
                <w:szCs w:val="21"/>
              </w:rPr>
              <w:t xml:space="preserve">COU 5360 Counseling Theory and Practice  </w:t>
            </w:r>
          </w:p>
        </w:tc>
      </w:tr>
    </w:tbl>
    <w:p w:rsidRPr="00E05A38" w:rsidR="000A62FB" w:rsidP="008D53B3" w:rsidRDefault="000A62FB" w14:paraId="655E3D79" w14:textId="77777777">
      <w:pPr>
        <w:ind w:left="720"/>
        <w:rPr>
          <w:sz w:val="18"/>
          <w:szCs w:val="18"/>
        </w:rPr>
      </w:pPr>
    </w:p>
    <w:tbl>
      <w:tblPr>
        <w:tblStyle w:val="TableGrid"/>
        <w:tblW w:w="6989" w:type="dxa"/>
        <w:tblInd w:w="720" w:type="dxa"/>
        <w:tblLook w:val="04A0" w:firstRow="1" w:lastRow="0" w:firstColumn="1" w:lastColumn="0" w:noHBand="0" w:noVBand="1"/>
      </w:tblPr>
      <w:tblGrid>
        <w:gridCol w:w="959"/>
        <w:gridCol w:w="6030"/>
      </w:tblGrid>
      <w:tr w:rsidRPr="00E05A38" w:rsidR="000A62FB" w:rsidTr="008D53B3" w14:paraId="0617D65E" w14:textId="77777777">
        <w:trPr>
          <w:trHeight w:val="245"/>
        </w:trPr>
        <w:tc>
          <w:tcPr>
            <w:tcW w:w="959" w:type="dxa"/>
            <w:shd w:val="clear" w:color="auto" w:fill="BFBFBF" w:themeFill="background1" w:themeFillShade="BF"/>
          </w:tcPr>
          <w:p w:rsidRPr="00E05A38" w:rsidR="000A62FB" w:rsidP="000A62FB" w:rsidRDefault="000A62FB" w14:paraId="6B693880" w14:textId="77777777">
            <w:pPr>
              <w:jc w:val="center"/>
              <w:rPr>
                <w:sz w:val="21"/>
                <w:szCs w:val="21"/>
              </w:rPr>
            </w:pPr>
            <w:r w:rsidRPr="00E05A38">
              <w:rPr>
                <w:sz w:val="21"/>
                <w:szCs w:val="21"/>
              </w:rPr>
              <w:t>hrs</w:t>
            </w:r>
          </w:p>
        </w:tc>
        <w:tc>
          <w:tcPr>
            <w:tcW w:w="6030" w:type="dxa"/>
            <w:shd w:val="clear" w:color="auto" w:fill="BFBFBF" w:themeFill="background1" w:themeFillShade="BF"/>
          </w:tcPr>
          <w:p w:rsidRPr="00E05A38" w:rsidR="000A62FB" w:rsidP="000A62FB" w:rsidRDefault="000A62FB" w14:paraId="3EA975C5" w14:textId="77777777">
            <w:pPr>
              <w:jc w:val="center"/>
              <w:rPr>
                <w:sz w:val="21"/>
                <w:szCs w:val="21"/>
              </w:rPr>
            </w:pPr>
            <w:r w:rsidRPr="00E05A38">
              <w:rPr>
                <w:sz w:val="21"/>
                <w:szCs w:val="21"/>
              </w:rPr>
              <w:t>Spring</w:t>
            </w:r>
          </w:p>
        </w:tc>
      </w:tr>
      <w:tr w:rsidRPr="00E05A38" w:rsidR="000A62FB" w:rsidTr="008D53B3" w14:paraId="37BBE276" w14:textId="77777777">
        <w:trPr>
          <w:trHeight w:val="245"/>
        </w:trPr>
        <w:tc>
          <w:tcPr>
            <w:tcW w:w="959" w:type="dxa"/>
          </w:tcPr>
          <w:p w:rsidRPr="00E05A38" w:rsidR="000A62FB" w:rsidP="000A62FB" w:rsidRDefault="000A62FB" w14:paraId="5B8798C8" w14:textId="77777777">
            <w:pPr>
              <w:jc w:val="center"/>
              <w:rPr>
                <w:sz w:val="21"/>
                <w:szCs w:val="21"/>
              </w:rPr>
            </w:pPr>
            <w:r w:rsidRPr="00E05A38">
              <w:rPr>
                <w:sz w:val="21"/>
                <w:szCs w:val="21"/>
              </w:rPr>
              <w:t>3</w:t>
            </w:r>
          </w:p>
        </w:tc>
        <w:tc>
          <w:tcPr>
            <w:tcW w:w="6030" w:type="dxa"/>
          </w:tcPr>
          <w:p w:rsidRPr="00E05A38" w:rsidR="000A62FB" w:rsidP="000A62FB" w:rsidRDefault="000A62FB" w14:paraId="7BFD192E" w14:textId="77777777">
            <w:pPr>
              <w:rPr>
                <w:sz w:val="21"/>
                <w:szCs w:val="21"/>
              </w:rPr>
            </w:pPr>
            <w:r w:rsidRPr="00E05A38">
              <w:rPr>
                <w:sz w:val="21"/>
                <w:szCs w:val="21"/>
              </w:rPr>
              <w:t>COU 5314 Assessment of Individuals and Families</w:t>
            </w:r>
          </w:p>
        </w:tc>
      </w:tr>
      <w:tr w:rsidRPr="00E05A38" w:rsidR="000A62FB" w:rsidTr="008D53B3" w14:paraId="1034B17D" w14:textId="77777777">
        <w:trPr>
          <w:trHeight w:val="245"/>
        </w:trPr>
        <w:tc>
          <w:tcPr>
            <w:tcW w:w="959" w:type="dxa"/>
          </w:tcPr>
          <w:p w:rsidRPr="00E05A38" w:rsidR="000A62FB" w:rsidP="000A62FB" w:rsidRDefault="000A62FB" w14:paraId="3DEBA04F" w14:textId="77777777">
            <w:pPr>
              <w:jc w:val="center"/>
              <w:rPr>
                <w:sz w:val="21"/>
                <w:szCs w:val="21"/>
              </w:rPr>
            </w:pPr>
            <w:r w:rsidRPr="00E05A38">
              <w:rPr>
                <w:sz w:val="21"/>
                <w:szCs w:val="21"/>
              </w:rPr>
              <w:t>3</w:t>
            </w:r>
          </w:p>
        </w:tc>
        <w:tc>
          <w:tcPr>
            <w:tcW w:w="6030" w:type="dxa"/>
          </w:tcPr>
          <w:p w:rsidRPr="00E05A38" w:rsidR="000A62FB" w:rsidP="000A62FB" w:rsidRDefault="000A62FB" w14:paraId="1371CF91" w14:textId="77777777">
            <w:pPr>
              <w:rPr>
                <w:sz w:val="21"/>
                <w:szCs w:val="21"/>
              </w:rPr>
            </w:pPr>
            <w:r w:rsidRPr="00E05A38">
              <w:rPr>
                <w:sz w:val="21"/>
                <w:szCs w:val="21"/>
              </w:rPr>
              <w:t>COU 5363 Group Psychotherapy</w:t>
            </w:r>
          </w:p>
        </w:tc>
      </w:tr>
    </w:tbl>
    <w:p w:rsidRPr="00E05A38" w:rsidR="000A62FB" w:rsidP="008D53B3" w:rsidRDefault="000A62FB" w14:paraId="5089CAA5" w14:textId="77777777">
      <w:pPr>
        <w:ind w:left="720"/>
        <w:rPr>
          <w:sz w:val="18"/>
          <w:szCs w:val="18"/>
        </w:rPr>
      </w:pPr>
    </w:p>
    <w:p w:rsidRPr="00E05A38" w:rsidR="000A62FB" w:rsidP="008D53B3" w:rsidRDefault="000A62FB" w14:paraId="51300BA9" w14:textId="77777777">
      <w:pPr>
        <w:ind w:left="720"/>
        <w:jc w:val="center"/>
        <w:rPr>
          <w:sz w:val="21"/>
          <w:szCs w:val="21"/>
        </w:rPr>
      </w:pPr>
      <w:r w:rsidRPr="00E05A38">
        <w:rPr>
          <w:sz w:val="21"/>
          <w:szCs w:val="21"/>
        </w:rPr>
        <w:t>Second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29D5AFD8" w14:textId="77777777">
        <w:trPr>
          <w:trHeight w:val="260"/>
        </w:trPr>
        <w:tc>
          <w:tcPr>
            <w:tcW w:w="932" w:type="dxa"/>
            <w:shd w:val="clear" w:color="auto" w:fill="BFBFBF" w:themeFill="background1" w:themeFillShade="BF"/>
          </w:tcPr>
          <w:p w:rsidRPr="00E05A38" w:rsidR="000A62FB" w:rsidP="000A62FB" w:rsidRDefault="000A62FB" w14:paraId="3B3C2591"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0D79F6FB" w14:textId="77777777">
            <w:pPr>
              <w:jc w:val="center"/>
              <w:rPr>
                <w:sz w:val="21"/>
                <w:szCs w:val="21"/>
              </w:rPr>
            </w:pPr>
            <w:r w:rsidRPr="00E05A38">
              <w:rPr>
                <w:sz w:val="21"/>
                <w:szCs w:val="21"/>
              </w:rPr>
              <w:t>Summer</w:t>
            </w:r>
          </w:p>
        </w:tc>
        <w:tc>
          <w:tcPr>
            <w:tcW w:w="677" w:type="dxa"/>
            <w:shd w:val="clear" w:color="auto" w:fill="BFBFBF" w:themeFill="background1" w:themeFillShade="BF"/>
          </w:tcPr>
          <w:p w:rsidRPr="00E05A38" w:rsidR="000A62FB" w:rsidP="000A62FB" w:rsidRDefault="000A62FB" w14:paraId="1B04C3B7"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20D516BA" w14:textId="77777777">
            <w:pPr>
              <w:jc w:val="center"/>
              <w:rPr>
                <w:sz w:val="21"/>
                <w:szCs w:val="21"/>
              </w:rPr>
            </w:pPr>
            <w:r w:rsidRPr="00E05A38">
              <w:rPr>
                <w:sz w:val="21"/>
                <w:szCs w:val="21"/>
              </w:rPr>
              <w:t>Fall</w:t>
            </w:r>
          </w:p>
        </w:tc>
      </w:tr>
      <w:tr w:rsidRPr="00E05A38" w:rsidR="000A62FB" w:rsidTr="008D53B3" w14:paraId="4CED77A9" w14:textId="77777777">
        <w:trPr>
          <w:trHeight w:val="260"/>
        </w:trPr>
        <w:tc>
          <w:tcPr>
            <w:tcW w:w="932" w:type="dxa"/>
          </w:tcPr>
          <w:p w:rsidRPr="00E05A38" w:rsidR="000A62FB" w:rsidP="000A62FB" w:rsidRDefault="000A62FB" w14:paraId="05C7B5E2" w14:textId="77777777">
            <w:pPr>
              <w:jc w:val="center"/>
              <w:rPr>
                <w:sz w:val="21"/>
                <w:szCs w:val="21"/>
              </w:rPr>
            </w:pPr>
            <w:r w:rsidRPr="00E05A38">
              <w:rPr>
                <w:sz w:val="21"/>
                <w:szCs w:val="21"/>
              </w:rPr>
              <w:t>3</w:t>
            </w:r>
          </w:p>
        </w:tc>
        <w:tc>
          <w:tcPr>
            <w:tcW w:w="6083" w:type="dxa"/>
          </w:tcPr>
          <w:p w:rsidRPr="00E05A38" w:rsidR="000A62FB" w:rsidP="000A62FB" w:rsidRDefault="000A62FB" w14:paraId="59994C5B" w14:textId="77777777">
            <w:pPr>
              <w:rPr>
                <w:sz w:val="21"/>
                <w:szCs w:val="21"/>
              </w:rPr>
            </w:pPr>
            <w:r w:rsidRPr="00E05A38">
              <w:rPr>
                <w:sz w:val="21"/>
                <w:szCs w:val="21"/>
              </w:rPr>
              <w:t>COU 5320 Research in Counseling</w:t>
            </w:r>
          </w:p>
        </w:tc>
        <w:tc>
          <w:tcPr>
            <w:tcW w:w="677" w:type="dxa"/>
          </w:tcPr>
          <w:p w:rsidRPr="00E05A38" w:rsidR="000A62FB" w:rsidP="000A62FB" w:rsidRDefault="000A62FB" w14:paraId="6913342B" w14:textId="77777777">
            <w:pPr>
              <w:jc w:val="center"/>
              <w:rPr>
                <w:sz w:val="21"/>
                <w:szCs w:val="21"/>
              </w:rPr>
            </w:pPr>
            <w:r w:rsidRPr="00E05A38">
              <w:rPr>
                <w:sz w:val="21"/>
                <w:szCs w:val="21"/>
              </w:rPr>
              <w:t>3</w:t>
            </w:r>
          </w:p>
        </w:tc>
        <w:tc>
          <w:tcPr>
            <w:tcW w:w="5878" w:type="dxa"/>
          </w:tcPr>
          <w:p w:rsidRPr="00E05A38" w:rsidR="000A62FB" w:rsidP="000A62FB" w:rsidRDefault="000A62FB" w14:paraId="20C55227" w14:textId="77777777">
            <w:pPr>
              <w:rPr>
                <w:sz w:val="21"/>
                <w:szCs w:val="21"/>
              </w:rPr>
            </w:pPr>
            <w:r w:rsidRPr="00E05A38">
              <w:rPr>
                <w:sz w:val="21"/>
                <w:szCs w:val="21"/>
              </w:rPr>
              <w:t>COU 5353 Psychopathology of Individuals and Families</w:t>
            </w:r>
          </w:p>
        </w:tc>
      </w:tr>
      <w:tr w:rsidRPr="00E05A38" w:rsidR="000A62FB" w:rsidTr="008D53B3" w14:paraId="607A125B" w14:textId="77777777">
        <w:trPr>
          <w:trHeight w:val="260"/>
        </w:trPr>
        <w:tc>
          <w:tcPr>
            <w:tcW w:w="932" w:type="dxa"/>
          </w:tcPr>
          <w:p w:rsidRPr="00E05A38" w:rsidR="000A62FB" w:rsidP="000A62FB" w:rsidRDefault="000A62FB" w14:paraId="4D1471E6" w14:textId="77777777">
            <w:pPr>
              <w:jc w:val="center"/>
              <w:rPr>
                <w:sz w:val="21"/>
                <w:szCs w:val="21"/>
              </w:rPr>
            </w:pPr>
            <w:r w:rsidRPr="00E05A38">
              <w:rPr>
                <w:sz w:val="21"/>
                <w:szCs w:val="21"/>
              </w:rPr>
              <w:t>3</w:t>
            </w:r>
          </w:p>
        </w:tc>
        <w:tc>
          <w:tcPr>
            <w:tcW w:w="6083" w:type="dxa"/>
          </w:tcPr>
          <w:p w:rsidRPr="00E05A38" w:rsidR="000A62FB" w:rsidP="000A62FB" w:rsidRDefault="000A62FB" w14:paraId="246266CA" w14:textId="77777777">
            <w:pPr>
              <w:rPr>
                <w:sz w:val="21"/>
                <w:szCs w:val="21"/>
              </w:rPr>
            </w:pPr>
            <w:r w:rsidRPr="00E05A38">
              <w:rPr>
                <w:sz w:val="21"/>
                <w:szCs w:val="21"/>
              </w:rPr>
              <w:t>COU 5362 Career Counseling</w:t>
            </w:r>
          </w:p>
        </w:tc>
        <w:tc>
          <w:tcPr>
            <w:tcW w:w="677" w:type="dxa"/>
          </w:tcPr>
          <w:p w:rsidRPr="00E05A38" w:rsidR="000A62FB" w:rsidP="000A62FB" w:rsidRDefault="000A62FB" w14:paraId="6E0E0BE0" w14:textId="77777777">
            <w:pPr>
              <w:jc w:val="center"/>
              <w:rPr>
                <w:sz w:val="21"/>
                <w:szCs w:val="21"/>
              </w:rPr>
            </w:pPr>
            <w:r w:rsidRPr="00E05A38">
              <w:rPr>
                <w:sz w:val="21"/>
                <w:szCs w:val="21"/>
              </w:rPr>
              <w:t>3</w:t>
            </w:r>
          </w:p>
        </w:tc>
        <w:tc>
          <w:tcPr>
            <w:tcW w:w="5878" w:type="dxa"/>
          </w:tcPr>
          <w:p w:rsidRPr="00E05A38" w:rsidR="000A62FB" w:rsidP="000A62FB" w:rsidRDefault="000A62FB" w14:paraId="2BEA8EEE" w14:textId="77777777">
            <w:pPr>
              <w:rPr>
                <w:sz w:val="21"/>
                <w:szCs w:val="21"/>
              </w:rPr>
            </w:pPr>
            <w:r w:rsidRPr="00E05A38">
              <w:rPr>
                <w:sz w:val="21"/>
                <w:szCs w:val="21"/>
              </w:rPr>
              <w:t>COU 5384 Addictions</w:t>
            </w:r>
          </w:p>
        </w:tc>
      </w:tr>
      <w:tr w:rsidRPr="00E05A38" w:rsidR="000A62FB" w:rsidTr="008D53B3" w14:paraId="4CB52635" w14:textId="77777777">
        <w:trPr>
          <w:trHeight w:val="260"/>
        </w:trPr>
        <w:tc>
          <w:tcPr>
            <w:tcW w:w="932" w:type="dxa"/>
          </w:tcPr>
          <w:p w:rsidRPr="00E05A38" w:rsidR="000A62FB" w:rsidP="000A62FB" w:rsidRDefault="000A62FB" w14:paraId="461F1B5A" w14:textId="77777777">
            <w:pPr>
              <w:jc w:val="center"/>
              <w:rPr>
                <w:sz w:val="21"/>
                <w:szCs w:val="21"/>
              </w:rPr>
            </w:pPr>
            <w:r w:rsidRPr="00E05A38">
              <w:rPr>
                <w:sz w:val="21"/>
                <w:szCs w:val="21"/>
              </w:rPr>
              <w:t>3</w:t>
            </w:r>
          </w:p>
        </w:tc>
        <w:tc>
          <w:tcPr>
            <w:tcW w:w="6083" w:type="dxa"/>
          </w:tcPr>
          <w:p w:rsidRPr="00E05A38" w:rsidR="000A62FB" w:rsidP="000A62FB" w:rsidRDefault="000A62FB" w14:paraId="326933EC" w14:textId="77777777">
            <w:pPr>
              <w:rPr>
                <w:sz w:val="21"/>
                <w:szCs w:val="21"/>
              </w:rPr>
            </w:pPr>
            <w:r w:rsidRPr="00E05A38">
              <w:rPr>
                <w:sz w:val="21"/>
                <w:szCs w:val="21"/>
              </w:rPr>
              <w:t>COU 5385 Multicultural Counseling</w:t>
            </w:r>
          </w:p>
        </w:tc>
        <w:tc>
          <w:tcPr>
            <w:tcW w:w="677" w:type="dxa"/>
          </w:tcPr>
          <w:p w:rsidRPr="00E05A38" w:rsidR="000A62FB" w:rsidP="000A62FB" w:rsidRDefault="000A62FB" w14:paraId="08F9B19D" w14:textId="77777777">
            <w:pPr>
              <w:jc w:val="center"/>
              <w:rPr>
                <w:sz w:val="21"/>
                <w:szCs w:val="21"/>
              </w:rPr>
            </w:pPr>
          </w:p>
        </w:tc>
        <w:tc>
          <w:tcPr>
            <w:tcW w:w="5878" w:type="dxa"/>
          </w:tcPr>
          <w:p w:rsidRPr="00E05A38" w:rsidR="000A62FB" w:rsidP="000A62FB" w:rsidRDefault="000A62FB" w14:paraId="6E1F9572" w14:textId="77777777">
            <w:pPr>
              <w:rPr>
                <w:sz w:val="21"/>
                <w:szCs w:val="21"/>
              </w:rPr>
            </w:pPr>
          </w:p>
        </w:tc>
      </w:tr>
    </w:tbl>
    <w:p w:rsidRPr="00E05A38" w:rsidR="000A62FB" w:rsidP="008D53B3" w:rsidRDefault="000A62FB" w14:paraId="5C879964" w14:textId="77777777">
      <w:pPr>
        <w:ind w:left="720"/>
        <w:jc w:val="center"/>
        <w:rPr>
          <w:sz w:val="21"/>
          <w:szCs w:val="21"/>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706739E1" w14:textId="77777777">
        <w:trPr>
          <w:trHeight w:val="260"/>
        </w:trPr>
        <w:tc>
          <w:tcPr>
            <w:tcW w:w="967" w:type="dxa"/>
            <w:shd w:val="clear" w:color="auto" w:fill="BFBFBF" w:themeFill="background1" w:themeFillShade="BF"/>
          </w:tcPr>
          <w:p w:rsidRPr="00E05A38" w:rsidR="000A62FB" w:rsidP="000A62FB" w:rsidRDefault="000A62FB" w14:paraId="59147EDF" w14:textId="77777777">
            <w:pPr>
              <w:jc w:val="center"/>
              <w:rPr>
                <w:sz w:val="21"/>
                <w:szCs w:val="21"/>
              </w:rPr>
            </w:pPr>
            <w:r w:rsidRPr="00E05A38">
              <w:rPr>
                <w:sz w:val="21"/>
                <w:szCs w:val="21"/>
              </w:rPr>
              <w:t>hrs</w:t>
            </w:r>
          </w:p>
        </w:tc>
        <w:tc>
          <w:tcPr>
            <w:tcW w:w="6079" w:type="dxa"/>
            <w:shd w:val="clear" w:color="auto" w:fill="BFBFBF" w:themeFill="background1" w:themeFillShade="BF"/>
          </w:tcPr>
          <w:p w:rsidRPr="00E05A38" w:rsidR="000A62FB" w:rsidP="000A62FB" w:rsidRDefault="000A62FB" w14:paraId="02542049" w14:textId="77777777">
            <w:pPr>
              <w:jc w:val="center"/>
              <w:rPr>
                <w:sz w:val="21"/>
                <w:szCs w:val="21"/>
              </w:rPr>
            </w:pPr>
            <w:r w:rsidRPr="00E05A38">
              <w:rPr>
                <w:sz w:val="21"/>
                <w:szCs w:val="21"/>
              </w:rPr>
              <w:t>Spring</w:t>
            </w:r>
          </w:p>
        </w:tc>
      </w:tr>
      <w:tr w:rsidRPr="00E05A38" w:rsidR="000A62FB" w:rsidTr="008D53B3" w14:paraId="7AB1F480" w14:textId="77777777">
        <w:trPr>
          <w:trHeight w:val="260"/>
        </w:trPr>
        <w:tc>
          <w:tcPr>
            <w:tcW w:w="967" w:type="dxa"/>
          </w:tcPr>
          <w:p w:rsidRPr="00E05A38" w:rsidR="000A62FB" w:rsidP="000A62FB" w:rsidRDefault="000A62FB" w14:paraId="432450C5" w14:textId="77777777">
            <w:pPr>
              <w:jc w:val="center"/>
              <w:rPr>
                <w:sz w:val="21"/>
                <w:szCs w:val="21"/>
              </w:rPr>
            </w:pPr>
            <w:r w:rsidRPr="00E05A38">
              <w:rPr>
                <w:sz w:val="21"/>
                <w:szCs w:val="21"/>
              </w:rPr>
              <w:t>3</w:t>
            </w:r>
          </w:p>
        </w:tc>
        <w:tc>
          <w:tcPr>
            <w:tcW w:w="6079" w:type="dxa"/>
          </w:tcPr>
          <w:p w:rsidRPr="00E05A38" w:rsidR="000A62FB" w:rsidP="000A62FB" w:rsidRDefault="000A62FB" w14:paraId="633B72DA" w14:textId="77777777">
            <w:pPr>
              <w:rPr>
                <w:sz w:val="21"/>
                <w:szCs w:val="21"/>
              </w:rPr>
            </w:pPr>
            <w:r w:rsidRPr="00E05A38">
              <w:rPr>
                <w:sz w:val="21"/>
                <w:szCs w:val="21"/>
              </w:rPr>
              <w:t>COU 5361 Techniques of Individuals and Family Counseling</w:t>
            </w:r>
          </w:p>
        </w:tc>
      </w:tr>
      <w:tr w:rsidRPr="00E05A38" w:rsidR="000A62FB" w:rsidTr="008D53B3" w14:paraId="1F96AD73" w14:textId="77777777">
        <w:trPr>
          <w:trHeight w:val="260"/>
        </w:trPr>
        <w:tc>
          <w:tcPr>
            <w:tcW w:w="967" w:type="dxa"/>
          </w:tcPr>
          <w:p w:rsidRPr="00E05A38" w:rsidR="000A62FB" w:rsidP="000A62FB" w:rsidRDefault="000A62FB" w14:paraId="17FDD481" w14:textId="77777777">
            <w:pPr>
              <w:jc w:val="center"/>
              <w:rPr>
                <w:sz w:val="21"/>
                <w:szCs w:val="21"/>
              </w:rPr>
            </w:pPr>
            <w:r w:rsidRPr="00E05A38">
              <w:rPr>
                <w:sz w:val="21"/>
                <w:szCs w:val="21"/>
              </w:rPr>
              <w:t>3</w:t>
            </w:r>
          </w:p>
        </w:tc>
        <w:tc>
          <w:tcPr>
            <w:tcW w:w="6079" w:type="dxa"/>
          </w:tcPr>
          <w:p w:rsidRPr="00E05A38" w:rsidR="000A62FB" w:rsidP="000A62FB" w:rsidRDefault="000A62FB" w14:paraId="7FCE1208" w14:textId="77777777">
            <w:pPr>
              <w:rPr>
                <w:sz w:val="21"/>
                <w:szCs w:val="21"/>
              </w:rPr>
            </w:pPr>
            <w:r w:rsidRPr="00E05A38">
              <w:rPr>
                <w:sz w:val="21"/>
                <w:szCs w:val="21"/>
              </w:rPr>
              <w:t>COU 5383 Counseling Children, Adolescents, and Families</w:t>
            </w:r>
          </w:p>
        </w:tc>
      </w:tr>
    </w:tbl>
    <w:p w:rsidRPr="00E05A38" w:rsidR="000A62FB" w:rsidP="008D53B3" w:rsidRDefault="000A62FB" w14:paraId="7288E805" w14:textId="77777777">
      <w:pPr>
        <w:ind w:left="720"/>
        <w:rPr>
          <w:sz w:val="21"/>
          <w:szCs w:val="21"/>
        </w:rPr>
      </w:pPr>
    </w:p>
    <w:p w:rsidRPr="00E05A38" w:rsidR="000A62FB" w:rsidP="008D53B3" w:rsidRDefault="000A62FB" w14:paraId="093A0074" w14:textId="77777777">
      <w:pPr>
        <w:ind w:left="720"/>
        <w:jc w:val="center"/>
        <w:rPr>
          <w:sz w:val="21"/>
          <w:szCs w:val="21"/>
        </w:rPr>
      </w:pPr>
      <w:r w:rsidRPr="00E05A38">
        <w:rPr>
          <w:sz w:val="21"/>
          <w:szCs w:val="21"/>
        </w:rPr>
        <w:t>Third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3B4B36B1" w14:textId="77777777">
        <w:trPr>
          <w:trHeight w:val="260"/>
        </w:trPr>
        <w:tc>
          <w:tcPr>
            <w:tcW w:w="932" w:type="dxa"/>
            <w:shd w:val="clear" w:color="auto" w:fill="BFBFBF" w:themeFill="background1" w:themeFillShade="BF"/>
          </w:tcPr>
          <w:p w:rsidRPr="00E05A38" w:rsidR="000A62FB" w:rsidP="000A62FB" w:rsidRDefault="000A62FB" w14:paraId="113026B4"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7F498295" w14:textId="77777777">
            <w:pPr>
              <w:jc w:val="center"/>
              <w:rPr>
                <w:sz w:val="21"/>
                <w:szCs w:val="21"/>
              </w:rPr>
            </w:pPr>
            <w:r w:rsidRPr="00E05A38">
              <w:rPr>
                <w:sz w:val="21"/>
                <w:szCs w:val="21"/>
              </w:rPr>
              <w:t>Summer</w:t>
            </w:r>
          </w:p>
        </w:tc>
        <w:tc>
          <w:tcPr>
            <w:tcW w:w="677" w:type="dxa"/>
            <w:shd w:val="clear" w:color="auto" w:fill="BFBFBF" w:themeFill="background1" w:themeFillShade="BF"/>
          </w:tcPr>
          <w:p w:rsidRPr="00E05A38" w:rsidR="000A62FB" w:rsidP="000A62FB" w:rsidRDefault="000A62FB" w14:paraId="42237B00"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663285FD" w14:textId="77777777">
            <w:pPr>
              <w:jc w:val="center"/>
              <w:rPr>
                <w:sz w:val="21"/>
                <w:szCs w:val="21"/>
              </w:rPr>
            </w:pPr>
            <w:r w:rsidRPr="00E05A38">
              <w:rPr>
                <w:sz w:val="21"/>
                <w:szCs w:val="21"/>
              </w:rPr>
              <w:t>Fall</w:t>
            </w:r>
          </w:p>
        </w:tc>
      </w:tr>
      <w:tr w:rsidRPr="00E05A38" w:rsidR="000A62FB" w:rsidTr="008D53B3" w14:paraId="5C8F8F5F" w14:textId="77777777">
        <w:trPr>
          <w:trHeight w:val="260"/>
        </w:trPr>
        <w:tc>
          <w:tcPr>
            <w:tcW w:w="932" w:type="dxa"/>
          </w:tcPr>
          <w:p w:rsidRPr="00E05A38" w:rsidR="000A62FB" w:rsidP="000A62FB" w:rsidRDefault="000A62FB" w14:paraId="4F7E00D6" w14:textId="77777777">
            <w:pPr>
              <w:jc w:val="center"/>
              <w:rPr>
                <w:sz w:val="21"/>
                <w:szCs w:val="21"/>
              </w:rPr>
            </w:pPr>
            <w:r w:rsidRPr="00E05A38">
              <w:rPr>
                <w:sz w:val="21"/>
                <w:szCs w:val="21"/>
              </w:rPr>
              <w:t>3</w:t>
            </w:r>
          </w:p>
        </w:tc>
        <w:tc>
          <w:tcPr>
            <w:tcW w:w="6083" w:type="dxa"/>
          </w:tcPr>
          <w:p w:rsidRPr="00E05A38" w:rsidR="000A62FB" w:rsidP="000A62FB" w:rsidRDefault="000A62FB" w14:paraId="2FF2F818" w14:textId="77777777">
            <w:pPr>
              <w:rPr>
                <w:sz w:val="21"/>
                <w:szCs w:val="21"/>
              </w:rPr>
            </w:pPr>
            <w:r w:rsidRPr="00E05A38">
              <w:rPr>
                <w:sz w:val="21"/>
                <w:szCs w:val="21"/>
              </w:rPr>
              <w:t>COU 5355 Advanced Psychopathology</w:t>
            </w:r>
          </w:p>
        </w:tc>
        <w:tc>
          <w:tcPr>
            <w:tcW w:w="677" w:type="dxa"/>
          </w:tcPr>
          <w:p w:rsidRPr="00E05A38" w:rsidR="000A62FB" w:rsidP="000A62FB" w:rsidRDefault="000A62FB" w14:paraId="17248F35" w14:textId="77777777">
            <w:pPr>
              <w:jc w:val="center"/>
              <w:rPr>
                <w:sz w:val="21"/>
                <w:szCs w:val="21"/>
              </w:rPr>
            </w:pPr>
            <w:r w:rsidRPr="00E05A38">
              <w:rPr>
                <w:sz w:val="21"/>
                <w:szCs w:val="21"/>
              </w:rPr>
              <w:t>3</w:t>
            </w:r>
          </w:p>
        </w:tc>
        <w:tc>
          <w:tcPr>
            <w:tcW w:w="5878" w:type="dxa"/>
          </w:tcPr>
          <w:p w:rsidRPr="00E05A38" w:rsidR="000A62FB" w:rsidP="000A62FB" w:rsidRDefault="000A62FB" w14:paraId="7096999A" w14:textId="77777777">
            <w:pPr>
              <w:rPr>
                <w:sz w:val="21"/>
                <w:szCs w:val="21"/>
              </w:rPr>
            </w:pPr>
            <w:r w:rsidRPr="00E05A38">
              <w:rPr>
                <w:sz w:val="21"/>
                <w:szCs w:val="21"/>
              </w:rPr>
              <w:t>COU 5310 Individual and Family Lifespan Development</w:t>
            </w:r>
          </w:p>
        </w:tc>
      </w:tr>
      <w:tr w:rsidRPr="00E05A38" w:rsidR="000A62FB" w:rsidTr="008D53B3" w14:paraId="699E64BC" w14:textId="77777777">
        <w:trPr>
          <w:trHeight w:val="260"/>
        </w:trPr>
        <w:tc>
          <w:tcPr>
            <w:tcW w:w="932" w:type="dxa"/>
          </w:tcPr>
          <w:p w:rsidRPr="00E05A38" w:rsidR="000A62FB" w:rsidP="000A62FB" w:rsidRDefault="000A62FB" w14:paraId="0A7C150B" w14:textId="77777777">
            <w:pPr>
              <w:jc w:val="center"/>
              <w:rPr>
                <w:sz w:val="21"/>
                <w:szCs w:val="21"/>
              </w:rPr>
            </w:pPr>
            <w:r w:rsidRPr="00E05A38">
              <w:rPr>
                <w:sz w:val="21"/>
                <w:szCs w:val="21"/>
              </w:rPr>
              <w:t>3</w:t>
            </w:r>
          </w:p>
        </w:tc>
        <w:tc>
          <w:tcPr>
            <w:tcW w:w="6083" w:type="dxa"/>
          </w:tcPr>
          <w:p w:rsidRPr="00E05A38" w:rsidR="000A62FB" w:rsidP="000A62FB" w:rsidRDefault="000A62FB" w14:paraId="553FFF31" w14:textId="77777777">
            <w:pPr>
              <w:rPr>
                <w:sz w:val="21"/>
                <w:szCs w:val="21"/>
              </w:rPr>
            </w:pPr>
            <w:r w:rsidRPr="00E05A38">
              <w:rPr>
                <w:sz w:val="21"/>
                <w:szCs w:val="21"/>
              </w:rPr>
              <w:t>COU 5365 Advanced Techniques</w:t>
            </w:r>
          </w:p>
        </w:tc>
        <w:tc>
          <w:tcPr>
            <w:tcW w:w="677" w:type="dxa"/>
          </w:tcPr>
          <w:p w:rsidRPr="00E05A38" w:rsidR="000A62FB" w:rsidP="000A62FB" w:rsidRDefault="000A62FB" w14:paraId="132DDD7C" w14:textId="77777777">
            <w:pPr>
              <w:jc w:val="center"/>
              <w:rPr>
                <w:sz w:val="21"/>
                <w:szCs w:val="21"/>
              </w:rPr>
            </w:pPr>
            <w:r w:rsidRPr="00E05A38">
              <w:rPr>
                <w:sz w:val="21"/>
                <w:szCs w:val="21"/>
              </w:rPr>
              <w:t>3</w:t>
            </w:r>
          </w:p>
        </w:tc>
        <w:tc>
          <w:tcPr>
            <w:tcW w:w="5878" w:type="dxa"/>
          </w:tcPr>
          <w:p w:rsidRPr="00E05A38" w:rsidR="000A62FB" w:rsidP="000A62FB" w:rsidRDefault="000A62FB" w14:paraId="619699FD" w14:textId="77777777">
            <w:pPr>
              <w:rPr>
                <w:sz w:val="21"/>
                <w:szCs w:val="21"/>
              </w:rPr>
            </w:pPr>
            <w:r w:rsidRPr="00E05A38">
              <w:rPr>
                <w:sz w:val="21"/>
                <w:szCs w:val="21"/>
              </w:rPr>
              <w:t>COU 5381 Foundations of Marital and Family Therapy</w:t>
            </w:r>
          </w:p>
        </w:tc>
      </w:tr>
    </w:tbl>
    <w:p w:rsidRPr="00E05A38" w:rsidR="000A62FB" w:rsidP="008D53B3" w:rsidRDefault="000A62FB" w14:paraId="7C8B7ABA" w14:textId="77777777">
      <w:pPr>
        <w:ind w:left="720"/>
        <w:jc w:val="center"/>
        <w:rPr>
          <w:sz w:val="21"/>
          <w:szCs w:val="21"/>
        </w:rPr>
      </w:pPr>
    </w:p>
    <w:tbl>
      <w:tblPr>
        <w:tblStyle w:val="TableGrid"/>
        <w:tblW w:w="7046" w:type="dxa"/>
        <w:tblInd w:w="720" w:type="dxa"/>
        <w:tblLook w:val="04A0" w:firstRow="1" w:lastRow="0" w:firstColumn="1" w:lastColumn="0" w:noHBand="0" w:noVBand="1"/>
      </w:tblPr>
      <w:tblGrid>
        <w:gridCol w:w="967"/>
        <w:gridCol w:w="6079"/>
      </w:tblGrid>
      <w:tr w:rsidRPr="00E05A38" w:rsidR="000A62FB" w:rsidTr="008D53B3" w14:paraId="2CD97E5C" w14:textId="77777777">
        <w:trPr>
          <w:trHeight w:val="260"/>
        </w:trPr>
        <w:tc>
          <w:tcPr>
            <w:tcW w:w="967" w:type="dxa"/>
            <w:shd w:val="clear" w:color="auto" w:fill="BFBFBF" w:themeFill="background1" w:themeFillShade="BF"/>
          </w:tcPr>
          <w:p w:rsidRPr="00E05A38" w:rsidR="000A62FB" w:rsidP="000A62FB" w:rsidRDefault="000A62FB" w14:paraId="0DF02A22" w14:textId="77777777">
            <w:pPr>
              <w:jc w:val="center"/>
              <w:rPr>
                <w:sz w:val="21"/>
                <w:szCs w:val="21"/>
              </w:rPr>
            </w:pPr>
            <w:r w:rsidRPr="00E05A38">
              <w:rPr>
                <w:sz w:val="21"/>
                <w:szCs w:val="21"/>
              </w:rPr>
              <w:t>hrs</w:t>
            </w:r>
          </w:p>
        </w:tc>
        <w:tc>
          <w:tcPr>
            <w:tcW w:w="6079" w:type="dxa"/>
            <w:shd w:val="clear" w:color="auto" w:fill="BFBFBF" w:themeFill="background1" w:themeFillShade="BF"/>
          </w:tcPr>
          <w:p w:rsidRPr="00E05A38" w:rsidR="000A62FB" w:rsidP="000A62FB" w:rsidRDefault="000A62FB" w14:paraId="518D17DE" w14:textId="77777777">
            <w:pPr>
              <w:jc w:val="center"/>
              <w:rPr>
                <w:sz w:val="21"/>
                <w:szCs w:val="21"/>
              </w:rPr>
            </w:pPr>
            <w:r w:rsidRPr="00E05A38">
              <w:rPr>
                <w:sz w:val="21"/>
                <w:szCs w:val="21"/>
              </w:rPr>
              <w:t>Spring</w:t>
            </w:r>
          </w:p>
        </w:tc>
      </w:tr>
      <w:tr w:rsidRPr="00E05A38" w:rsidR="000A62FB" w:rsidTr="008D53B3" w14:paraId="71BDA038" w14:textId="77777777">
        <w:trPr>
          <w:trHeight w:val="260"/>
        </w:trPr>
        <w:tc>
          <w:tcPr>
            <w:tcW w:w="967" w:type="dxa"/>
          </w:tcPr>
          <w:p w:rsidRPr="00E05A38" w:rsidR="000A62FB" w:rsidP="000A62FB" w:rsidRDefault="000A62FB" w14:paraId="2ED159AD" w14:textId="77777777">
            <w:pPr>
              <w:jc w:val="center"/>
              <w:rPr>
                <w:sz w:val="21"/>
                <w:szCs w:val="21"/>
              </w:rPr>
            </w:pPr>
            <w:r w:rsidRPr="00E05A38">
              <w:rPr>
                <w:sz w:val="21"/>
                <w:szCs w:val="21"/>
              </w:rPr>
              <w:t>3</w:t>
            </w:r>
          </w:p>
        </w:tc>
        <w:tc>
          <w:tcPr>
            <w:tcW w:w="6079" w:type="dxa"/>
          </w:tcPr>
          <w:p w:rsidRPr="00E05A38" w:rsidR="000A62FB" w:rsidP="000A62FB" w:rsidRDefault="000A62FB" w14:paraId="306A1BEA" w14:textId="77777777">
            <w:pPr>
              <w:rPr>
                <w:sz w:val="21"/>
                <w:szCs w:val="21"/>
              </w:rPr>
            </w:pPr>
            <w:r w:rsidRPr="00E05A38">
              <w:rPr>
                <w:sz w:val="21"/>
                <w:szCs w:val="21"/>
              </w:rPr>
              <w:t>COU 5391 Practicum</w:t>
            </w:r>
          </w:p>
        </w:tc>
      </w:tr>
    </w:tbl>
    <w:p w:rsidRPr="00E05A38" w:rsidR="000A62FB" w:rsidP="008D53B3" w:rsidRDefault="000A62FB" w14:paraId="12B877BD" w14:textId="77777777">
      <w:pPr>
        <w:ind w:left="720"/>
        <w:rPr>
          <w:sz w:val="21"/>
          <w:szCs w:val="21"/>
        </w:rPr>
      </w:pPr>
    </w:p>
    <w:p w:rsidRPr="00E05A38" w:rsidR="000A62FB" w:rsidP="008D53B3" w:rsidRDefault="000A62FB" w14:paraId="49D636A5" w14:textId="77777777">
      <w:pPr>
        <w:ind w:left="720"/>
        <w:jc w:val="center"/>
        <w:rPr>
          <w:sz w:val="21"/>
          <w:szCs w:val="21"/>
        </w:rPr>
      </w:pPr>
      <w:r w:rsidRPr="00E05A38">
        <w:rPr>
          <w:sz w:val="21"/>
          <w:szCs w:val="21"/>
        </w:rPr>
        <w:t>Fourth Year</w:t>
      </w:r>
    </w:p>
    <w:tbl>
      <w:tblPr>
        <w:tblStyle w:val="TableGrid"/>
        <w:tblW w:w="13570" w:type="dxa"/>
        <w:tblInd w:w="720" w:type="dxa"/>
        <w:tblLook w:val="04A0" w:firstRow="1" w:lastRow="0" w:firstColumn="1" w:lastColumn="0" w:noHBand="0" w:noVBand="1"/>
      </w:tblPr>
      <w:tblGrid>
        <w:gridCol w:w="932"/>
        <w:gridCol w:w="6083"/>
        <w:gridCol w:w="677"/>
        <w:gridCol w:w="5878"/>
      </w:tblGrid>
      <w:tr w:rsidRPr="00E05A38" w:rsidR="000A62FB" w:rsidTr="008D53B3" w14:paraId="21695F82" w14:textId="77777777">
        <w:trPr>
          <w:trHeight w:val="260"/>
        </w:trPr>
        <w:tc>
          <w:tcPr>
            <w:tcW w:w="932" w:type="dxa"/>
            <w:shd w:val="clear" w:color="auto" w:fill="BFBFBF" w:themeFill="background1" w:themeFillShade="BF"/>
          </w:tcPr>
          <w:p w:rsidRPr="00E05A38" w:rsidR="000A62FB" w:rsidP="000A62FB" w:rsidRDefault="000A62FB" w14:paraId="39FB3F7E" w14:textId="77777777">
            <w:pPr>
              <w:jc w:val="center"/>
              <w:rPr>
                <w:sz w:val="21"/>
                <w:szCs w:val="21"/>
              </w:rPr>
            </w:pPr>
            <w:r w:rsidRPr="00E05A38">
              <w:rPr>
                <w:sz w:val="21"/>
                <w:szCs w:val="21"/>
              </w:rPr>
              <w:t>hrs</w:t>
            </w:r>
          </w:p>
        </w:tc>
        <w:tc>
          <w:tcPr>
            <w:tcW w:w="6083" w:type="dxa"/>
            <w:shd w:val="clear" w:color="auto" w:fill="BFBFBF" w:themeFill="background1" w:themeFillShade="BF"/>
          </w:tcPr>
          <w:p w:rsidRPr="00E05A38" w:rsidR="000A62FB" w:rsidP="000A62FB" w:rsidRDefault="000A62FB" w14:paraId="76BF9FA9" w14:textId="77777777">
            <w:pPr>
              <w:jc w:val="center"/>
              <w:rPr>
                <w:sz w:val="21"/>
                <w:szCs w:val="21"/>
              </w:rPr>
            </w:pPr>
            <w:r w:rsidRPr="00E05A38">
              <w:rPr>
                <w:sz w:val="21"/>
                <w:szCs w:val="21"/>
              </w:rPr>
              <w:t>Summer</w:t>
            </w:r>
          </w:p>
        </w:tc>
        <w:tc>
          <w:tcPr>
            <w:tcW w:w="677" w:type="dxa"/>
            <w:shd w:val="clear" w:color="auto" w:fill="BFBFBF" w:themeFill="background1" w:themeFillShade="BF"/>
          </w:tcPr>
          <w:p w:rsidRPr="00E05A38" w:rsidR="000A62FB" w:rsidP="000A62FB" w:rsidRDefault="000A62FB" w14:paraId="305CFCE6" w14:textId="77777777">
            <w:pPr>
              <w:jc w:val="center"/>
              <w:rPr>
                <w:sz w:val="21"/>
                <w:szCs w:val="21"/>
              </w:rPr>
            </w:pPr>
            <w:r w:rsidRPr="00E05A38">
              <w:rPr>
                <w:sz w:val="21"/>
                <w:szCs w:val="21"/>
              </w:rPr>
              <w:t>hrs</w:t>
            </w:r>
          </w:p>
        </w:tc>
        <w:tc>
          <w:tcPr>
            <w:tcW w:w="5878" w:type="dxa"/>
            <w:shd w:val="clear" w:color="auto" w:fill="BFBFBF" w:themeFill="background1" w:themeFillShade="BF"/>
          </w:tcPr>
          <w:p w:rsidRPr="00E05A38" w:rsidR="000A62FB" w:rsidP="000A62FB" w:rsidRDefault="000A62FB" w14:paraId="7A5EC99C" w14:textId="77777777">
            <w:pPr>
              <w:jc w:val="center"/>
              <w:rPr>
                <w:sz w:val="21"/>
                <w:szCs w:val="21"/>
              </w:rPr>
            </w:pPr>
            <w:r w:rsidRPr="00E05A38">
              <w:rPr>
                <w:sz w:val="21"/>
                <w:szCs w:val="21"/>
              </w:rPr>
              <w:t>Fall</w:t>
            </w:r>
          </w:p>
        </w:tc>
      </w:tr>
      <w:tr w:rsidRPr="00E05A38" w:rsidR="000A62FB" w:rsidTr="008D53B3" w14:paraId="544D3D12" w14:textId="77777777">
        <w:trPr>
          <w:trHeight w:val="260"/>
        </w:trPr>
        <w:tc>
          <w:tcPr>
            <w:tcW w:w="932" w:type="dxa"/>
          </w:tcPr>
          <w:p w:rsidRPr="00E05A38" w:rsidR="000A62FB" w:rsidP="000A62FB" w:rsidRDefault="000A62FB" w14:paraId="6281BF30" w14:textId="77777777">
            <w:pPr>
              <w:jc w:val="center"/>
              <w:rPr>
                <w:sz w:val="21"/>
                <w:szCs w:val="21"/>
              </w:rPr>
            </w:pPr>
            <w:r w:rsidRPr="00E05A38">
              <w:rPr>
                <w:sz w:val="21"/>
                <w:szCs w:val="21"/>
              </w:rPr>
              <w:t>3</w:t>
            </w:r>
          </w:p>
        </w:tc>
        <w:tc>
          <w:tcPr>
            <w:tcW w:w="6083" w:type="dxa"/>
          </w:tcPr>
          <w:p w:rsidRPr="00E05A38" w:rsidR="000A62FB" w:rsidP="000A62FB" w:rsidRDefault="000A62FB" w14:paraId="269080C9" w14:textId="77777777">
            <w:pPr>
              <w:rPr>
                <w:sz w:val="21"/>
                <w:szCs w:val="21"/>
              </w:rPr>
            </w:pPr>
            <w:r w:rsidRPr="00E05A38">
              <w:rPr>
                <w:sz w:val="21"/>
                <w:szCs w:val="21"/>
              </w:rPr>
              <w:t>COU 5392 Internship I</w:t>
            </w:r>
          </w:p>
        </w:tc>
        <w:tc>
          <w:tcPr>
            <w:tcW w:w="677" w:type="dxa"/>
          </w:tcPr>
          <w:p w:rsidRPr="00E05A38" w:rsidR="000A62FB" w:rsidP="000A62FB" w:rsidRDefault="000A62FB" w14:paraId="10A96B86" w14:textId="77777777">
            <w:pPr>
              <w:jc w:val="center"/>
              <w:rPr>
                <w:sz w:val="21"/>
                <w:szCs w:val="21"/>
              </w:rPr>
            </w:pPr>
            <w:r w:rsidRPr="00E05A38">
              <w:rPr>
                <w:sz w:val="21"/>
                <w:szCs w:val="21"/>
              </w:rPr>
              <w:t>3</w:t>
            </w:r>
          </w:p>
        </w:tc>
        <w:tc>
          <w:tcPr>
            <w:tcW w:w="5878" w:type="dxa"/>
          </w:tcPr>
          <w:p w:rsidRPr="00E05A38" w:rsidR="000A62FB" w:rsidP="000A62FB" w:rsidRDefault="000A62FB" w14:paraId="4E8EB89D" w14:textId="77777777">
            <w:pPr>
              <w:rPr>
                <w:sz w:val="21"/>
                <w:szCs w:val="21"/>
              </w:rPr>
            </w:pPr>
            <w:r w:rsidRPr="00E05A38">
              <w:rPr>
                <w:sz w:val="21"/>
                <w:szCs w:val="21"/>
              </w:rPr>
              <w:t>COU 5393 Internship II</w:t>
            </w:r>
          </w:p>
        </w:tc>
      </w:tr>
    </w:tbl>
    <w:p w:rsidRPr="00EB404C" w:rsidR="000A62FB" w:rsidP="008D53B3" w:rsidRDefault="000A62FB" w14:paraId="6E9509D8" w14:textId="47FFAEC4">
      <w:pPr>
        <w:ind w:left="720"/>
        <w:rPr>
          <w:sz w:val="20"/>
        </w:rPr>
      </w:pPr>
      <w:r>
        <w:rPr>
          <w:sz w:val="20"/>
        </w:rPr>
        <w:t xml:space="preserve">*Students should use </w:t>
      </w:r>
      <w:r w:rsidR="00D86E8D">
        <w:rPr>
          <w:sz w:val="20"/>
        </w:rPr>
        <w:t xml:space="preserve">one of these </w:t>
      </w:r>
      <w:r>
        <w:rPr>
          <w:sz w:val="20"/>
        </w:rPr>
        <w:t>schedule</w:t>
      </w:r>
      <w:r w:rsidR="00D86E8D">
        <w:rPr>
          <w:sz w:val="20"/>
        </w:rPr>
        <w:t>s</w:t>
      </w:r>
      <w:r>
        <w:rPr>
          <w:sz w:val="20"/>
        </w:rPr>
        <w:t xml:space="preserve"> to fill out their plan of study. </w:t>
      </w:r>
      <w:r w:rsidR="00D86E8D">
        <w:rPr>
          <w:sz w:val="20"/>
        </w:rPr>
        <w:t xml:space="preserve">Each </w:t>
      </w:r>
      <w:r>
        <w:rPr>
          <w:sz w:val="20"/>
        </w:rPr>
        <w:t xml:space="preserve">student should plan their study beginning in the corresponding semester of year 1 and not move to year 2 coursework until completion of the all year 1 semesters. Students should consult their advisors for assistance in developing their plan of study and for understanding differences for spring and summer enrollments. </w:t>
      </w:r>
    </w:p>
    <w:p w:rsidR="009669CC" w:rsidP="009669CC" w:rsidRDefault="009669CC" w14:paraId="2561BCB9" w14:textId="77777777">
      <w:pPr>
        <w:sectPr w:rsidR="009669CC" w:rsidSect="00642CA0">
          <w:headerReference w:type="even" r:id="rId74"/>
          <w:headerReference w:type="default" r:id="rId75"/>
          <w:footerReference w:type="even" r:id="rId76"/>
          <w:footerReference w:type="default" r:id="rId77"/>
          <w:headerReference w:type="first" r:id="rId78"/>
          <w:footerReference w:type="first" r:id="rId79"/>
          <w:pgSz w:w="15840" w:h="12240" w:orient="landscape"/>
          <w:pgMar w:top="1514" w:right="800" w:bottom="1818" w:left="516" w:header="720" w:footer="431" w:gutter="0"/>
          <w:cols w:space="720"/>
        </w:sectPr>
      </w:pPr>
    </w:p>
    <w:p w:rsidR="009669CC" w:rsidP="009669CC" w:rsidRDefault="009669CC" w14:paraId="3191C5CC" w14:textId="5CD5140E">
      <w:pPr>
        <w:spacing w:after="70" w:line="259" w:lineRule="auto"/>
        <w:ind w:left="-29"/>
      </w:pPr>
    </w:p>
    <w:p w:rsidRPr="00CB0670" w:rsidR="007B04D1" w:rsidP="00975B13" w:rsidRDefault="007B04D1" w14:paraId="70D22E6F" w14:textId="653957A1">
      <w:pPr>
        <w:pStyle w:val="Heading5"/>
        <w:jc w:val="center"/>
      </w:pPr>
      <w:bookmarkStart w:name="_Toc535516523" w:id="203"/>
      <w:bookmarkStart w:name="_Toc535516580" w:id="204"/>
      <w:bookmarkStart w:name="_Toc535518134" w:id="205"/>
      <w:r w:rsidRPr="00CB0670">
        <w:t>PLAN OF STUDY</w:t>
      </w:r>
      <w:r>
        <w:t xml:space="preserve"> (POS)</w:t>
      </w:r>
      <w:bookmarkEnd w:id="203"/>
      <w:bookmarkEnd w:id="204"/>
      <w:bookmarkEnd w:id="205"/>
    </w:p>
    <w:p w:rsidR="009669CC" w:rsidP="009669CC" w:rsidRDefault="009669CC" w14:paraId="405DEC9D" w14:textId="77777777">
      <w:pPr>
        <w:pStyle w:val="Heading2"/>
        <w:spacing w:after="0"/>
        <w:ind w:left="278" w:right="357"/>
        <w:jc w:val="center"/>
      </w:pPr>
      <w:bookmarkStart w:name="_Toc535515325" w:id="206"/>
      <w:bookmarkStart w:name="_Toc535516581" w:id="207"/>
      <w:r>
        <w:rPr>
          <w:rFonts w:eastAsia="Arial"/>
          <w:b w:val="0"/>
        </w:rPr>
        <w:t>Master of Science in Clinical Mental Health Counseling</w:t>
      </w:r>
      <w:bookmarkEnd w:id="206"/>
      <w:bookmarkEnd w:id="207"/>
      <w:r>
        <w:rPr>
          <w:rFonts w:eastAsia="Arial"/>
          <w:b w:val="0"/>
          <w:sz w:val="22"/>
        </w:rPr>
        <w:t xml:space="preserve"> </w:t>
      </w:r>
    </w:p>
    <w:p w:rsidR="009669CC" w:rsidP="009669CC" w:rsidRDefault="009669CC" w14:paraId="6E4B2424" w14:textId="77777777">
      <w:pPr>
        <w:spacing w:after="65" w:line="259" w:lineRule="auto"/>
        <w:ind w:right="53"/>
        <w:jc w:val="center"/>
      </w:pPr>
      <w:r>
        <w:rPr>
          <w:rFonts w:ascii="Arial" w:hAnsi="Arial" w:eastAsia="Arial" w:cs="Arial"/>
          <w:sz w:val="12"/>
        </w:rPr>
        <w:t xml:space="preserve"> </w:t>
      </w:r>
    </w:p>
    <w:p w:rsidR="009669CC" w:rsidP="009669CC" w:rsidRDefault="009669CC" w14:paraId="53B66280" w14:textId="77777777">
      <w:pPr>
        <w:ind w:left="118" w:right="12"/>
      </w:pPr>
      <w:r>
        <w:rPr>
          <w:rFonts w:ascii="Arial" w:hAnsi="Arial" w:eastAsia="Arial" w:cs="Arial"/>
          <w:sz w:val="20"/>
        </w:rPr>
        <w:t xml:space="preserve">__________________                                                                                           ____________________________ </w:t>
      </w:r>
    </w:p>
    <w:p w:rsidR="009669CC" w:rsidP="009669CC" w:rsidRDefault="009669CC" w14:paraId="16EDB839" w14:textId="77777777">
      <w:pPr>
        <w:tabs>
          <w:tab w:val="center" w:pos="8411"/>
        </w:tabs>
        <w:spacing w:after="6" w:line="255" w:lineRule="auto"/>
        <w:ind w:left="90"/>
      </w:pPr>
      <w:r>
        <w:rPr>
          <w:rFonts w:ascii="Arial" w:hAnsi="Arial" w:eastAsia="Arial" w:cs="Arial"/>
          <w:b/>
          <w:sz w:val="20"/>
        </w:rPr>
        <w:t xml:space="preserve">Date </w:t>
      </w:r>
      <w:r>
        <w:rPr>
          <w:rFonts w:ascii="Arial" w:hAnsi="Arial" w:eastAsia="Arial" w:cs="Arial"/>
          <w:b/>
          <w:sz w:val="20"/>
        </w:rPr>
        <w:tab/>
      </w:r>
      <w:r>
        <w:rPr>
          <w:rFonts w:ascii="Arial" w:hAnsi="Arial" w:eastAsia="Arial" w:cs="Arial"/>
          <w:b/>
          <w:sz w:val="20"/>
        </w:rPr>
        <w:t xml:space="preserve">          Catalog Year </w:t>
      </w:r>
    </w:p>
    <w:p w:rsidR="009669CC" w:rsidP="009669CC" w:rsidRDefault="009669CC" w14:paraId="38C10F84" w14:textId="77777777">
      <w:pPr>
        <w:spacing w:line="259" w:lineRule="auto"/>
        <w:ind w:left="108"/>
      </w:pP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p>
    <w:p w:rsidR="009669CC" w:rsidP="009669CC" w:rsidRDefault="009669CC" w14:paraId="617D0641" w14:textId="77777777">
      <w:pPr>
        <w:spacing w:after="48"/>
        <w:ind w:left="118" w:right="12"/>
      </w:pPr>
      <w:r>
        <w:rPr>
          <w:rFonts w:ascii="Arial" w:hAnsi="Arial" w:eastAsia="Arial" w:cs="Arial"/>
          <w:sz w:val="20"/>
        </w:rPr>
        <w:t>________________________________________________________________________________________________</w:t>
      </w:r>
    </w:p>
    <w:p w:rsidR="009669CC" w:rsidP="009669CC" w:rsidRDefault="009669CC" w14:paraId="1465DA83" w14:textId="77777777">
      <w:pPr>
        <w:tabs>
          <w:tab w:val="center" w:pos="3517"/>
          <w:tab w:val="center" w:pos="6383"/>
          <w:tab w:val="center" w:pos="9354"/>
        </w:tabs>
        <w:spacing w:after="6" w:line="255" w:lineRule="auto"/>
        <w:ind w:left="90"/>
      </w:pPr>
      <w:r>
        <w:rPr>
          <w:rFonts w:ascii="Arial" w:hAnsi="Arial" w:eastAsia="Arial" w:cs="Arial"/>
          <w:b/>
          <w:sz w:val="20"/>
        </w:rPr>
        <w:t xml:space="preserve">Last Name </w:t>
      </w:r>
      <w:r>
        <w:rPr>
          <w:rFonts w:ascii="Arial" w:hAnsi="Arial" w:eastAsia="Arial" w:cs="Arial"/>
          <w:b/>
          <w:sz w:val="20"/>
        </w:rPr>
        <w:tab/>
      </w:r>
      <w:r>
        <w:rPr>
          <w:rFonts w:ascii="Arial" w:hAnsi="Arial" w:eastAsia="Arial" w:cs="Arial"/>
          <w:b/>
          <w:sz w:val="20"/>
        </w:rPr>
        <w:t xml:space="preserve">First </w:t>
      </w:r>
      <w:r>
        <w:rPr>
          <w:rFonts w:ascii="Arial" w:hAnsi="Arial" w:eastAsia="Arial" w:cs="Arial"/>
          <w:b/>
          <w:sz w:val="20"/>
        </w:rPr>
        <w:tab/>
      </w:r>
      <w:r>
        <w:rPr>
          <w:rFonts w:ascii="Arial" w:hAnsi="Arial" w:eastAsia="Arial" w:cs="Arial"/>
          <w:b/>
          <w:sz w:val="20"/>
        </w:rPr>
        <w:t xml:space="preserve">Middle </w:t>
      </w:r>
      <w:r>
        <w:rPr>
          <w:rFonts w:ascii="Arial" w:hAnsi="Arial" w:eastAsia="Arial" w:cs="Arial"/>
          <w:b/>
          <w:sz w:val="20"/>
        </w:rPr>
        <w:tab/>
      </w:r>
      <w:r>
        <w:rPr>
          <w:rFonts w:ascii="Arial" w:hAnsi="Arial" w:eastAsia="Arial" w:cs="Arial"/>
          <w:b/>
          <w:sz w:val="20"/>
        </w:rPr>
        <w:t>University ID#</w:t>
      </w:r>
      <w:r>
        <w:rPr>
          <w:rFonts w:ascii="Arial" w:hAnsi="Arial" w:eastAsia="Arial" w:cs="Arial"/>
          <w:b/>
          <w:sz w:val="20"/>
          <w:vertAlign w:val="subscript"/>
        </w:rPr>
        <w:t xml:space="preserve"> </w:t>
      </w:r>
    </w:p>
    <w:p w:rsidR="009669CC" w:rsidP="009669CC" w:rsidRDefault="009669CC" w14:paraId="227C8079" w14:textId="77777777">
      <w:pPr>
        <w:spacing w:line="259" w:lineRule="auto"/>
        <w:ind w:left="8860"/>
      </w:pPr>
      <w:r>
        <w:rPr>
          <w:rFonts w:ascii="Arial" w:hAnsi="Arial" w:eastAsia="Arial" w:cs="Arial"/>
          <w:sz w:val="20"/>
        </w:rPr>
        <w:t xml:space="preserve"> </w:t>
      </w:r>
    </w:p>
    <w:p w:rsidR="00FD35EE" w:rsidP="009669CC" w:rsidRDefault="00FD35EE" w14:paraId="08014491" w14:textId="45898535">
      <w:pPr>
        <w:spacing w:line="259" w:lineRule="auto"/>
      </w:pPr>
    </w:p>
    <w:tbl>
      <w:tblPr>
        <w:tblStyle w:val="TableGrid0"/>
        <w:tblW w:w="10526" w:type="dxa"/>
        <w:tblInd w:w="137" w:type="dxa"/>
        <w:tblCellMar>
          <w:top w:w="5" w:type="dxa"/>
          <w:left w:w="108" w:type="dxa"/>
          <w:right w:w="58" w:type="dxa"/>
        </w:tblCellMar>
        <w:tblLook w:val="04A0" w:firstRow="1" w:lastRow="0" w:firstColumn="1" w:lastColumn="0" w:noHBand="0" w:noVBand="1"/>
      </w:tblPr>
      <w:tblGrid>
        <w:gridCol w:w="1260"/>
        <w:gridCol w:w="4609"/>
        <w:gridCol w:w="720"/>
        <w:gridCol w:w="1440"/>
        <w:gridCol w:w="1683"/>
        <w:gridCol w:w="814"/>
      </w:tblGrid>
      <w:tr w:rsidR="00FD35EE" w:rsidTr="004B79CB" w14:paraId="26249212"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00FD35EE" w:rsidP="007763AC" w:rsidRDefault="00FD35EE" w14:paraId="33B0241A" w14:textId="77777777">
            <w:pPr>
              <w:spacing w:line="259" w:lineRule="auto"/>
              <w:ind w:right="51"/>
              <w:jc w:val="center"/>
            </w:pPr>
            <w:r>
              <w:rPr>
                <w:rFonts w:ascii="Arial" w:hAnsi="Arial" w:eastAsia="Arial" w:cs="Arial"/>
                <w:b/>
                <w:sz w:val="18"/>
                <w:u w:val="single" w:color="000000"/>
              </w:rPr>
              <w:t>Course</w:t>
            </w:r>
            <w:r>
              <w:rPr>
                <w:rFonts w:ascii="Arial" w:hAnsi="Arial" w:eastAsia="Arial" w:cs="Arial"/>
                <w:b/>
                <w:sz w:val="18"/>
              </w:rPr>
              <w:t xml:space="preserve"> </w:t>
            </w:r>
          </w:p>
        </w:tc>
        <w:tc>
          <w:tcPr>
            <w:tcW w:w="4609" w:type="dxa"/>
            <w:tcBorders>
              <w:top w:val="single" w:color="000000" w:sz="4" w:space="0"/>
              <w:left w:val="single" w:color="000000" w:sz="4" w:space="0"/>
              <w:bottom w:val="single" w:color="000000" w:sz="4" w:space="0"/>
              <w:right w:val="single" w:color="000000" w:sz="4" w:space="0"/>
            </w:tcBorders>
          </w:tcPr>
          <w:p w:rsidR="00FD35EE" w:rsidP="007763AC" w:rsidRDefault="00FD35EE" w14:paraId="0765C07B" w14:textId="77777777">
            <w:pPr>
              <w:spacing w:line="259" w:lineRule="auto"/>
              <w:ind w:right="49"/>
              <w:jc w:val="center"/>
            </w:pPr>
            <w:r>
              <w:rPr>
                <w:rFonts w:ascii="Arial" w:hAnsi="Arial" w:eastAsia="Arial" w:cs="Arial"/>
                <w:b/>
                <w:sz w:val="18"/>
                <w:u w:val="single" w:color="000000"/>
              </w:rPr>
              <w:t>Title</w:t>
            </w:r>
            <w:r>
              <w:rPr>
                <w:rFonts w:ascii="Arial" w:hAnsi="Arial" w:eastAsia="Arial" w:cs="Arial"/>
                <w:b/>
                <w:sz w:val="18"/>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00FD35EE" w:rsidP="007763AC" w:rsidRDefault="00FD35EE" w14:paraId="6595E9A6" w14:textId="77777777">
            <w:pPr>
              <w:spacing w:line="259" w:lineRule="auto"/>
              <w:ind w:right="51"/>
              <w:jc w:val="center"/>
            </w:pPr>
            <w:r>
              <w:rPr>
                <w:rFonts w:ascii="Arial" w:hAnsi="Arial" w:eastAsia="Arial" w:cs="Arial"/>
                <w:b/>
                <w:sz w:val="18"/>
                <w:u w:val="single" w:color="000000"/>
              </w:rPr>
              <w:t>Hrs.</w:t>
            </w:r>
            <w:r>
              <w:rPr>
                <w:rFonts w:ascii="Arial" w:hAnsi="Arial" w:eastAsia="Arial" w:cs="Arial"/>
                <w:b/>
                <w:sz w:val="18"/>
              </w:rPr>
              <w:t xml:space="preserve"> </w:t>
            </w:r>
          </w:p>
        </w:tc>
        <w:tc>
          <w:tcPr>
            <w:tcW w:w="1440" w:type="dxa"/>
            <w:tcBorders>
              <w:top w:val="single" w:color="000000" w:sz="4" w:space="0"/>
              <w:left w:val="single" w:color="000000" w:sz="4" w:space="0"/>
              <w:bottom w:val="single" w:color="000000" w:sz="4" w:space="0"/>
              <w:right w:val="single" w:color="000000" w:sz="4" w:space="0"/>
            </w:tcBorders>
          </w:tcPr>
          <w:p w:rsidR="00FD35EE" w:rsidP="007763AC" w:rsidRDefault="00FD35EE" w14:paraId="433183A2" w14:textId="77777777">
            <w:pPr>
              <w:spacing w:line="259" w:lineRule="auto"/>
              <w:ind w:right="50"/>
              <w:jc w:val="center"/>
            </w:pPr>
            <w:r>
              <w:rPr>
                <w:rFonts w:ascii="Arial" w:hAnsi="Arial" w:eastAsia="Arial" w:cs="Arial"/>
                <w:b/>
                <w:sz w:val="18"/>
                <w:u w:val="single" w:color="000000"/>
              </w:rPr>
              <w:t>Term-Year</w:t>
            </w:r>
            <w:r>
              <w:rPr>
                <w:rFonts w:ascii="Arial" w:hAnsi="Arial" w:eastAsia="Arial" w:cs="Arial"/>
                <w:b/>
                <w:sz w:val="18"/>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5D93C121" w14:textId="77777777">
            <w:pPr>
              <w:spacing w:line="259" w:lineRule="auto"/>
              <w:ind w:right="50"/>
              <w:jc w:val="center"/>
            </w:pPr>
            <w:r>
              <w:rPr>
                <w:rFonts w:ascii="Arial" w:hAnsi="Arial" w:eastAsia="Arial" w:cs="Arial"/>
                <w:b/>
                <w:sz w:val="18"/>
                <w:u w:val="single" w:color="000000"/>
              </w:rPr>
              <w:t>Institution</w:t>
            </w:r>
            <w:r>
              <w:rPr>
                <w:rFonts w:ascii="Arial" w:hAnsi="Arial" w:eastAsia="Arial" w:cs="Arial"/>
                <w:b/>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086502AE" w14:textId="77777777">
            <w:pPr>
              <w:spacing w:line="259" w:lineRule="auto"/>
              <w:ind w:left="38"/>
            </w:pPr>
            <w:r>
              <w:rPr>
                <w:rFonts w:ascii="Arial" w:hAnsi="Arial" w:eastAsia="Arial" w:cs="Arial"/>
                <w:b/>
                <w:sz w:val="18"/>
                <w:u w:val="single" w:color="000000"/>
              </w:rPr>
              <w:t>Grade</w:t>
            </w:r>
            <w:r>
              <w:rPr>
                <w:rFonts w:ascii="Arial" w:hAnsi="Arial" w:eastAsia="Arial" w:cs="Arial"/>
                <w:b/>
                <w:sz w:val="18"/>
              </w:rPr>
              <w:t xml:space="preserve"> </w:t>
            </w:r>
          </w:p>
        </w:tc>
      </w:tr>
      <w:tr w:rsidR="00FD35EE" w:rsidTr="004B79CB" w14:paraId="4CD9C201"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6404939B" w14:textId="6FDDCD32">
            <w:pPr>
              <w:spacing w:line="259" w:lineRule="auto"/>
              <w:rPr>
                <w:sz w:val="22"/>
              </w:rPr>
            </w:pPr>
            <w:r w:rsidRPr="004858A6">
              <w:rPr>
                <w:rFonts w:eastAsia="Arial" w:cs="Arial"/>
                <w:sz w:val="22"/>
              </w:rPr>
              <w:t xml:space="preserve">COU 5301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1E9F7DB3" w14:textId="0D59800B">
            <w:pPr>
              <w:spacing w:line="259" w:lineRule="auto"/>
              <w:rPr>
                <w:sz w:val="22"/>
              </w:rPr>
            </w:pPr>
            <w:r w:rsidRPr="004858A6">
              <w:rPr>
                <w:rFonts w:cs="Calibri"/>
                <w:sz w:val="22"/>
                <w:lang w:val="en"/>
              </w:rPr>
              <w:t>Introduction to Mental Health Counseling</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7A5EE14"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3AB5BFE"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FF4FA3D"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430BD45" w14:textId="77777777">
            <w:pPr>
              <w:spacing w:line="259" w:lineRule="auto"/>
              <w:rPr>
                <w:sz w:val="22"/>
              </w:rPr>
            </w:pPr>
            <w:r w:rsidRPr="004858A6">
              <w:rPr>
                <w:rFonts w:ascii="Arial" w:hAnsi="Arial" w:eastAsia="Arial" w:cs="Arial"/>
                <w:sz w:val="22"/>
              </w:rPr>
              <w:t xml:space="preserve"> </w:t>
            </w:r>
          </w:p>
        </w:tc>
      </w:tr>
      <w:tr w:rsidR="00FD35EE" w:rsidTr="004B79CB" w14:paraId="75852AF7"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58F47435" w14:textId="2B15F652">
            <w:pPr>
              <w:spacing w:line="259" w:lineRule="auto"/>
              <w:rPr>
                <w:sz w:val="22"/>
              </w:rPr>
            </w:pPr>
            <w:r w:rsidRPr="004858A6">
              <w:rPr>
                <w:rFonts w:eastAsia="Arial" w:cs="Arial"/>
                <w:sz w:val="22"/>
              </w:rPr>
              <w:t xml:space="preserve">COU 5310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351AF8E9" w14:textId="41952029">
            <w:pPr>
              <w:spacing w:line="259" w:lineRule="auto"/>
              <w:rPr>
                <w:sz w:val="22"/>
              </w:rPr>
            </w:pPr>
            <w:r w:rsidRPr="004858A6">
              <w:rPr>
                <w:rFonts w:cs="Calibri"/>
                <w:sz w:val="22"/>
                <w:lang w:val="en"/>
              </w:rPr>
              <w:t>Individual and Family Lifespan Development</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6CBCC72"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36F2E65"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B53B1A2"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4D25EA1" w14:textId="77777777">
            <w:pPr>
              <w:spacing w:line="259" w:lineRule="auto"/>
              <w:rPr>
                <w:sz w:val="22"/>
              </w:rPr>
            </w:pPr>
            <w:r w:rsidRPr="004858A6">
              <w:rPr>
                <w:rFonts w:ascii="Arial" w:hAnsi="Arial" w:eastAsia="Arial" w:cs="Arial"/>
                <w:sz w:val="22"/>
              </w:rPr>
              <w:t xml:space="preserve"> </w:t>
            </w:r>
          </w:p>
        </w:tc>
      </w:tr>
      <w:tr w:rsidR="00FD35EE" w:rsidTr="004B79CB" w14:paraId="5387AB60"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0CE35D4" w14:textId="049764B6">
            <w:pPr>
              <w:spacing w:line="259" w:lineRule="auto"/>
              <w:rPr>
                <w:sz w:val="22"/>
              </w:rPr>
            </w:pPr>
            <w:r w:rsidRPr="004858A6">
              <w:rPr>
                <w:rFonts w:eastAsia="Arial" w:cs="Arial"/>
                <w:sz w:val="22"/>
              </w:rPr>
              <w:t xml:space="preserve">COU 5314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51F3AF4D" w14:textId="2769E988">
            <w:pPr>
              <w:spacing w:line="259" w:lineRule="auto"/>
              <w:rPr>
                <w:sz w:val="22"/>
              </w:rPr>
            </w:pPr>
            <w:r w:rsidRPr="004858A6">
              <w:rPr>
                <w:rFonts w:cs="Calibri"/>
                <w:sz w:val="22"/>
                <w:lang w:val="en"/>
              </w:rPr>
              <w:t>Assessment of Individuals and Families</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C98FA09"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3BCF5AC"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329AF7C"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513E0662" w14:textId="77777777">
            <w:pPr>
              <w:spacing w:line="259" w:lineRule="auto"/>
              <w:rPr>
                <w:sz w:val="22"/>
              </w:rPr>
            </w:pPr>
            <w:r w:rsidRPr="004858A6">
              <w:rPr>
                <w:rFonts w:ascii="Arial" w:hAnsi="Arial" w:eastAsia="Arial" w:cs="Arial"/>
                <w:sz w:val="22"/>
              </w:rPr>
              <w:t xml:space="preserve"> </w:t>
            </w:r>
          </w:p>
        </w:tc>
      </w:tr>
      <w:tr w:rsidR="00FD35EE" w:rsidTr="004B79CB" w14:paraId="32526671"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6C6708C" w14:textId="3EFF4115">
            <w:pPr>
              <w:spacing w:line="259" w:lineRule="auto"/>
              <w:rPr>
                <w:sz w:val="22"/>
              </w:rPr>
            </w:pPr>
            <w:r w:rsidRPr="004858A6">
              <w:rPr>
                <w:rFonts w:eastAsia="Arial" w:cs="Arial"/>
                <w:sz w:val="22"/>
              </w:rPr>
              <w:t xml:space="preserve">COU 5320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4858A6" w:rsidRDefault="004858A6" w14:paraId="55D86933" w14:textId="4964DF1C">
            <w:pPr>
              <w:rPr>
                <w:sz w:val="22"/>
              </w:rPr>
            </w:pPr>
            <w:r w:rsidRPr="004858A6">
              <w:rPr>
                <w:rFonts w:cs="Calibri"/>
                <w:sz w:val="22"/>
                <w:lang w:val="en"/>
              </w:rPr>
              <w:t>Research in Counseling</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A48A829"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068168C"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435B0AF"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AC7E96B" w14:textId="77777777">
            <w:pPr>
              <w:spacing w:line="259" w:lineRule="auto"/>
              <w:rPr>
                <w:sz w:val="22"/>
              </w:rPr>
            </w:pPr>
            <w:r w:rsidRPr="004858A6">
              <w:rPr>
                <w:rFonts w:ascii="Arial" w:hAnsi="Arial" w:eastAsia="Arial" w:cs="Arial"/>
                <w:sz w:val="22"/>
              </w:rPr>
              <w:t xml:space="preserve"> </w:t>
            </w:r>
          </w:p>
        </w:tc>
      </w:tr>
      <w:tr w:rsidR="00FD35EE" w:rsidTr="004B79CB" w14:paraId="32ACF985"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E30DC36" w14:textId="6170877C">
            <w:pPr>
              <w:spacing w:line="259" w:lineRule="auto"/>
              <w:rPr>
                <w:sz w:val="22"/>
              </w:rPr>
            </w:pPr>
            <w:r w:rsidRPr="004858A6">
              <w:rPr>
                <w:rFonts w:eastAsia="Arial" w:cs="Arial"/>
                <w:sz w:val="22"/>
              </w:rPr>
              <w:t xml:space="preserve">COU 5340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537CD151" w14:textId="1279D1EE">
            <w:pPr>
              <w:spacing w:line="259" w:lineRule="auto"/>
              <w:rPr>
                <w:sz w:val="22"/>
              </w:rPr>
            </w:pPr>
            <w:r w:rsidRPr="004858A6">
              <w:rPr>
                <w:rFonts w:cs="Calibri"/>
                <w:sz w:val="22"/>
                <w:lang w:val="en"/>
              </w:rPr>
              <w:t>Professional Issues, Ethics, and Law</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7676F820"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D19CC73"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71C5361C"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5B9C450" w14:textId="77777777">
            <w:pPr>
              <w:spacing w:line="259" w:lineRule="auto"/>
              <w:rPr>
                <w:sz w:val="22"/>
              </w:rPr>
            </w:pPr>
            <w:r w:rsidRPr="004858A6">
              <w:rPr>
                <w:rFonts w:ascii="Arial" w:hAnsi="Arial" w:eastAsia="Arial" w:cs="Arial"/>
                <w:sz w:val="22"/>
              </w:rPr>
              <w:t xml:space="preserve"> </w:t>
            </w:r>
          </w:p>
        </w:tc>
      </w:tr>
      <w:tr w:rsidR="00FD35EE" w:rsidTr="004B79CB" w14:paraId="54CAA532"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30ED2F98" w14:textId="350A9D7A">
            <w:pPr>
              <w:spacing w:line="259" w:lineRule="auto"/>
              <w:rPr>
                <w:sz w:val="22"/>
              </w:rPr>
            </w:pPr>
            <w:r w:rsidRPr="004858A6">
              <w:rPr>
                <w:rFonts w:eastAsia="Arial" w:cs="Arial"/>
                <w:sz w:val="22"/>
              </w:rPr>
              <w:t xml:space="preserve">COU 5353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1647B09D" w14:textId="41A23588">
            <w:pPr>
              <w:spacing w:line="259" w:lineRule="auto"/>
              <w:rPr>
                <w:sz w:val="22"/>
              </w:rPr>
            </w:pPr>
            <w:r w:rsidRPr="004858A6">
              <w:rPr>
                <w:rFonts w:cs="Calibri"/>
                <w:sz w:val="22"/>
                <w:lang w:val="en"/>
              </w:rPr>
              <w:t>Psychopathology of Individuals and Families</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574F3B12"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1599F8AF"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EE60E91"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AC9A4F8" w14:textId="77777777">
            <w:pPr>
              <w:spacing w:line="259" w:lineRule="auto"/>
              <w:rPr>
                <w:sz w:val="22"/>
              </w:rPr>
            </w:pPr>
            <w:r w:rsidRPr="004858A6">
              <w:rPr>
                <w:rFonts w:ascii="Arial" w:hAnsi="Arial" w:eastAsia="Arial" w:cs="Arial"/>
                <w:sz w:val="22"/>
              </w:rPr>
              <w:t xml:space="preserve"> </w:t>
            </w:r>
          </w:p>
        </w:tc>
      </w:tr>
      <w:tr w:rsidR="004858A6" w:rsidTr="004B79CB" w14:paraId="51EED55A" w14:textId="77777777">
        <w:trPr>
          <w:trHeight w:val="309"/>
        </w:trPr>
        <w:tc>
          <w:tcPr>
            <w:tcW w:w="1260" w:type="dxa"/>
            <w:tcBorders>
              <w:top w:val="single" w:color="000000" w:sz="4" w:space="0"/>
              <w:left w:val="single" w:color="000000" w:sz="4" w:space="0"/>
              <w:bottom w:val="single" w:color="000000" w:sz="4" w:space="0"/>
              <w:right w:val="single" w:color="000000" w:sz="4" w:space="0"/>
            </w:tcBorders>
          </w:tcPr>
          <w:p w:rsidRPr="004858A6" w:rsidR="004858A6" w:rsidP="00FD35EE" w:rsidRDefault="004858A6" w14:paraId="1464920B" w14:textId="527BBBBB">
            <w:pPr>
              <w:spacing w:line="259" w:lineRule="auto"/>
              <w:rPr>
                <w:rFonts w:eastAsia="Arial" w:cs="Arial"/>
                <w:sz w:val="22"/>
              </w:rPr>
            </w:pPr>
            <w:r w:rsidRPr="004858A6">
              <w:rPr>
                <w:rFonts w:eastAsia="Arial" w:cs="Arial"/>
                <w:sz w:val="22"/>
              </w:rPr>
              <w:t>COU 5355</w:t>
            </w:r>
          </w:p>
        </w:tc>
        <w:tc>
          <w:tcPr>
            <w:tcW w:w="4609" w:type="dxa"/>
            <w:tcBorders>
              <w:top w:val="single" w:color="000000" w:sz="4" w:space="0"/>
              <w:left w:val="single" w:color="000000" w:sz="4" w:space="0"/>
              <w:bottom w:val="single" w:color="000000" w:sz="4" w:space="0"/>
              <w:right w:val="single" w:color="000000" w:sz="4" w:space="0"/>
            </w:tcBorders>
          </w:tcPr>
          <w:p w:rsidRPr="004858A6" w:rsidR="004858A6" w:rsidP="007763AC" w:rsidRDefault="004858A6" w14:paraId="71436F9C" w14:textId="474CC559">
            <w:pPr>
              <w:spacing w:line="259" w:lineRule="auto"/>
              <w:rPr>
                <w:rFonts w:cs="Calibri"/>
                <w:sz w:val="22"/>
                <w:lang w:val="en"/>
              </w:rPr>
            </w:pPr>
            <w:r w:rsidRPr="004858A6">
              <w:rPr>
                <w:rFonts w:cs="Calibri"/>
                <w:sz w:val="22"/>
                <w:lang w:val="en"/>
              </w:rPr>
              <w:t>Advanced Psychopathology</w:t>
            </w:r>
          </w:p>
        </w:tc>
        <w:tc>
          <w:tcPr>
            <w:tcW w:w="720" w:type="dxa"/>
            <w:tcBorders>
              <w:top w:val="single" w:color="000000" w:sz="4" w:space="0"/>
              <w:left w:val="single" w:color="000000" w:sz="4" w:space="0"/>
              <w:bottom w:val="single" w:color="000000" w:sz="4" w:space="0"/>
              <w:right w:val="single" w:color="000000" w:sz="4" w:space="0"/>
            </w:tcBorders>
          </w:tcPr>
          <w:p w:rsidRPr="004858A6" w:rsidR="004858A6" w:rsidP="007763AC" w:rsidRDefault="004858A6" w14:paraId="431DACAE" w14:textId="6A3314F3">
            <w:pPr>
              <w:spacing w:line="259" w:lineRule="auto"/>
              <w:ind w:right="51"/>
              <w:jc w:val="right"/>
              <w:rPr>
                <w:rFonts w:eastAsia="Arial" w:cs="Arial"/>
                <w:sz w:val="22"/>
              </w:rPr>
            </w:pPr>
            <w:r>
              <w:rPr>
                <w:rFonts w:eastAsia="Arial" w:cs="Arial"/>
                <w:sz w:val="22"/>
              </w:rPr>
              <w:t>3</w:t>
            </w:r>
          </w:p>
        </w:tc>
        <w:tc>
          <w:tcPr>
            <w:tcW w:w="1440" w:type="dxa"/>
            <w:tcBorders>
              <w:top w:val="single" w:color="000000" w:sz="4" w:space="0"/>
              <w:left w:val="single" w:color="000000" w:sz="4" w:space="0"/>
              <w:bottom w:val="single" w:color="000000" w:sz="4" w:space="0"/>
              <w:right w:val="single" w:color="000000" w:sz="4" w:space="0"/>
            </w:tcBorders>
          </w:tcPr>
          <w:p w:rsidRPr="004858A6" w:rsidR="004858A6" w:rsidP="007763AC" w:rsidRDefault="004858A6" w14:paraId="64767689" w14:textId="77777777">
            <w:pPr>
              <w:spacing w:line="259" w:lineRule="auto"/>
              <w:rPr>
                <w:rFonts w:eastAsia="Arial" w:cs="Arial"/>
                <w:sz w:val="22"/>
              </w:rPr>
            </w:pPr>
          </w:p>
        </w:tc>
        <w:tc>
          <w:tcPr>
            <w:tcW w:w="1683" w:type="dxa"/>
            <w:tcBorders>
              <w:top w:val="single" w:color="000000" w:sz="4" w:space="0"/>
              <w:left w:val="single" w:color="000000" w:sz="4" w:space="0"/>
              <w:bottom w:val="single" w:color="000000" w:sz="4" w:space="0"/>
              <w:right w:val="single" w:color="000000" w:sz="4" w:space="0"/>
            </w:tcBorders>
          </w:tcPr>
          <w:p w:rsidRPr="004858A6" w:rsidR="004858A6" w:rsidP="007763AC" w:rsidRDefault="004858A6" w14:paraId="2FAE521E" w14:textId="77777777">
            <w:pPr>
              <w:spacing w:line="259" w:lineRule="auto"/>
              <w:rPr>
                <w:rFonts w:ascii="Arial" w:hAnsi="Arial" w:eastAsia="Arial" w:cs="Arial"/>
                <w:sz w:val="22"/>
              </w:rPr>
            </w:pPr>
          </w:p>
        </w:tc>
        <w:tc>
          <w:tcPr>
            <w:tcW w:w="814" w:type="dxa"/>
            <w:tcBorders>
              <w:top w:val="single" w:color="000000" w:sz="4" w:space="0"/>
              <w:left w:val="single" w:color="000000" w:sz="4" w:space="0"/>
              <w:bottom w:val="single" w:color="000000" w:sz="4" w:space="0"/>
              <w:right w:val="single" w:color="000000" w:sz="4" w:space="0"/>
            </w:tcBorders>
          </w:tcPr>
          <w:p w:rsidRPr="004858A6" w:rsidR="004858A6" w:rsidP="007763AC" w:rsidRDefault="004858A6" w14:paraId="4D911566" w14:textId="77777777">
            <w:pPr>
              <w:spacing w:line="259" w:lineRule="auto"/>
              <w:rPr>
                <w:rFonts w:ascii="Arial" w:hAnsi="Arial" w:eastAsia="Arial" w:cs="Arial"/>
                <w:sz w:val="22"/>
              </w:rPr>
            </w:pPr>
          </w:p>
        </w:tc>
      </w:tr>
      <w:tr w:rsidR="00FD35EE" w:rsidTr="004B79CB" w14:paraId="619676EC"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7D30469A" w14:textId="673BC24B">
            <w:pPr>
              <w:spacing w:line="259" w:lineRule="auto"/>
              <w:rPr>
                <w:sz w:val="22"/>
              </w:rPr>
            </w:pPr>
            <w:r w:rsidRPr="004858A6">
              <w:rPr>
                <w:rFonts w:eastAsia="Arial" w:cs="Arial"/>
                <w:sz w:val="22"/>
              </w:rPr>
              <w:t xml:space="preserve">COU 5360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4011812D" w14:textId="31C2563B">
            <w:pPr>
              <w:spacing w:line="259" w:lineRule="auto"/>
              <w:rPr>
                <w:sz w:val="22"/>
              </w:rPr>
            </w:pPr>
            <w:r w:rsidRPr="004858A6">
              <w:rPr>
                <w:rFonts w:cs="Calibri"/>
                <w:sz w:val="22"/>
                <w:lang w:val="en"/>
              </w:rPr>
              <w:t>Counseling Theory and Practice</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7A955F4E"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F7629DF"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33137A4"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12304A13" w14:textId="77777777">
            <w:pPr>
              <w:spacing w:line="259" w:lineRule="auto"/>
              <w:rPr>
                <w:sz w:val="22"/>
              </w:rPr>
            </w:pPr>
            <w:r w:rsidRPr="004858A6">
              <w:rPr>
                <w:rFonts w:ascii="Arial" w:hAnsi="Arial" w:eastAsia="Arial" w:cs="Arial"/>
                <w:sz w:val="22"/>
              </w:rPr>
              <w:t xml:space="preserve"> </w:t>
            </w:r>
          </w:p>
        </w:tc>
      </w:tr>
      <w:tr w:rsidR="00FD35EE" w:rsidTr="004B79CB" w14:paraId="096C673B"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645D192B" w14:textId="167D1A42">
            <w:pPr>
              <w:spacing w:line="259" w:lineRule="auto"/>
              <w:rPr>
                <w:sz w:val="22"/>
              </w:rPr>
            </w:pPr>
            <w:r w:rsidRPr="004858A6">
              <w:rPr>
                <w:rFonts w:eastAsia="Arial" w:cs="Arial"/>
                <w:sz w:val="22"/>
              </w:rPr>
              <w:t xml:space="preserve">COU 5361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4858A6" w:rsidRDefault="004858A6" w14:paraId="629B73DD" w14:textId="61AD3372">
            <w:pPr>
              <w:rPr>
                <w:rFonts w:cs="Calibri"/>
                <w:sz w:val="22"/>
                <w:lang w:val="en"/>
              </w:rPr>
            </w:pPr>
            <w:r w:rsidRPr="004858A6">
              <w:rPr>
                <w:rFonts w:cs="Calibri"/>
                <w:sz w:val="22"/>
                <w:lang w:val="en"/>
              </w:rPr>
              <w:t>Techniques of Individual and Family Counseling</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0B8DF0C"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F518934"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0609726D" w14:textId="77777777">
            <w:pPr>
              <w:spacing w:line="259" w:lineRule="auto"/>
              <w:rPr>
                <w:sz w:val="22"/>
              </w:rPr>
            </w:pPr>
            <w:r w:rsidRPr="004858A6">
              <w:rPr>
                <w:rFonts w:ascii="Arial" w:hAnsi="Arial" w:eastAsia="Arial" w:cs="Arial"/>
                <w:sz w:val="22"/>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3777912" w14:textId="77777777">
            <w:pPr>
              <w:spacing w:line="259" w:lineRule="auto"/>
              <w:rPr>
                <w:sz w:val="22"/>
              </w:rPr>
            </w:pPr>
            <w:r w:rsidRPr="004858A6">
              <w:rPr>
                <w:rFonts w:ascii="Arial" w:hAnsi="Arial" w:eastAsia="Arial" w:cs="Arial"/>
                <w:sz w:val="22"/>
              </w:rPr>
              <w:t xml:space="preserve"> </w:t>
            </w:r>
          </w:p>
        </w:tc>
      </w:tr>
      <w:tr w:rsidR="00FD35EE" w:rsidTr="004B79CB" w14:paraId="7572DA8E" w14:textId="77777777">
        <w:trPr>
          <w:trHeight w:val="334"/>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EC1050C" w14:textId="58650D0C">
            <w:pPr>
              <w:spacing w:line="259" w:lineRule="auto"/>
              <w:rPr>
                <w:sz w:val="22"/>
              </w:rPr>
            </w:pPr>
            <w:r w:rsidRPr="004858A6">
              <w:rPr>
                <w:rFonts w:eastAsia="Arial" w:cs="Arial"/>
                <w:sz w:val="22"/>
              </w:rPr>
              <w:t>COU 5362</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7A4933BA" w14:textId="05A98F8B">
            <w:pPr>
              <w:spacing w:line="259" w:lineRule="auto"/>
              <w:rPr>
                <w:sz w:val="22"/>
              </w:rPr>
            </w:pPr>
            <w:r>
              <w:rPr>
                <w:rFonts w:eastAsia="Arial" w:cs="Arial"/>
                <w:sz w:val="22"/>
              </w:rPr>
              <w:t>Career Counseling</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5525A2F"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235AA168"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66EECE92"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7277B54A" w14:textId="77777777">
            <w:pPr>
              <w:spacing w:line="259" w:lineRule="auto"/>
            </w:pPr>
            <w:r>
              <w:rPr>
                <w:rFonts w:ascii="Arial" w:hAnsi="Arial" w:eastAsia="Arial" w:cs="Arial"/>
                <w:sz w:val="18"/>
              </w:rPr>
              <w:t xml:space="preserve"> </w:t>
            </w:r>
          </w:p>
        </w:tc>
      </w:tr>
      <w:tr w:rsidR="00FD35EE" w:rsidTr="004B79CB" w14:paraId="73763E94"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52377165" w14:textId="37B2729B">
            <w:pPr>
              <w:spacing w:line="259" w:lineRule="auto"/>
              <w:rPr>
                <w:sz w:val="22"/>
              </w:rPr>
            </w:pPr>
            <w:r w:rsidRPr="004858A6">
              <w:rPr>
                <w:rFonts w:eastAsia="Arial" w:cs="Arial"/>
                <w:sz w:val="22"/>
              </w:rPr>
              <w:t>COU 5363</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34061A9D" w14:textId="43BC6182">
            <w:pPr>
              <w:spacing w:line="259" w:lineRule="auto"/>
              <w:rPr>
                <w:sz w:val="22"/>
              </w:rPr>
            </w:pPr>
            <w:r>
              <w:rPr>
                <w:rFonts w:eastAsia="Arial" w:cs="Arial"/>
                <w:sz w:val="22"/>
              </w:rPr>
              <w:t>Group Psychotherapy</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937DA97"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1EC9BFBB"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3CCD197D"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23579EDD" w14:textId="77777777">
            <w:pPr>
              <w:spacing w:line="259" w:lineRule="auto"/>
            </w:pPr>
            <w:r>
              <w:rPr>
                <w:rFonts w:ascii="Arial" w:hAnsi="Arial" w:eastAsia="Arial" w:cs="Arial"/>
                <w:sz w:val="18"/>
              </w:rPr>
              <w:t xml:space="preserve"> </w:t>
            </w:r>
          </w:p>
        </w:tc>
      </w:tr>
      <w:tr w:rsidR="00FD35EE" w:rsidTr="004B79CB" w14:paraId="6150A84F"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A4B99BF" w14:textId="53E377B4">
            <w:pPr>
              <w:spacing w:line="259" w:lineRule="auto"/>
              <w:rPr>
                <w:sz w:val="22"/>
              </w:rPr>
            </w:pPr>
            <w:r w:rsidRPr="004858A6">
              <w:rPr>
                <w:rFonts w:eastAsia="Arial" w:cs="Arial"/>
                <w:sz w:val="22"/>
              </w:rPr>
              <w:t xml:space="preserve">COU 5364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6155F01A" w14:textId="612E47A9">
            <w:pPr>
              <w:spacing w:line="259" w:lineRule="auto"/>
              <w:rPr>
                <w:sz w:val="22"/>
              </w:rPr>
            </w:pPr>
            <w:r>
              <w:rPr>
                <w:rFonts w:eastAsia="Arial" w:cs="Arial"/>
                <w:sz w:val="22"/>
              </w:rPr>
              <w:t>Crisis Counseling</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8E90CBB"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5F9A425D"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3BF0E139"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22FD0FB7" w14:textId="77777777">
            <w:pPr>
              <w:spacing w:line="259" w:lineRule="auto"/>
            </w:pPr>
            <w:r>
              <w:rPr>
                <w:rFonts w:ascii="Arial" w:hAnsi="Arial" w:eastAsia="Arial" w:cs="Arial"/>
                <w:sz w:val="18"/>
              </w:rPr>
              <w:t xml:space="preserve"> </w:t>
            </w:r>
          </w:p>
        </w:tc>
      </w:tr>
      <w:tr w:rsidR="00FD35EE" w:rsidTr="004B79CB" w14:paraId="79ADC26B"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6E55CDD1" w14:textId="58741499">
            <w:pPr>
              <w:spacing w:line="259" w:lineRule="auto"/>
              <w:rPr>
                <w:sz w:val="22"/>
              </w:rPr>
            </w:pPr>
            <w:r w:rsidRPr="004858A6">
              <w:rPr>
                <w:rFonts w:eastAsia="Arial" w:cs="Arial"/>
                <w:sz w:val="22"/>
              </w:rPr>
              <w:t>COU 5365</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6CC5B313" w14:textId="15C44C0E">
            <w:pPr>
              <w:spacing w:line="259" w:lineRule="auto"/>
              <w:rPr>
                <w:sz w:val="22"/>
              </w:rPr>
            </w:pPr>
            <w:r>
              <w:rPr>
                <w:rFonts w:eastAsia="Arial" w:cs="Arial"/>
                <w:sz w:val="22"/>
              </w:rPr>
              <w:t>Advanced Techniques</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7773CC52"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30725FB3"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2ECE1DE3"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345D485C" w14:textId="77777777">
            <w:pPr>
              <w:spacing w:line="259" w:lineRule="auto"/>
            </w:pPr>
            <w:r>
              <w:rPr>
                <w:rFonts w:ascii="Arial" w:hAnsi="Arial" w:eastAsia="Arial" w:cs="Arial"/>
                <w:sz w:val="18"/>
              </w:rPr>
              <w:t xml:space="preserve"> </w:t>
            </w:r>
          </w:p>
        </w:tc>
      </w:tr>
      <w:tr w:rsidR="00FD35EE" w:rsidTr="004B79CB" w14:paraId="3A31D20D"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1A086A46" w14:textId="7847141C">
            <w:pPr>
              <w:spacing w:line="259" w:lineRule="auto"/>
              <w:rPr>
                <w:sz w:val="22"/>
              </w:rPr>
            </w:pPr>
            <w:r w:rsidRPr="004858A6">
              <w:rPr>
                <w:rFonts w:eastAsia="Arial" w:cs="Arial"/>
                <w:sz w:val="22"/>
              </w:rPr>
              <w:t>COU 5381</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4FE1CC61" w14:textId="5A425FC2">
            <w:pPr>
              <w:spacing w:line="259" w:lineRule="auto"/>
              <w:rPr>
                <w:sz w:val="22"/>
              </w:rPr>
            </w:pPr>
            <w:r>
              <w:rPr>
                <w:rFonts w:eastAsia="Arial" w:cs="Arial"/>
                <w:sz w:val="22"/>
              </w:rPr>
              <w:t>Foundations of Marital and Family Therapy</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246A93FC"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27BBEFDB"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6FED7F12"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0530BF91" w14:textId="77777777">
            <w:pPr>
              <w:spacing w:line="259" w:lineRule="auto"/>
            </w:pPr>
            <w:r>
              <w:rPr>
                <w:rFonts w:ascii="Arial" w:hAnsi="Arial" w:eastAsia="Arial" w:cs="Arial"/>
                <w:sz w:val="18"/>
              </w:rPr>
              <w:t xml:space="preserve"> </w:t>
            </w:r>
          </w:p>
        </w:tc>
      </w:tr>
      <w:tr w:rsidR="00FD35EE" w:rsidTr="004B79CB" w14:paraId="56CD79AE"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2454154A" w14:textId="59DB70E7">
            <w:pPr>
              <w:spacing w:line="259" w:lineRule="auto"/>
              <w:rPr>
                <w:sz w:val="22"/>
              </w:rPr>
            </w:pPr>
            <w:r w:rsidRPr="004858A6">
              <w:rPr>
                <w:rFonts w:eastAsia="Arial" w:cs="Arial"/>
                <w:sz w:val="22"/>
              </w:rPr>
              <w:t xml:space="preserve">COU 5383 </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48C1862F" w14:textId="72983CB7">
            <w:pPr>
              <w:spacing w:line="259" w:lineRule="auto"/>
              <w:rPr>
                <w:sz w:val="22"/>
              </w:rPr>
            </w:pPr>
            <w:r>
              <w:rPr>
                <w:rFonts w:eastAsia="Arial" w:cs="Arial"/>
                <w:sz w:val="22"/>
              </w:rPr>
              <w:t>Counseling Children, Adolescents &amp; Families</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3458BCC"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5E10D8F7"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47605CFD"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56DC26E8" w14:textId="77777777">
            <w:pPr>
              <w:spacing w:line="259" w:lineRule="auto"/>
            </w:pPr>
            <w:r>
              <w:rPr>
                <w:rFonts w:ascii="Arial" w:hAnsi="Arial" w:eastAsia="Arial" w:cs="Arial"/>
                <w:sz w:val="18"/>
              </w:rPr>
              <w:t xml:space="preserve"> </w:t>
            </w:r>
          </w:p>
        </w:tc>
      </w:tr>
      <w:tr w:rsidR="00FD35EE" w:rsidTr="004B79CB" w14:paraId="75BCE007"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FD35EE" w:rsidP="004858A6" w:rsidRDefault="00FD35EE" w14:paraId="23C1FB87" w14:textId="52873C23">
            <w:pPr>
              <w:spacing w:line="259" w:lineRule="auto"/>
              <w:rPr>
                <w:sz w:val="22"/>
              </w:rPr>
            </w:pPr>
            <w:r w:rsidRPr="004858A6">
              <w:rPr>
                <w:rFonts w:eastAsia="Arial" w:cs="Arial"/>
                <w:sz w:val="22"/>
              </w:rPr>
              <w:t>COU 5384</w:t>
            </w:r>
          </w:p>
        </w:tc>
        <w:tc>
          <w:tcPr>
            <w:tcW w:w="4609" w:type="dxa"/>
            <w:tcBorders>
              <w:top w:val="single" w:color="000000" w:sz="4" w:space="0"/>
              <w:left w:val="single" w:color="000000" w:sz="4" w:space="0"/>
              <w:bottom w:val="single" w:color="000000" w:sz="4" w:space="0"/>
              <w:right w:val="single" w:color="000000" w:sz="4" w:space="0"/>
            </w:tcBorders>
          </w:tcPr>
          <w:p w:rsidRPr="004858A6" w:rsidR="00FD35EE" w:rsidP="007763AC" w:rsidRDefault="004858A6" w14:paraId="63DB326C" w14:textId="1805421A">
            <w:pPr>
              <w:spacing w:line="259" w:lineRule="auto"/>
              <w:rPr>
                <w:sz w:val="22"/>
              </w:rPr>
            </w:pPr>
            <w:r>
              <w:rPr>
                <w:rFonts w:eastAsia="Arial" w:cs="Arial"/>
                <w:sz w:val="22"/>
              </w:rPr>
              <w:t>Addictions</w:t>
            </w:r>
            <w:r w:rsidRPr="004858A6" w:rsidR="00FD35EE">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6B2A44E7"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FD35EE" w:rsidP="007763AC" w:rsidRDefault="00FD35EE" w14:paraId="4FA252CB"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FD35EE" w:rsidP="007763AC" w:rsidRDefault="00FD35EE" w14:paraId="214F1FC6"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FD35EE" w:rsidP="007763AC" w:rsidRDefault="00FD35EE" w14:paraId="7382A33A" w14:textId="77777777">
            <w:pPr>
              <w:spacing w:line="259" w:lineRule="auto"/>
            </w:pPr>
            <w:r>
              <w:rPr>
                <w:rFonts w:ascii="Arial" w:hAnsi="Arial" w:eastAsia="Arial" w:cs="Arial"/>
                <w:sz w:val="18"/>
              </w:rPr>
              <w:t xml:space="preserve"> </w:t>
            </w:r>
          </w:p>
        </w:tc>
      </w:tr>
      <w:tr w:rsidR="004B79CB" w:rsidTr="004B79CB" w14:paraId="56EB4440"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65E35CD8" w14:textId="6F72B473">
            <w:pPr>
              <w:spacing w:line="259" w:lineRule="auto"/>
              <w:rPr>
                <w:rFonts w:eastAsia="Arial" w:cs="Arial"/>
                <w:sz w:val="22"/>
              </w:rPr>
            </w:pPr>
            <w:r w:rsidRPr="004858A6">
              <w:rPr>
                <w:rFonts w:eastAsia="Arial" w:cs="Arial"/>
                <w:sz w:val="22"/>
              </w:rPr>
              <w:t>COU 5385</w:t>
            </w:r>
          </w:p>
        </w:tc>
        <w:tc>
          <w:tcPr>
            <w:tcW w:w="4609" w:type="dxa"/>
            <w:tcBorders>
              <w:top w:val="single" w:color="000000" w:sz="4" w:space="0"/>
              <w:left w:val="single" w:color="000000" w:sz="4" w:space="0"/>
              <w:bottom w:val="single" w:color="000000" w:sz="4" w:space="0"/>
              <w:right w:val="single" w:color="000000" w:sz="4" w:space="0"/>
            </w:tcBorders>
          </w:tcPr>
          <w:p w:rsidR="004B79CB" w:rsidP="007763AC" w:rsidRDefault="004B79CB" w14:paraId="5E6DB2B1" w14:textId="1E81987D">
            <w:pPr>
              <w:spacing w:line="259" w:lineRule="auto"/>
              <w:rPr>
                <w:rFonts w:eastAsia="Arial" w:cs="Arial"/>
                <w:sz w:val="22"/>
              </w:rPr>
            </w:pPr>
            <w:r>
              <w:rPr>
                <w:rFonts w:eastAsia="Arial" w:cs="Arial"/>
                <w:sz w:val="22"/>
              </w:rPr>
              <w:t>Multicultural Counseling</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316D238B" w14:textId="6CC3BEDC">
            <w:pPr>
              <w:spacing w:line="259" w:lineRule="auto"/>
              <w:ind w:right="51"/>
              <w:jc w:val="right"/>
              <w:rPr>
                <w:rFonts w:eastAsia="Arial" w:cs="Arial"/>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42F94CE9" w14:textId="77777777">
            <w:pPr>
              <w:spacing w:line="259" w:lineRule="auto"/>
              <w:rPr>
                <w:rFonts w:eastAsia="Arial" w:cs="Arial"/>
                <w:sz w:val="22"/>
              </w:rPr>
            </w:pP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71085012" w14:textId="77777777">
            <w:pPr>
              <w:spacing w:line="259" w:lineRule="auto"/>
              <w:rPr>
                <w:rFonts w:ascii="Arial" w:hAnsi="Arial" w:eastAsia="Arial" w:cs="Arial"/>
                <w:sz w:val="18"/>
              </w:rPr>
            </w:pP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66F4C30A" w14:textId="77777777">
            <w:pPr>
              <w:spacing w:line="259" w:lineRule="auto"/>
              <w:rPr>
                <w:rFonts w:ascii="Arial" w:hAnsi="Arial" w:eastAsia="Arial" w:cs="Arial"/>
                <w:sz w:val="18"/>
              </w:rPr>
            </w:pPr>
          </w:p>
        </w:tc>
      </w:tr>
      <w:tr w:rsidR="004B79CB" w:rsidTr="004B79CB" w14:paraId="0C290CE7"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314C2D81" w14:textId="2C7DFAC1">
            <w:pPr>
              <w:spacing w:line="259" w:lineRule="auto"/>
              <w:rPr>
                <w:rFonts w:eastAsia="Arial" w:cs="Arial"/>
                <w:sz w:val="22"/>
              </w:rPr>
            </w:pPr>
            <w:r w:rsidRPr="004858A6">
              <w:rPr>
                <w:rFonts w:eastAsia="Arial" w:cs="Arial"/>
                <w:sz w:val="22"/>
              </w:rPr>
              <w:t>COU 5391</w:t>
            </w:r>
          </w:p>
        </w:tc>
        <w:tc>
          <w:tcPr>
            <w:tcW w:w="4609" w:type="dxa"/>
            <w:tcBorders>
              <w:top w:val="single" w:color="000000" w:sz="4" w:space="0"/>
              <w:left w:val="single" w:color="000000" w:sz="4" w:space="0"/>
              <w:bottom w:val="single" w:color="000000" w:sz="4" w:space="0"/>
              <w:right w:val="single" w:color="000000" w:sz="4" w:space="0"/>
            </w:tcBorders>
          </w:tcPr>
          <w:p w:rsidR="004B79CB" w:rsidP="007763AC" w:rsidRDefault="004B79CB" w14:paraId="527A7412" w14:textId="78098943">
            <w:pPr>
              <w:spacing w:line="259" w:lineRule="auto"/>
              <w:rPr>
                <w:rFonts w:eastAsia="Arial" w:cs="Arial"/>
                <w:sz w:val="22"/>
              </w:rPr>
            </w:pPr>
            <w:r>
              <w:rPr>
                <w:rFonts w:eastAsia="Arial" w:cs="Arial"/>
                <w:sz w:val="22"/>
              </w:rPr>
              <w:t>Counseling Practicum</w:t>
            </w:r>
            <w:r w:rsidRPr="004858A6">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3EC3B7F2" w14:textId="20E3D6AA">
            <w:pPr>
              <w:spacing w:line="259" w:lineRule="auto"/>
              <w:ind w:right="51"/>
              <w:jc w:val="right"/>
              <w:rPr>
                <w:rFonts w:eastAsia="Arial" w:cs="Arial"/>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75749DD8" w14:textId="77777777">
            <w:pPr>
              <w:spacing w:line="259" w:lineRule="auto"/>
              <w:rPr>
                <w:rFonts w:eastAsia="Arial" w:cs="Arial"/>
                <w:sz w:val="22"/>
              </w:rPr>
            </w:pP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15D86CFE" w14:textId="77777777">
            <w:pPr>
              <w:spacing w:line="259" w:lineRule="auto"/>
              <w:rPr>
                <w:rFonts w:ascii="Arial" w:hAnsi="Arial" w:eastAsia="Arial" w:cs="Arial"/>
                <w:sz w:val="18"/>
              </w:rPr>
            </w:pP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2ADA1A20" w14:textId="77777777">
            <w:pPr>
              <w:spacing w:line="259" w:lineRule="auto"/>
              <w:rPr>
                <w:rFonts w:ascii="Arial" w:hAnsi="Arial" w:eastAsia="Arial" w:cs="Arial"/>
                <w:sz w:val="18"/>
              </w:rPr>
            </w:pPr>
          </w:p>
        </w:tc>
      </w:tr>
      <w:tr w:rsidR="004B79CB" w:rsidTr="004B79CB" w14:paraId="42432375" w14:textId="77777777">
        <w:trPr>
          <w:trHeight w:val="331"/>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6958B6C6" w14:textId="67DBC98A">
            <w:pPr>
              <w:spacing w:line="259" w:lineRule="auto"/>
              <w:rPr>
                <w:sz w:val="22"/>
              </w:rPr>
            </w:pPr>
            <w:r w:rsidRPr="004858A6">
              <w:rPr>
                <w:rFonts w:eastAsia="Arial" w:cs="Arial"/>
                <w:sz w:val="22"/>
              </w:rPr>
              <w:t>COU 5392</w:t>
            </w:r>
          </w:p>
        </w:tc>
        <w:tc>
          <w:tcPr>
            <w:tcW w:w="4609"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49510360" w14:textId="28A91B86">
            <w:pPr>
              <w:spacing w:line="259" w:lineRule="auto"/>
              <w:rPr>
                <w:sz w:val="22"/>
              </w:rPr>
            </w:pPr>
            <w:r w:rsidRPr="004858A6">
              <w:rPr>
                <w:rFonts w:eastAsia="Arial" w:cs="Arial"/>
                <w:sz w:val="22"/>
              </w:rPr>
              <w:t xml:space="preserve">Internship </w:t>
            </w:r>
            <w:r>
              <w:rPr>
                <w:rFonts w:eastAsia="Arial" w:cs="Arial"/>
                <w:sz w:val="22"/>
              </w:rPr>
              <w:t>I</w:t>
            </w:r>
            <w:r w:rsidRPr="004858A6">
              <w:rPr>
                <w:rFonts w:eastAsia="Arial" w:cs="Arial"/>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43FB525E" w14:textId="77777777">
            <w:pPr>
              <w:spacing w:line="259" w:lineRule="auto"/>
              <w:ind w:right="51"/>
              <w:jc w:val="right"/>
              <w:rPr>
                <w:sz w:val="22"/>
              </w:rPr>
            </w:pPr>
            <w:r w:rsidRPr="004858A6">
              <w:rPr>
                <w:rFonts w:eastAsia="Arial" w:cs="Arial"/>
                <w:sz w:val="22"/>
              </w:rPr>
              <w:t xml:space="preserve">3 </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1B93A77C"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0A8CF087"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5BF43286" w14:textId="77777777">
            <w:pPr>
              <w:spacing w:line="259" w:lineRule="auto"/>
            </w:pPr>
            <w:r>
              <w:rPr>
                <w:rFonts w:ascii="Arial" w:hAnsi="Arial" w:eastAsia="Arial" w:cs="Arial"/>
                <w:sz w:val="18"/>
              </w:rPr>
              <w:t xml:space="preserve"> </w:t>
            </w:r>
          </w:p>
        </w:tc>
      </w:tr>
      <w:tr w:rsidR="004B79CB" w:rsidTr="004B79CB" w14:paraId="15EBEA02" w14:textId="77777777">
        <w:trPr>
          <w:trHeight w:val="331"/>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FD35EE" w:rsidRDefault="004B79CB" w14:paraId="3E433B61" w14:textId="57F9410A">
            <w:pPr>
              <w:spacing w:line="259" w:lineRule="auto"/>
              <w:rPr>
                <w:rFonts w:eastAsia="Arial" w:cs="Arial"/>
                <w:sz w:val="22"/>
              </w:rPr>
            </w:pPr>
            <w:r w:rsidRPr="004858A6">
              <w:rPr>
                <w:rFonts w:eastAsia="Arial" w:cs="Arial"/>
                <w:sz w:val="22"/>
              </w:rPr>
              <w:t>COU 5393</w:t>
            </w:r>
          </w:p>
        </w:tc>
        <w:tc>
          <w:tcPr>
            <w:tcW w:w="4609"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3449D8E6" w14:textId="10410DA1">
            <w:pPr>
              <w:spacing w:line="259" w:lineRule="auto"/>
              <w:rPr>
                <w:rFonts w:eastAsia="Arial" w:cs="Arial"/>
                <w:sz w:val="22"/>
              </w:rPr>
            </w:pPr>
            <w:r>
              <w:rPr>
                <w:rFonts w:eastAsia="Arial" w:cs="Arial"/>
                <w:sz w:val="22"/>
              </w:rPr>
              <w:t>Internship II</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1012AF2C" w14:textId="2AB489AB">
            <w:pPr>
              <w:spacing w:line="259" w:lineRule="auto"/>
              <w:ind w:right="51"/>
              <w:jc w:val="right"/>
              <w:rPr>
                <w:rFonts w:eastAsia="Arial" w:cs="Arial"/>
                <w:sz w:val="22"/>
              </w:rPr>
            </w:pPr>
            <w:r>
              <w:rPr>
                <w:rFonts w:eastAsia="Arial" w:cs="Arial"/>
                <w:sz w:val="22"/>
              </w:rPr>
              <w:t>3</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37D6E6A1" w14:textId="77777777">
            <w:pPr>
              <w:spacing w:line="259" w:lineRule="auto"/>
              <w:rPr>
                <w:rFonts w:eastAsia="Arial" w:cs="Arial"/>
                <w:sz w:val="22"/>
              </w:rPr>
            </w:pP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4A5A7871" w14:textId="77777777">
            <w:pPr>
              <w:spacing w:line="259" w:lineRule="auto"/>
              <w:rPr>
                <w:rFonts w:ascii="Arial" w:hAnsi="Arial" w:eastAsia="Arial" w:cs="Arial"/>
                <w:sz w:val="18"/>
              </w:rPr>
            </w:pP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0BCB6B9C" w14:textId="77777777">
            <w:pPr>
              <w:spacing w:line="259" w:lineRule="auto"/>
              <w:rPr>
                <w:rFonts w:ascii="Arial" w:hAnsi="Arial" w:eastAsia="Arial" w:cs="Arial"/>
                <w:sz w:val="18"/>
              </w:rPr>
            </w:pPr>
          </w:p>
        </w:tc>
      </w:tr>
      <w:tr w:rsidR="004B79CB" w:rsidTr="004B79CB" w14:paraId="15AC4665" w14:textId="77777777">
        <w:trPr>
          <w:trHeight w:val="218"/>
        </w:trPr>
        <w:tc>
          <w:tcPr>
            <w:tcW w:w="1260" w:type="dxa"/>
            <w:tcBorders>
              <w:top w:val="single" w:color="000000" w:sz="4" w:space="0"/>
              <w:left w:val="single" w:color="000000" w:sz="4" w:space="0"/>
              <w:bottom w:val="single" w:color="000000" w:sz="4" w:space="0"/>
              <w:right w:val="single" w:color="000000" w:sz="4" w:space="0"/>
            </w:tcBorders>
          </w:tcPr>
          <w:p w:rsidR="004B79CB" w:rsidP="004858A6" w:rsidRDefault="00571CE1" w14:paraId="68B4FE7D" w14:textId="31DDCA64">
            <w:pPr>
              <w:spacing w:line="259" w:lineRule="auto"/>
              <w:rPr>
                <w:sz w:val="22"/>
              </w:rPr>
            </w:pPr>
            <w:r>
              <w:rPr>
                <w:sz w:val="22"/>
              </w:rPr>
              <w:t>COU 5394</w:t>
            </w:r>
          </w:p>
        </w:tc>
        <w:tc>
          <w:tcPr>
            <w:tcW w:w="4609"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0293EE23" w14:textId="02FC3D01">
            <w:pPr>
              <w:spacing w:line="259" w:lineRule="auto"/>
              <w:rPr>
                <w:rFonts w:eastAsia="Arial" w:cs="Arial"/>
                <w:sz w:val="22"/>
              </w:rPr>
            </w:pPr>
            <w:r w:rsidRPr="004858A6">
              <w:rPr>
                <w:rFonts w:eastAsia="Arial" w:cs="Arial"/>
                <w:sz w:val="22"/>
              </w:rPr>
              <w:t xml:space="preserve">Internship </w:t>
            </w:r>
            <w:r>
              <w:rPr>
                <w:rFonts w:eastAsia="Arial" w:cs="Arial"/>
                <w:sz w:val="22"/>
              </w:rPr>
              <w:t xml:space="preserve">II </w:t>
            </w:r>
            <w:r w:rsidRPr="004858A6">
              <w:rPr>
                <w:rFonts w:eastAsia="Arial" w:cs="Arial"/>
                <w:sz w:val="22"/>
              </w:rPr>
              <w:t>Continuation (if needed)</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00235756" w14:textId="136DC512">
            <w:pPr>
              <w:spacing w:line="259" w:lineRule="auto"/>
              <w:ind w:right="51"/>
              <w:jc w:val="right"/>
              <w:rPr>
                <w:rFonts w:eastAsia="Arial" w:cs="Arial"/>
                <w:sz w:val="22"/>
              </w:rPr>
            </w:pPr>
            <w:r>
              <w:rPr>
                <w:rFonts w:eastAsia="Arial" w:cs="Arial"/>
                <w:sz w:val="22"/>
              </w:rPr>
              <w:t>0</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66DA2E92" w14:textId="77777777">
            <w:pPr>
              <w:spacing w:line="259" w:lineRule="auto"/>
              <w:rPr>
                <w:rFonts w:eastAsia="Arial" w:cs="Arial"/>
                <w:sz w:val="22"/>
              </w:rPr>
            </w:pP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5B398DF2" w14:textId="77777777">
            <w:pPr>
              <w:spacing w:line="259" w:lineRule="auto"/>
              <w:rPr>
                <w:rFonts w:ascii="Arial" w:hAnsi="Arial" w:eastAsia="Arial" w:cs="Arial"/>
                <w:sz w:val="18"/>
              </w:rPr>
            </w:pP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4A07509C" w14:textId="77777777">
            <w:pPr>
              <w:spacing w:line="259" w:lineRule="auto"/>
              <w:rPr>
                <w:rFonts w:ascii="Arial" w:hAnsi="Arial" w:eastAsia="Arial" w:cs="Arial"/>
                <w:sz w:val="18"/>
              </w:rPr>
            </w:pPr>
          </w:p>
        </w:tc>
      </w:tr>
      <w:tr w:rsidR="004B79CB" w:rsidTr="004B79CB" w14:paraId="78BA6B5F" w14:textId="77777777">
        <w:trPr>
          <w:trHeight w:val="216"/>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4858A6" w:rsidRDefault="004B79CB" w14:paraId="3D25768D" w14:textId="3A315229">
            <w:pPr>
              <w:spacing w:line="259" w:lineRule="auto"/>
              <w:rPr>
                <w:sz w:val="22"/>
              </w:rPr>
            </w:pPr>
            <w:r w:rsidRPr="004858A6">
              <w:rPr>
                <w:rFonts w:eastAsia="Arial" w:cs="Arial"/>
                <w:sz w:val="22"/>
              </w:rPr>
              <w:t>COU 6062</w:t>
            </w:r>
          </w:p>
        </w:tc>
        <w:tc>
          <w:tcPr>
            <w:tcW w:w="4609"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6141E307" w14:textId="6A25CF28">
            <w:pPr>
              <w:spacing w:line="259" w:lineRule="auto"/>
              <w:rPr>
                <w:sz w:val="22"/>
              </w:rPr>
            </w:pPr>
            <w:r>
              <w:rPr>
                <w:rFonts w:eastAsia="Arial" w:cs="Arial"/>
                <w:sz w:val="22"/>
              </w:rPr>
              <w:t>Comprehensive Examination</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37AF5B49" w14:textId="75822840">
            <w:pPr>
              <w:spacing w:line="259" w:lineRule="auto"/>
              <w:ind w:right="51"/>
              <w:jc w:val="right"/>
              <w:rPr>
                <w:sz w:val="22"/>
              </w:rPr>
            </w:pPr>
            <w:r>
              <w:rPr>
                <w:rFonts w:eastAsia="Arial" w:cs="Arial"/>
                <w:sz w:val="22"/>
              </w:rPr>
              <w:t>0</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5D4DCDE5"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0CE0A3E2"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20FBD8D7" w14:textId="77777777">
            <w:pPr>
              <w:spacing w:line="259" w:lineRule="auto"/>
            </w:pPr>
            <w:r>
              <w:rPr>
                <w:rFonts w:ascii="Arial" w:hAnsi="Arial" w:eastAsia="Arial" w:cs="Arial"/>
                <w:sz w:val="18"/>
              </w:rPr>
              <w:t xml:space="preserve"> </w:t>
            </w:r>
          </w:p>
        </w:tc>
      </w:tr>
      <w:tr w:rsidR="004B79CB" w:rsidTr="004B79CB" w14:paraId="41A14B35" w14:textId="77777777">
        <w:trPr>
          <w:trHeight w:val="217"/>
        </w:trPr>
        <w:tc>
          <w:tcPr>
            <w:tcW w:w="126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402599EC" w14:textId="77777777">
            <w:pPr>
              <w:spacing w:line="259" w:lineRule="auto"/>
              <w:rPr>
                <w:sz w:val="22"/>
              </w:rPr>
            </w:pPr>
            <w:r w:rsidRPr="004858A6">
              <w:rPr>
                <w:rFonts w:eastAsia="Arial" w:cs="Arial"/>
                <w:sz w:val="22"/>
              </w:rPr>
              <w:t xml:space="preserve"> </w:t>
            </w:r>
          </w:p>
        </w:tc>
        <w:tc>
          <w:tcPr>
            <w:tcW w:w="4609"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7D8EBB30" w14:textId="77777777">
            <w:pPr>
              <w:spacing w:line="259" w:lineRule="auto"/>
              <w:ind w:right="49"/>
              <w:jc w:val="right"/>
              <w:rPr>
                <w:sz w:val="22"/>
              </w:rPr>
            </w:pPr>
            <w:r w:rsidRPr="004858A6">
              <w:rPr>
                <w:rFonts w:eastAsia="Arial" w:cs="Arial"/>
                <w:sz w:val="22"/>
              </w:rPr>
              <w:t>Total Hours:</w:t>
            </w:r>
            <w:r w:rsidRPr="004858A6">
              <w:rPr>
                <w:rFonts w:eastAsia="Arial" w:cs="Arial"/>
                <w:b/>
                <w:sz w:val="22"/>
              </w:rPr>
              <w:t xml:space="preserve"> </w:t>
            </w:r>
          </w:p>
        </w:tc>
        <w:tc>
          <w:tcPr>
            <w:tcW w:w="720" w:type="dxa"/>
            <w:tcBorders>
              <w:top w:val="single" w:color="000000" w:sz="4" w:space="0"/>
              <w:left w:val="single" w:color="000000" w:sz="4" w:space="0"/>
              <w:bottom w:val="single" w:color="000000" w:sz="4" w:space="0"/>
              <w:right w:val="single" w:color="000000" w:sz="4" w:space="0"/>
            </w:tcBorders>
          </w:tcPr>
          <w:p w:rsidRPr="004858A6" w:rsidR="004B79CB" w:rsidP="008921F5" w:rsidRDefault="004B79CB" w14:paraId="67B01313" w14:textId="7C93E742">
            <w:pPr>
              <w:spacing w:line="259" w:lineRule="auto"/>
              <w:ind w:right="48"/>
              <w:jc w:val="right"/>
              <w:rPr>
                <w:sz w:val="22"/>
              </w:rPr>
            </w:pPr>
            <w:r w:rsidRPr="004858A6">
              <w:rPr>
                <w:rFonts w:eastAsia="Arial" w:cs="Arial"/>
                <w:b/>
                <w:sz w:val="22"/>
              </w:rPr>
              <w:t>6</w:t>
            </w:r>
            <w:r>
              <w:rPr>
                <w:rFonts w:eastAsia="Arial" w:cs="Arial"/>
                <w:b/>
                <w:sz w:val="22"/>
              </w:rPr>
              <w:t>0</w:t>
            </w:r>
            <w:r w:rsidRPr="004858A6">
              <w:rPr>
                <w:rFonts w:eastAsia="Arial" w:cs="Arial"/>
                <w:b/>
                <w:sz w:val="22"/>
              </w:rPr>
              <w:t xml:space="preserve"> </w:t>
            </w:r>
          </w:p>
        </w:tc>
        <w:tc>
          <w:tcPr>
            <w:tcW w:w="1440" w:type="dxa"/>
            <w:tcBorders>
              <w:top w:val="single" w:color="000000" w:sz="4" w:space="0"/>
              <w:left w:val="single" w:color="000000" w:sz="4" w:space="0"/>
              <w:bottom w:val="single" w:color="000000" w:sz="4" w:space="0"/>
              <w:right w:val="single" w:color="000000" w:sz="4" w:space="0"/>
            </w:tcBorders>
          </w:tcPr>
          <w:p w:rsidRPr="004858A6" w:rsidR="004B79CB" w:rsidP="007763AC" w:rsidRDefault="004B79CB" w14:paraId="68D8BCCE" w14:textId="77777777">
            <w:pPr>
              <w:spacing w:line="259" w:lineRule="auto"/>
              <w:rPr>
                <w:sz w:val="22"/>
              </w:rPr>
            </w:pPr>
            <w:r w:rsidRPr="004858A6">
              <w:rPr>
                <w:rFonts w:eastAsia="Arial" w:cs="Arial"/>
                <w:sz w:val="22"/>
              </w:rPr>
              <w:t xml:space="preserve"> </w:t>
            </w:r>
          </w:p>
        </w:tc>
        <w:tc>
          <w:tcPr>
            <w:tcW w:w="1683" w:type="dxa"/>
            <w:tcBorders>
              <w:top w:val="single" w:color="000000" w:sz="4" w:space="0"/>
              <w:left w:val="single" w:color="000000" w:sz="4" w:space="0"/>
              <w:bottom w:val="single" w:color="000000" w:sz="4" w:space="0"/>
              <w:right w:val="single" w:color="000000" w:sz="4" w:space="0"/>
            </w:tcBorders>
          </w:tcPr>
          <w:p w:rsidR="004B79CB" w:rsidP="007763AC" w:rsidRDefault="004B79CB" w14:paraId="5DD0232B" w14:textId="77777777">
            <w:pPr>
              <w:spacing w:line="259" w:lineRule="auto"/>
            </w:pPr>
            <w:r>
              <w:rPr>
                <w:rFonts w:ascii="Arial" w:hAnsi="Arial" w:eastAsia="Arial" w:cs="Arial"/>
                <w:sz w:val="18"/>
              </w:rPr>
              <w:t xml:space="preserve"> </w:t>
            </w:r>
          </w:p>
        </w:tc>
        <w:tc>
          <w:tcPr>
            <w:tcW w:w="814" w:type="dxa"/>
            <w:tcBorders>
              <w:top w:val="single" w:color="000000" w:sz="4" w:space="0"/>
              <w:left w:val="single" w:color="000000" w:sz="4" w:space="0"/>
              <w:bottom w:val="single" w:color="000000" w:sz="4" w:space="0"/>
              <w:right w:val="single" w:color="000000" w:sz="4" w:space="0"/>
            </w:tcBorders>
          </w:tcPr>
          <w:p w:rsidR="004B79CB" w:rsidP="007763AC" w:rsidRDefault="004B79CB" w14:paraId="14E21DE3" w14:textId="77777777">
            <w:pPr>
              <w:spacing w:line="259" w:lineRule="auto"/>
            </w:pPr>
            <w:r>
              <w:rPr>
                <w:rFonts w:ascii="Arial" w:hAnsi="Arial" w:eastAsia="Arial" w:cs="Arial"/>
                <w:sz w:val="18"/>
              </w:rPr>
              <w:t xml:space="preserve"> </w:t>
            </w:r>
          </w:p>
        </w:tc>
      </w:tr>
    </w:tbl>
    <w:p w:rsidR="009669CC" w:rsidP="009669CC" w:rsidRDefault="009669CC" w14:paraId="73518007" w14:textId="7598F523">
      <w:pPr>
        <w:spacing w:line="259" w:lineRule="auto"/>
      </w:pPr>
    </w:p>
    <w:p w:rsidR="009669CC" w:rsidP="009669CC" w:rsidRDefault="009669CC" w14:paraId="1E136EC4" w14:textId="77777777">
      <w:pPr>
        <w:spacing w:after="45" w:line="259" w:lineRule="auto"/>
        <w:rPr>
          <w:rFonts w:ascii="Arial" w:hAnsi="Arial" w:eastAsia="Arial" w:cs="Arial"/>
          <w:sz w:val="12"/>
        </w:rPr>
      </w:pPr>
    </w:p>
    <w:p w:rsidR="004B79CB" w:rsidP="009669CC" w:rsidRDefault="004B79CB" w14:paraId="5FAEED08" w14:textId="77777777">
      <w:pPr>
        <w:spacing w:after="45" w:line="259" w:lineRule="auto"/>
        <w:rPr>
          <w:rFonts w:ascii="Arial" w:hAnsi="Arial" w:eastAsia="Arial" w:cs="Arial"/>
          <w:sz w:val="12"/>
        </w:rPr>
      </w:pPr>
    </w:p>
    <w:p w:rsidR="004B79CB" w:rsidP="009669CC" w:rsidRDefault="004B79CB" w14:paraId="54C82B5D" w14:textId="77777777">
      <w:pPr>
        <w:spacing w:after="45" w:line="259" w:lineRule="auto"/>
        <w:rPr>
          <w:rFonts w:ascii="Arial" w:hAnsi="Arial" w:eastAsia="Arial" w:cs="Arial"/>
          <w:sz w:val="12"/>
        </w:rPr>
      </w:pPr>
    </w:p>
    <w:p w:rsidR="004B79CB" w:rsidP="009669CC" w:rsidRDefault="004B79CB" w14:paraId="1E34785D" w14:textId="77777777">
      <w:pPr>
        <w:spacing w:after="45" w:line="259" w:lineRule="auto"/>
        <w:rPr>
          <w:rFonts w:ascii="Arial" w:hAnsi="Arial" w:eastAsia="Arial" w:cs="Arial"/>
          <w:sz w:val="12"/>
        </w:rPr>
      </w:pPr>
    </w:p>
    <w:p w:rsidR="004B79CB" w:rsidP="009669CC" w:rsidRDefault="004B79CB" w14:paraId="5DFA38A3" w14:textId="77777777">
      <w:pPr>
        <w:spacing w:after="45" w:line="259" w:lineRule="auto"/>
        <w:rPr>
          <w:rFonts w:ascii="Arial" w:hAnsi="Arial" w:eastAsia="Arial" w:cs="Arial"/>
          <w:sz w:val="12"/>
        </w:rPr>
      </w:pPr>
    </w:p>
    <w:p w:rsidR="004B79CB" w:rsidP="009669CC" w:rsidRDefault="004B79CB" w14:paraId="635BAF89" w14:textId="77777777">
      <w:pPr>
        <w:spacing w:after="45" w:line="259" w:lineRule="auto"/>
        <w:rPr>
          <w:rFonts w:ascii="Arial" w:hAnsi="Arial" w:eastAsia="Arial" w:cs="Arial"/>
          <w:sz w:val="12"/>
        </w:rPr>
      </w:pPr>
    </w:p>
    <w:p w:rsidR="009669CC" w:rsidP="009669CC" w:rsidRDefault="009669CC" w14:paraId="6A8D2633" w14:textId="77777777">
      <w:pPr>
        <w:spacing w:after="4" w:line="259" w:lineRule="auto"/>
        <w:ind w:left="-5"/>
      </w:pPr>
      <w:r>
        <w:rPr>
          <w:rFonts w:ascii="Arial" w:hAnsi="Arial" w:eastAsia="Arial" w:cs="Arial"/>
          <w:i/>
          <w:sz w:val="18"/>
        </w:rPr>
        <w:t xml:space="preserve">I have read and accept this plan of study: </w:t>
      </w:r>
    </w:p>
    <w:p w:rsidR="009669CC" w:rsidP="009669CC" w:rsidRDefault="009669CC" w14:paraId="43FF59EE" w14:textId="77777777">
      <w:pPr>
        <w:spacing w:line="259" w:lineRule="auto"/>
        <w:rPr>
          <w:rFonts w:ascii="Arial" w:hAnsi="Arial" w:eastAsia="Arial" w:cs="Arial"/>
          <w:i/>
          <w:sz w:val="20"/>
        </w:rPr>
      </w:pPr>
      <w:r>
        <w:rPr>
          <w:rFonts w:ascii="Arial" w:hAnsi="Arial" w:eastAsia="Arial" w:cs="Arial"/>
          <w:i/>
          <w:sz w:val="20"/>
        </w:rPr>
        <w:t xml:space="preserve"> </w:t>
      </w:r>
    </w:p>
    <w:p w:rsidR="000642DF" w:rsidP="009669CC" w:rsidRDefault="000642DF" w14:paraId="2F8AF49C" w14:textId="77777777">
      <w:pPr>
        <w:spacing w:line="259" w:lineRule="auto"/>
      </w:pPr>
    </w:p>
    <w:p w:rsidR="006B7645" w:rsidP="009669CC" w:rsidRDefault="006B7645" w14:paraId="2AAC2001" w14:textId="77777777">
      <w:pPr>
        <w:spacing w:line="259" w:lineRule="auto"/>
      </w:pPr>
    </w:p>
    <w:p w:rsidR="000642DF" w:rsidP="009669CC" w:rsidRDefault="000642DF" w14:paraId="6C588D4C" w14:textId="77777777">
      <w:pPr>
        <w:spacing w:line="259" w:lineRule="auto"/>
      </w:pPr>
    </w:p>
    <w:p w:rsidR="009669CC" w:rsidP="009669CC" w:rsidRDefault="009669CC" w14:paraId="3629CC6A" w14:textId="77777777">
      <w:pPr>
        <w:ind w:left="10" w:right="12"/>
      </w:pPr>
      <w:r>
        <w:rPr>
          <w:rFonts w:ascii="Arial" w:hAnsi="Arial" w:eastAsia="Arial" w:cs="Arial"/>
          <w:sz w:val="20"/>
        </w:rPr>
        <w:t xml:space="preserve">___________________________________________________________________________ </w:t>
      </w:r>
    </w:p>
    <w:p w:rsidR="009669CC" w:rsidP="009669CC" w:rsidRDefault="009669CC" w14:paraId="7C93C6E3" w14:textId="77777777">
      <w:pPr>
        <w:tabs>
          <w:tab w:val="center" w:pos="2160"/>
          <w:tab w:val="center" w:pos="2880"/>
          <w:tab w:val="center" w:pos="3601"/>
          <w:tab w:val="center" w:pos="4321"/>
          <w:tab w:val="center" w:pos="5041"/>
          <w:tab w:val="center" w:pos="5761"/>
          <w:tab w:val="center" w:pos="6697"/>
        </w:tabs>
        <w:spacing w:after="6" w:line="255" w:lineRule="auto"/>
        <w:ind w:left="-15"/>
      </w:pPr>
      <w:r>
        <w:rPr>
          <w:rFonts w:ascii="Arial" w:hAnsi="Arial" w:eastAsia="Arial" w:cs="Arial"/>
          <w:b/>
          <w:sz w:val="20"/>
        </w:rPr>
        <w:t>Student Signature</w:t>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b/>
          <w:sz w:val="20"/>
        </w:rPr>
        <w:t xml:space="preserve">Date </w:t>
      </w:r>
    </w:p>
    <w:p w:rsidR="009669CC" w:rsidP="009669CC" w:rsidRDefault="009669CC" w14:paraId="4C41DE23" w14:textId="77777777">
      <w:pPr>
        <w:spacing w:after="86" w:line="259" w:lineRule="auto"/>
      </w:pPr>
      <w:r>
        <w:rPr>
          <w:rFonts w:ascii="Arial" w:hAnsi="Arial" w:eastAsia="Arial" w:cs="Arial"/>
          <w:i/>
          <w:sz w:val="8"/>
        </w:rPr>
        <w:t xml:space="preserve"> </w:t>
      </w:r>
    </w:p>
    <w:p w:rsidR="009669CC" w:rsidP="009669CC" w:rsidRDefault="009669CC" w14:paraId="15F3BF4E" w14:textId="77777777">
      <w:pPr>
        <w:spacing w:after="4" w:line="259" w:lineRule="auto"/>
        <w:ind w:left="-5"/>
      </w:pPr>
      <w:r>
        <w:rPr>
          <w:rFonts w:ascii="Arial" w:hAnsi="Arial" w:eastAsia="Arial" w:cs="Arial"/>
          <w:i/>
          <w:sz w:val="18"/>
        </w:rPr>
        <w:t xml:space="preserve">I approve this program of study: </w:t>
      </w:r>
    </w:p>
    <w:p w:rsidR="009669CC" w:rsidP="009669CC" w:rsidRDefault="009669CC" w14:paraId="42FEDDF7" w14:textId="77777777">
      <w:pPr>
        <w:spacing w:after="64" w:line="259" w:lineRule="auto"/>
        <w:rPr>
          <w:rFonts w:ascii="Arial" w:hAnsi="Arial" w:eastAsia="Arial" w:cs="Arial"/>
          <w:sz w:val="12"/>
        </w:rPr>
      </w:pPr>
      <w:r>
        <w:rPr>
          <w:rFonts w:ascii="Arial" w:hAnsi="Arial" w:eastAsia="Arial" w:cs="Arial"/>
          <w:sz w:val="12"/>
        </w:rPr>
        <w:t xml:space="preserve"> </w:t>
      </w:r>
    </w:p>
    <w:p w:rsidR="000642DF" w:rsidP="009669CC" w:rsidRDefault="000642DF" w14:paraId="00D6E0D6" w14:textId="77777777">
      <w:pPr>
        <w:spacing w:after="64" w:line="259" w:lineRule="auto"/>
      </w:pPr>
    </w:p>
    <w:p w:rsidR="000642DF" w:rsidP="009669CC" w:rsidRDefault="000642DF" w14:paraId="286CADE9" w14:textId="77777777">
      <w:pPr>
        <w:spacing w:after="64" w:line="259" w:lineRule="auto"/>
      </w:pPr>
    </w:p>
    <w:p w:rsidR="009669CC" w:rsidP="009669CC" w:rsidRDefault="009669CC" w14:paraId="46962346" w14:textId="77777777">
      <w:pPr>
        <w:ind w:left="10" w:right="12"/>
      </w:pPr>
      <w:r>
        <w:rPr>
          <w:rFonts w:ascii="Arial" w:hAnsi="Arial" w:eastAsia="Arial" w:cs="Arial"/>
          <w:sz w:val="20"/>
        </w:rPr>
        <w:t xml:space="preserve">___________________________________________________________________________ </w:t>
      </w:r>
    </w:p>
    <w:p w:rsidR="009669CC" w:rsidP="009669CC" w:rsidRDefault="009669CC" w14:paraId="08D40668" w14:textId="77777777">
      <w:pPr>
        <w:tabs>
          <w:tab w:val="center" w:pos="2880"/>
          <w:tab w:val="center" w:pos="3601"/>
          <w:tab w:val="center" w:pos="4321"/>
          <w:tab w:val="center" w:pos="5041"/>
          <w:tab w:val="center" w:pos="5761"/>
          <w:tab w:val="center" w:pos="6697"/>
        </w:tabs>
        <w:spacing w:after="6" w:line="255" w:lineRule="auto"/>
        <w:ind w:left="-15"/>
      </w:pPr>
      <w:r>
        <w:rPr>
          <w:rFonts w:ascii="Arial" w:hAnsi="Arial" w:eastAsia="Arial" w:cs="Arial"/>
          <w:b/>
          <w:sz w:val="20"/>
        </w:rPr>
        <w:t>Faculty Advisor Signature</w:t>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b/>
          <w:sz w:val="20"/>
        </w:rPr>
        <w:t xml:space="preserve">Date </w:t>
      </w:r>
    </w:p>
    <w:p w:rsidR="009669CC" w:rsidP="009669CC" w:rsidRDefault="009669CC" w14:paraId="49066C51" w14:textId="77777777">
      <w:pPr>
        <w:spacing w:line="259" w:lineRule="auto"/>
        <w:rPr>
          <w:rFonts w:ascii="Arial" w:hAnsi="Arial" w:eastAsia="Arial" w:cs="Arial"/>
          <w:sz w:val="20"/>
        </w:rPr>
      </w:pPr>
      <w:r>
        <w:rPr>
          <w:rFonts w:ascii="Arial" w:hAnsi="Arial" w:eastAsia="Arial" w:cs="Arial"/>
          <w:sz w:val="20"/>
        </w:rPr>
        <w:t xml:space="preserve"> </w:t>
      </w:r>
    </w:p>
    <w:p w:rsidR="000642DF" w:rsidP="009669CC" w:rsidRDefault="000642DF" w14:paraId="4E7C3541" w14:textId="77777777">
      <w:pPr>
        <w:spacing w:line="259" w:lineRule="auto"/>
        <w:rPr>
          <w:rFonts w:ascii="Arial" w:hAnsi="Arial" w:eastAsia="Arial" w:cs="Arial"/>
          <w:sz w:val="20"/>
        </w:rPr>
      </w:pPr>
    </w:p>
    <w:p w:rsidR="000642DF" w:rsidP="009669CC" w:rsidRDefault="000642DF" w14:paraId="0E13CB58" w14:textId="77777777">
      <w:pPr>
        <w:spacing w:line="259" w:lineRule="auto"/>
      </w:pPr>
    </w:p>
    <w:p w:rsidR="009669CC" w:rsidP="009669CC" w:rsidRDefault="009669CC" w14:paraId="16764388" w14:textId="77777777">
      <w:pPr>
        <w:ind w:left="10" w:right="12"/>
      </w:pPr>
      <w:r>
        <w:rPr>
          <w:rFonts w:ascii="Arial" w:hAnsi="Arial" w:eastAsia="Arial" w:cs="Arial"/>
          <w:sz w:val="20"/>
        </w:rPr>
        <w:t xml:space="preserve">___________________________________________________________________________ </w:t>
      </w:r>
    </w:p>
    <w:p w:rsidR="009669CC" w:rsidP="009669CC" w:rsidRDefault="009669CC" w14:paraId="520985A8" w14:textId="77777777">
      <w:pPr>
        <w:tabs>
          <w:tab w:val="center" w:pos="2880"/>
          <w:tab w:val="center" w:pos="3601"/>
          <w:tab w:val="center" w:pos="4321"/>
          <w:tab w:val="center" w:pos="5041"/>
          <w:tab w:val="center" w:pos="5761"/>
          <w:tab w:val="center" w:pos="6697"/>
        </w:tabs>
        <w:spacing w:after="6" w:line="255" w:lineRule="auto"/>
        <w:ind w:left="-15"/>
      </w:pPr>
      <w:r>
        <w:rPr>
          <w:rFonts w:ascii="Arial" w:hAnsi="Arial" w:eastAsia="Arial" w:cs="Arial"/>
          <w:b/>
          <w:sz w:val="20"/>
        </w:rPr>
        <w:t>Program Director Signature</w:t>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sz w:val="20"/>
        </w:rPr>
        <w:t xml:space="preserve"> </w:t>
      </w:r>
      <w:r>
        <w:rPr>
          <w:rFonts w:ascii="Arial" w:hAnsi="Arial" w:eastAsia="Arial" w:cs="Arial"/>
          <w:sz w:val="20"/>
        </w:rPr>
        <w:tab/>
      </w:r>
      <w:r>
        <w:rPr>
          <w:rFonts w:ascii="Arial" w:hAnsi="Arial" w:eastAsia="Arial" w:cs="Arial"/>
          <w:b/>
          <w:sz w:val="20"/>
        </w:rPr>
        <w:t>Date</w:t>
      </w:r>
    </w:p>
    <w:p w:rsidR="009669CC" w:rsidP="009669CC" w:rsidRDefault="009669CC" w14:paraId="52596249" w14:textId="77777777">
      <w:pPr>
        <w:sectPr w:rsidR="009669CC" w:rsidSect="00642CA0">
          <w:headerReference w:type="even" r:id="rId80"/>
          <w:headerReference w:type="default" r:id="rId81"/>
          <w:footerReference w:type="even" r:id="rId82"/>
          <w:footerReference w:type="default" r:id="rId83"/>
          <w:headerReference w:type="first" r:id="rId84"/>
          <w:footerReference w:type="first" r:id="rId85"/>
          <w:pgSz w:w="12240" w:h="15840" w:orient="portrait"/>
          <w:pgMar w:top="720" w:right="632" w:bottom="1440" w:left="720" w:header="720" w:footer="432" w:gutter="0"/>
          <w:cols w:space="720"/>
        </w:sectPr>
      </w:pPr>
    </w:p>
    <w:p w:rsidRPr="004C29D0" w:rsidR="00E27568" w:rsidP="00D93067" w:rsidRDefault="00E27568" w14:paraId="5E9BD249" w14:textId="16D2E9FF">
      <w:pPr>
        <w:pStyle w:val="Title"/>
      </w:pPr>
      <w:bookmarkStart w:name="_Toc535516524" w:id="208"/>
      <w:bookmarkStart w:name="_Toc535516582" w:id="209"/>
      <w:r>
        <w:t>Course Planning Worksheet</w:t>
      </w:r>
      <w:bookmarkEnd w:id="208"/>
      <w:bookmarkEnd w:id="209"/>
    </w:p>
    <w:p w:rsidRPr="004C29D0" w:rsidR="00E27568" w:rsidP="00A46BE7" w:rsidRDefault="00E27568" w14:paraId="1ADF363B" w14:textId="77777777">
      <w:pPr>
        <w:rPr>
          <w:rFonts w:asciiTheme="minorHAnsi" w:hAnsiTheme="minorHAnsi"/>
          <w:sz w:val="22"/>
          <w:szCs w:val="22"/>
        </w:rPr>
      </w:pPr>
    </w:p>
    <w:p w:rsidRPr="004C29D0" w:rsidR="00E27568" w:rsidP="00A46BE7" w:rsidRDefault="00E27568" w14:paraId="51FA6BB0" w14:textId="77777777">
      <w:pPr>
        <w:ind w:left="180"/>
        <w:rPr>
          <w:rFonts w:asciiTheme="minorHAnsi" w:hAnsiTheme="minorHAnsi"/>
          <w:b/>
          <w:sz w:val="22"/>
          <w:szCs w:val="22"/>
        </w:rPr>
      </w:pPr>
      <w:r w:rsidRPr="004C29D0">
        <w:rPr>
          <w:rFonts w:asciiTheme="minorHAnsi" w:hAnsiTheme="minorHAnsi"/>
          <w:b/>
          <w:sz w:val="22"/>
          <w:szCs w:val="22"/>
        </w:rPr>
        <w:t>Name:____________________________________________</w:t>
      </w:r>
    </w:p>
    <w:p w:rsidRPr="004C29D0" w:rsidR="00E27568" w:rsidP="00A46BE7" w:rsidRDefault="00E27568" w14:paraId="0F021D0D" w14:textId="77777777">
      <w:pPr>
        <w:ind w:left="180"/>
        <w:rPr>
          <w:rFonts w:asciiTheme="minorHAnsi" w:hAnsiTheme="minorHAnsi"/>
          <w:b/>
          <w:sz w:val="22"/>
          <w:szCs w:val="22"/>
        </w:rPr>
      </w:pPr>
    </w:p>
    <w:p w:rsidRPr="004C29D0" w:rsidR="00E27568" w:rsidP="00A46BE7" w:rsidRDefault="00E27568" w14:paraId="5F2142FA" w14:textId="77777777">
      <w:pPr>
        <w:ind w:left="180"/>
        <w:rPr>
          <w:rFonts w:asciiTheme="minorHAnsi" w:hAnsiTheme="minorHAnsi"/>
          <w:b/>
          <w:sz w:val="22"/>
          <w:szCs w:val="22"/>
        </w:rPr>
      </w:pPr>
      <w:r w:rsidRPr="004C29D0">
        <w:rPr>
          <w:rFonts w:asciiTheme="minorHAnsi" w:hAnsiTheme="minorHAnsi"/>
          <w:b/>
          <w:sz w:val="22"/>
          <w:szCs w:val="22"/>
        </w:rPr>
        <w:t>Date to Graduate:__________________________________</w:t>
      </w:r>
    </w:p>
    <w:p w:rsidRPr="004C29D0" w:rsidR="00E27568" w:rsidP="00A46BE7" w:rsidRDefault="00E27568" w14:paraId="1A13670F" w14:textId="77777777">
      <w:pPr>
        <w:rPr>
          <w:rFonts w:asciiTheme="minorHAnsi" w:hAnsiTheme="minorHAnsi"/>
          <w:b/>
          <w:sz w:val="22"/>
          <w:szCs w:val="22"/>
        </w:rPr>
      </w:pPr>
    </w:p>
    <w:tbl>
      <w:tblPr>
        <w:tblW w:w="10296"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8"/>
        <w:gridCol w:w="1350"/>
        <w:gridCol w:w="7668"/>
      </w:tblGrid>
      <w:tr w:rsidRPr="004C29D0" w:rsidR="00E27568" w:rsidTr="00A46BE7" w14:paraId="034F3D02" w14:textId="77777777">
        <w:trPr>
          <w:trHeight w:val="395"/>
        </w:trPr>
        <w:tc>
          <w:tcPr>
            <w:tcW w:w="1278" w:type="dxa"/>
          </w:tcPr>
          <w:p w:rsidRPr="004C29D0" w:rsidR="00E27568" w:rsidP="00A46BE7" w:rsidRDefault="00E27568" w14:paraId="506EB520" w14:textId="77777777">
            <w:pPr>
              <w:jc w:val="center"/>
              <w:rPr>
                <w:rFonts w:asciiTheme="minorHAnsi" w:hAnsiTheme="minorHAnsi"/>
                <w:b/>
                <w:sz w:val="22"/>
                <w:szCs w:val="22"/>
              </w:rPr>
            </w:pPr>
            <w:r w:rsidRPr="004C29D0">
              <w:rPr>
                <w:rFonts w:asciiTheme="minorHAnsi" w:hAnsiTheme="minorHAnsi"/>
                <w:b/>
                <w:sz w:val="22"/>
                <w:szCs w:val="22"/>
              </w:rPr>
              <w:t>Scheduled</w:t>
            </w:r>
          </w:p>
        </w:tc>
        <w:tc>
          <w:tcPr>
            <w:tcW w:w="1350" w:type="dxa"/>
          </w:tcPr>
          <w:p w:rsidRPr="004C29D0" w:rsidR="00E27568" w:rsidP="00A46BE7" w:rsidRDefault="00E27568" w14:paraId="422775C0" w14:textId="77777777">
            <w:pPr>
              <w:jc w:val="center"/>
              <w:rPr>
                <w:rFonts w:asciiTheme="minorHAnsi" w:hAnsiTheme="minorHAnsi"/>
                <w:b/>
                <w:sz w:val="22"/>
                <w:szCs w:val="22"/>
              </w:rPr>
            </w:pPr>
            <w:r w:rsidRPr="004C29D0">
              <w:rPr>
                <w:rFonts w:asciiTheme="minorHAnsi" w:hAnsiTheme="minorHAnsi"/>
                <w:b/>
                <w:sz w:val="22"/>
                <w:szCs w:val="22"/>
              </w:rPr>
              <w:t>Completed</w:t>
            </w:r>
          </w:p>
        </w:tc>
        <w:tc>
          <w:tcPr>
            <w:tcW w:w="7668" w:type="dxa"/>
          </w:tcPr>
          <w:p w:rsidRPr="004C29D0" w:rsidR="00E27568" w:rsidP="00A46BE7" w:rsidRDefault="00E27568" w14:paraId="7EDD1A84" w14:textId="77777777">
            <w:pPr>
              <w:jc w:val="center"/>
              <w:rPr>
                <w:rFonts w:asciiTheme="minorHAnsi" w:hAnsiTheme="minorHAnsi"/>
                <w:b/>
                <w:sz w:val="22"/>
                <w:szCs w:val="22"/>
              </w:rPr>
            </w:pPr>
            <w:r w:rsidRPr="004C29D0">
              <w:rPr>
                <w:rFonts w:asciiTheme="minorHAnsi" w:hAnsiTheme="minorHAnsi"/>
                <w:b/>
                <w:sz w:val="22"/>
                <w:szCs w:val="22"/>
              </w:rPr>
              <w:t>Course</w:t>
            </w:r>
          </w:p>
        </w:tc>
      </w:tr>
      <w:tr w:rsidRPr="004C29D0" w:rsidR="00E27568" w:rsidTr="00A46BE7" w14:paraId="5007A206" w14:textId="77777777">
        <w:trPr>
          <w:trHeight w:val="432"/>
        </w:trPr>
        <w:tc>
          <w:tcPr>
            <w:tcW w:w="1278" w:type="dxa"/>
          </w:tcPr>
          <w:p w:rsidRPr="004C29D0" w:rsidR="00E27568" w:rsidP="00A46BE7" w:rsidRDefault="00E27568" w14:paraId="11E41D5E" w14:textId="77777777">
            <w:pPr>
              <w:rPr>
                <w:rFonts w:asciiTheme="minorHAnsi" w:hAnsiTheme="minorHAnsi"/>
                <w:b/>
                <w:sz w:val="22"/>
                <w:szCs w:val="22"/>
              </w:rPr>
            </w:pPr>
          </w:p>
        </w:tc>
        <w:tc>
          <w:tcPr>
            <w:tcW w:w="1350" w:type="dxa"/>
          </w:tcPr>
          <w:p w:rsidRPr="004C29D0" w:rsidR="00E27568" w:rsidP="00A46BE7" w:rsidRDefault="00E27568" w14:paraId="774755FF" w14:textId="77777777">
            <w:pPr>
              <w:rPr>
                <w:rFonts w:asciiTheme="minorHAnsi" w:hAnsiTheme="minorHAnsi"/>
                <w:sz w:val="22"/>
                <w:szCs w:val="22"/>
              </w:rPr>
            </w:pPr>
          </w:p>
        </w:tc>
        <w:tc>
          <w:tcPr>
            <w:tcW w:w="7668" w:type="dxa"/>
          </w:tcPr>
          <w:p w:rsidRPr="00811FA1" w:rsidR="00E27568" w:rsidP="00A46BE7" w:rsidRDefault="00E27568" w14:paraId="06BB06FC" w14:textId="77777777">
            <w:pPr>
              <w:rPr>
                <w:rFonts w:asciiTheme="minorHAnsi" w:hAnsiTheme="minorHAnsi"/>
                <w:sz w:val="22"/>
                <w:szCs w:val="22"/>
              </w:rPr>
            </w:pPr>
            <w:r w:rsidRPr="00811FA1">
              <w:rPr>
                <w:rFonts w:asciiTheme="minorHAnsi" w:hAnsiTheme="minorHAnsi"/>
                <w:sz w:val="22"/>
                <w:szCs w:val="22"/>
              </w:rPr>
              <w:t>COU 5301     Introduction to Mental Health Counseling</w:t>
            </w:r>
          </w:p>
        </w:tc>
      </w:tr>
      <w:tr w:rsidRPr="004C29D0" w:rsidR="00E27568" w:rsidTr="00A46BE7" w14:paraId="3495CBD6" w14:textId="77777777">
        <w:trPr>
          <w:trHeight w:val="432"/>
        </w:trPr>
        <w:tc>
          <w:tcPr>
            <w:tcW w:w="1278" w:type="dxa"/>
          </w:tcPr>
          <w:p w:rsidRPr="004C29D0" w:rsidR="00E27568" w:rsidP="00A46BE7" w:rsidRDefault="00E27568" w14:paraId="4FDFAE06" w14:textId="77777777">
            <w:pPr>
              <w:rPr>
                <w:rFonts w:asciiTheme="minorHAnsi" w:hAnsiTheme="minorHAnsi"/>
                <w:b/>
                <w:sz w:val="22"/>
                <w:szCs w:val="22"/>
              </w:rPr>
            </w:pPr>
          </w:p>
        </w:tc>
        <w:tc>
          <w:tcPr>
            <w:tcW w:w="1350" w:type="dxa"/>
          </w:tcPr>
          <w:p w:rsidRPr="004C29D0" w:rsidR="00E27568" w:rsidP="00A46BE7" w:rsidRDefault="00E27568" w14:paraId="532400F5" w14:textId="77777777">
            <w:pPr>
              <w:rPr>
                <w:rFonts w:asciiTheme="minorHAnsi" w:hAnsiTheme="minorHAnsi"/>
                <w:sz w:val="22"/>
                <w:szCs w:val="22"/>
              </w:rPr>
            </w:pPr>
          </w:p>
        </w:tc>
        <w:tc>
          <w:tcPr>
            <w:tcW w:w="7668" w:type="dxa"/>
          </w:tcPr>
          <w:p w:rsidRPr="004C29D0" w:rsidR="00E27568" w:rsidP="00A46BE7" w:rsidRDefault="00E27568" w14:paraId="27459C9C" w14:textId="77777777">
            <w:pPr>
              <w:rPr>
                <w:rFonts w:asciiTheme="minorHAnsi" w:hAnsiTheme="minorHAnsi"/>
                <w:sz w:val="22"/>
                <w:szCs w:val="22"/>
              </w:rPr>
            </w:pPr>
            <w:r w:rsidRPr="004C29D0">
              <w:rPr>
                <w:rFonts w:asciiTheme="minorHAnsi" w:hAnsiTheme="minorHAnsi"/>
                <w:sz w:val="22"/>
                <w:szCs w:val="22"/>
              </w:rPr>
              <w:t>COU 5310     Individual and Family Lifespan Development</w:t>
            </w:r>
          </w:p>
        </w:tc>
      </w:tr>
      <w:tr w:rsidRPr="004C29D0" w:rsidR="00E27568" w:rsidTr="00A46BE7" w14:paraId="00AB953C" w14:textId="77777777">
        <w:trPr>
          <w:trHeight w:val="432"/>
        </w:trPr>
        <w:tc>
          <w:tcPr>
            <w:tcW w:w="1278" w:type="dxa"/>
          </w:tcPr>
          <w:p w:rsidRPr="004C29D0" w:rsidR="00E27568" w:rsidP="00A46BE7" w:rsidRDefault="00E27568" w14:paraId="71B9AF4D" w14:textId="77777777">
            <w:pPr>
              <w:rPr>
                <w:rFonts w:asciiTheme="minorHAnsi" w:hAnsiTheme="minorHAnsi"/>
                <w:b/>
                <w:sz w:val="22"/>
                <w:szCs w:val="22"/>
              </w:rPr>
            </w:pPr>
          </w:p>
        </w:tc>
        <w:tc>
          <w:tcPr>
            <w:tcW w:w="1350" w:type="dxa"/>
          </w:tcPr>
          <w:p w:rsidRPr="004C29D0" w:rsidR="00E27568" w:rsidP="00A46BE7" w:rsidRDefault="00E27568" w14:paraId="7B86FFA6" w14:textId="77777777">
            <w:pPr>
              <w:rPr>
                <w:rFonts w:asciiTheme="minorHAnsi" w:hAnsiTheme="minorHAnsi"/>
                <w:b/>
                <w:sz w:val="22"/>
                <w:szCs w:val="22"/>
              </w:rPr>
            </w:pPr>
          </w:p>
        </w:tc>
        <w:tc>
          <w:tcPr>
            <w:tcW w:w="7668" w:type="dxa"/>
          </w:tcPr>
          <w:p w:rsidRPr="00811FA1" w:rsidR="00E27568" w:rsidP="00A46BE7" w:rsidRDefault="00E27568" w14:paraId="050A8C0E" w14:textId="77777777">
            <w:pPr>
              <w:rPr>
                <w:rFonts w:asciiTheme="minorHAnsi" w:hAnsiTheme="minorHAnsi"/>
                <w:b/>
                <w:sz w:val="22"/>
                <w:szCs w:val="22"/>
              </w:rPr>
            </w:pPr>
            <w:r w:rsidRPr="00811FA1">
              <w:rPr>
                <w:rFonts w:asciiTheme="minorHAnsi" w:hAnsiTheme="minorHAnsi"/>
                <w:b/>
                <w:sz w:val="22"/>
                <w:szCs w:val="22"/>
              </w:rPr>
              <w:t>COU 5314     Assessment of Individuals and Families</w:t>
            </w:r>
          </w:p>
        </w:tc>
      </w:tr>
      <w:tr w:rsidRPr="004C29D0" w:rsidR="00E27568" w:rsidTr="00A46BE7" w14:paraId="6AE99B45" w14:textId="77777777">
        <w:trPr>
          <w:trHeight w:val="432"/>
        </w:trPr>
        <w:tc>
          <w:tcPr>
            <w:tcW w:w="1278" w:type="dxa"/>
          </w:tcPr>
          <w:p w:rsidRPr="004C29D0" w:rsidR="00E27568" w:rsidP="00A46BE7" w:rsidRDefault="00E27568" w14:paraId="5188CF5A" w14:textId="77777777">
            <w:pPr>
              <w:rPr>
                <w:rFonts w:asciiTheme="minorHAnsi" w:hAnsiTheme="minorHAnsi"/>
                <w:b/>
                <w:sz w:val="22"/>
                <w:szCs w:val="22"/>
              </w:rPr>
            </w:pPr>
          </w:p>
        </w:tc>
        <w:tc>
          <w:tcPr>
            <w:tcW w:w="1350" w:type="dxa"/>
          </w:tcPr>
          <w:p w:rsidRPr="004C29D0" w:rsidR="00E27568" w:rsidP="00A46BE7" w:rsidRDefault="00E27568" w14:paraId="08877E26" w14:textId="77777777">
            <w:pPr>
              <w:rPr>
                <w:rFonts w:asciiTheme="minorHAnsi" w:hAnsiTheme="minorHAnsi"/>
                <w:b/>
                <w:sz w:val="22"/>
                <w:szCs w:val="22"/>
              </w:rPr>
            </w:pPr>
          </w:p>
        </w:tc>
        <w:tc>
          <w:tcPr>
            <w:tcW w:w="7668" w:type="dxa"/>
          </w:tcPr>
          <w:p w:rsidRPr="004C29D0" w:rsidR="00E27568" w:rsidP="00A46BE7" w:rsidRDefault="00E27568" w14:paraId="50FF3D90" w14:textId="77777777">
            <w:pPr>
              <w:rPr>
                <w:rFonts w:asciiTheme="minorHAnsi" w:hAnsiTheme="minorHAnsi"/>
                <w:b/>
                <w:sz w:val="22"/>
                <w:szCs w:val="22"/>
              </w:rPr>
            </w:pPr>
            <w:r w:rsidRPr="004C29D0">
              <w:rPr>
                <w:rFonts w:asciiTheme="minorHAnsi" w:hAnsiTheme="minorHAnsi"/>
                <w:sz w:val="22"/>
                <w:szCs w:val="22"/>
              </w:rPr>
              <w:t>COU 5320     Research in Counseling</w:t>
            </w:r>
          </w:p>
        </w:tc>
      </w:tr>
      <w:tr w:rsidRPr="004C29D0" w:rsidR="00E27568" w:rsidTr="00A46BE7" w14:paraId="600E15B9" w14:textId="77777777">
        <w:trPr>
          <w:trHeight w:val="432"/>
        </w:trPr>
        <w:tc>
          <w:tcPr>
            <w:tcW w:w="1278" w:type="dxa"/>
          </w:tcPr>
          <w:p w:rsidRPr="004C29D0" w:rsidR="00E27568" w:rsidP="00A46BE7" w:rsidRDefault="00E27568" w14:paraId="1EF69DBB" w14:textId="77777777">
            <w:pPr>
              <w:rPr>
                <w:rFonts w:asciiTheme="minorHAnsi" w:hAnsiTheme="minorHAnsi"/>
                <w:b/>
                <w:sz w:val="22"/>
                <w:szCs w:val="22"/>
              </w:rPr>
            </w:pPr>
          </w:p>
        </w:tc>
        <w:tc>
          <w:tcPr>
            <w:tcW w:w="1350" w:type="dxa"/>
          </w:tcPr>
          <w:p w:rsidRPr="004C29D0" w:rsidR="00E27568" w:rsidP="00A46BE7" w:rsidRDefault="00E27568" w14:paraId="760DC58E" w14:textId="77777777">
            <w:pPr>
              <w:rPr>
                <w:rFonts w:asciiTheme="minorHAnsi" w:hAnsiTheme="minorHAnsi"/>
                <w:b/>
                <w:sz w:val="22"/>
                <w:szCs w:val="22"/>
              </w:rPr>
            </w:pPr>
          </w:p>
        </w:tc>
        <w:tc>
          <w:tcPr>
            <w:tcW w:w="7668" w:type="dxa"/>
          </w:tcPr>
          <w:p w:rsidRPr="004C29D0" w:rsidR="00E27568" w:rsidP="00A46BE7" w:rsidRDefault="00E27568" w14:paraId="0960C263" w14:textId="77777777">
            <w:pPr>
              <w:rPr>
                <w:rFonts w:asciiTheme="minorHAnsi" w:hAnsiTheme="minorHAnsi"/>
                <w:b/>
                <w:sz w:val="22"/>
                <w:szCs w:val="22"/>
              </w:rPr>
            </w:pPr>
            <w:r w:rsidRPr="004C29D0">
              <w:rPr>
                <w:rFonts w:asciiTheme="minorHAnsi" w:hAnsiTheme="minorHAnsi"/>
                <w:b/>
                <w:sz w:val="22"/>
                <w:szCs w:val="22"/>
              </w:rPr>
              <w:t>COU 5340     Professional Issues, Ethics, and Law</w:t>
            </w:r>
          </w:p>
        </w:tc>
      </w:tr>
      <w:tr w:rsidRPr="004C29D0" w:rsidR="00E27568" w:rsidTr="00A46BE7" w14:paraId="3F14DAFD" w14:textId="77777777">
        <w:trPr>
          <w:trHeight w:val="432"/>
        </w:trPr>
        <w:tc>
          <w:tcPr>
            <w:tcW w:w="1278" w:type="dxa"/>
          </w:tcPr>
          <w:p w:rsidRPr="004C29D0" w:rsidR="00E27568" w:rsidP="00A46BE7" w:rsidRDefault="00E27568" w14:paraId="1764382B" w14:textId="77777777">
            <w:pPr>
              <w:rPr>
                <w:rFonts w:asciiTheme="minorHAnsi" w:hAnsiTheme="minorHAnsi"/>
                <w:b/>
                <w:sz w:val="22"/>
                <w:szCs w:val="22"/>
              </w:rPr>
            </w:pPr>
          </w:p>
        </w:tc>
        <w:tc>
          <w:tcPr>
            <w:tcW w:w="1350" w:type="dxa"/>
          </w:tcPr>
          <w:p w:rsidRPr="004C29D0" w:rsidR="00E27568" w:rsidP="00A46BE7" w:rsidRDefault="00E27568" w14:paraId="7ACB9AEA" w14:textId="77777777">
            <w:pPr>
              <w:rPr>
                <w:rFonts w:asciiTheme="minorHAnsi" w:hAnsiTheme="minorHAnsi"/>
                <w:b/>
                <w:sz w:val="22"/>
                <w:szCs w:val="22"/>
              </w:rPr>
            </w:pPr>
          </w:p>
        </w:tc>
        <w:tc>
          <w:tcPr>
            <w:tcW w:w="7668" w:type="dxa"/>
          </w:tcPr>
          <w:p w:rsidRPr="00811FA1" w:rsidR="00E27568" w:rsidP="00A46BE7" w:rsidRDefault="00E27568" w14:paraId="70030648" w14:textId="77777777">
            <w:pPr>
              <w:rPr>
                <w:rFonts w:asciiTheme="minorHAnsi" w:hAnsiTheme="minorHAnsi"/>
                <w:b/>
                <w:sz w:val="22"/>
                <w:szCs w:val="22"/>
              </w:rPr>
            </w:pPr>
            <w:r w:rsidRPr="00811FA1">
              <w:rPr>
                <w:rFonts w:asciiTheme="minorHAnsi" w:hAnsiTheme="minorHAnsi"/>
                <w:b/>
                <w:sz w:val="22"/>
                <w:szCs w:val="22"/>
              </w:rPr>
              <w:t>COU 5353     Psychopathology of Individuals and Families</w:t>
            </w:r>
          </w:p>
        </w:tc>
      </w:tr>
      <w:tr w:rsidRPr="004C29D0" w:rsidR="00E27568" w:rsidTr="00A46BE7" w14:paraId="46E29D5D" w14:textId="77777777">
        <w:trPr>
          <w:trHeight w:val="432"/>
        </w:trPr>
        <w:tc>
          <w:tcPr>
            <w:tcW w:w="1278" w:type="dxa"/>
          </w:tcPr>
          <w:p w:rsidRPr="004C29D0" w:rsidR="00E27568" w:rsidP="00A46BE7" w:rsidRDefault="00E27568" w14:paraId="1E21E5DE" w14:textId="77777777">
            <w:pPr>
              <w:rPr>
                <w:rFonts w:asciiTheme="minorHAnsi" w:hAnsiTheme="minorHAnsi"/>
                <w:b/>
                <w:sz w:val="22"/>
                <w:szCs w:val="22"/>
              </w:rPr>
            </w:pPr>
          </w:p>
        </w:tc>
        <w:tc>
          <w:tcPr>
            <w:tcW w:w="1350" w:type="dxa"/>
          </w:tcPr>
          <w:p w:rsidRPr="004C29D0" w:rsidR="00E27568" w:rsidP="00A46BE7" w:rsidRDefault="00E27568" w14:paraId="157C33D8" w14:textId="77777777">
            <w:pPr>
              <w:rPr>
                <w:rFonts w:asciiTheme="minorHAnsi" w:hAnsiTheme="minorHAnsi"/>
                <w:b/>
                <w:sz w:val="22"/>
                <w:szCs w:val="22"/>
              </w:rPr>
            </w:pPr>
          </w:p>
        </w:tc>
        <w:tc>
          <w:tcPr>
            <w:tcW w:w="7668" w:type="dxa"/>
          </w:tcPr>
          <w:p w:rsidRPr="00811FA1" w:rsidR="00E27568" w:rsidP="00A46BE7" w:rsidRDefault="00E27568" w14:paraId="58DD8FCD" w14:textId="77777777">
            <w:pPr>
              <w:rPr>
                <w:rFonts w:asciiTheme="minorHAnsi" w:hAnsiTheme="minorHAnsi"/>
                <w:b/>
                <w:sz w:val="22"/>
                <w:szCs w:val="22"/>
              </w:rPr>
            </w:pPr>
            <w:r w:rsidRPr="00811FA1">
              <w:rPr>
                <w:rFonts w:asciiTheme="minorHAnsi" w:hAnsiTheme="minorHAnsi"/>
                <w:b/>
                <w:sz w:val="22"/>
                <w:szCs w:val="22"/>
              </w:rPr>
              <w:t>COU 5355     Advanced Psychopathology</w:t>
            </w:r>
          </w:p>
        </w:tc>
      </w:tr>
      <w:tr w:rsidRPr="004C29D0" w:rsidR="00E27568" w:rsidTr="00A46BE7" w14:paraId="449A2233" w14:textId="77777777">
        <w:trPr>
          <w:trHeight w:val="432"/>
        </w:trPr>
        <w:tc>
          <w:tcPr>
            <w:tcW w:w="1278" w:type="dxa"/>
          </w:tcPr>
          <w:p w:rsidRPr="004C29D0" w:rsidR="00E27568" w:rsidP="00A46BE7" w:rsidRDefault="00E27568" w14:paraId="7EBBD638" w14:textId="77777777">
            <w:pPr>
              <w:rPr>
                <w:rFonts w:asciiTheme="minorHAnsi" w:hAnsiTheme="minorHAnsi"/>
                <w:b/>
                <w:sz w:val="22"/>
                <w:szCs w:val="22"/>
              </w:rPr>
            </w:pPr>
          </w:p>
        </w:tc>
        <w:tc>
          <w:tcPr>
            <w:tcW w:w="1350" w:type="dxa"/>
          </w:tcPr>
          <w:p w:rsidRPr="004C29D0" w:rsidR="00E27568" w:rsidP="00A46BE7" w:rsidRDefault="00E27568" w14:paraId="07160F98" w14:textId="77777777">
            <w:pPr>
              <w:rPr>
                <w:rFonts w:asciiTheme="minorHAnsi" w:hAnsiTheme="minorHAnsi"/>
                <w:b/>
                <w:sz w:val="22"/>
                <w:szCs w:val="22"/>
              </w:rPr>
            </w:pPr>
          </w:p>
        </w:tc>
        <w:tc>
          <w:tcPr>
            <w:tcW w:w="7668" w:type="dxa"/>
          </w:tcPr>
          <w:p w:rsidRPr="004C29D0" w:rsidR="00E27568" w:rsidP="00A46BE7" w:rsidRDefault="00E27568" w14:paraId="7460E766" w14:textId="77777777">
            <w:pPr>
              <w:rPr>
                <w:rFonts w:asciiTheme="minorHAnsi" w:hAnsiTheme="minorHAnsi"/>
                <w:b/>
                <w:sz w:val="22"/>
                <w:szCs w:val="22"/>
              </w:rPr>
            </w:pPr>
            <w:r w:rsidRPr="004C29D0">
              <w:rPr>
                <w:rFonts w:asciiTheme="minorHAnsi" w:hAnsiTheme="minorHAnsi"/>
                <w:b/>
                <w:sz w:val="22"/>
                <w:szCs w:val="22"/>
              </w:rPr>
              <w:t>COU 5360     Counseling Theory and Practice (before Techniques)</w:t>
            </w:r>
          </w:p>
        </w:tc>
      </w:tr>
      <w:tr w:rsidRPr="004C29D0" w:rsidR="00E27568" w:rsidTr="00A46BE7" w14:paraId="4FAD670F" w14:textId="77777777">
        <w:trPr>
          <w:trHeight w:val="432"/>
        </w:trPr>
        <w:tc>
          <w:tcPr>
            <w:tcW w:w="1278" w:type="dxa"/>
          </w:tcPr>
          <w:p w:rsidRPr="004C29D0" w:rsidR="00E27568" w:rsidP="00A46BE7" w:rsidRDefault="00E27568" w14:paraId="681ED8F7" w14:textId="77777777">
            <w:pPr>
              <w:rPr>
                <w:rFonts w:asciiTheme="minorHAnsi" w:hAnsiTheme="minorHAnsi"/>
                <w:b/>
                <w:sz w:val="22"/>
                <w:szCs w:val="22"/>
              </w:rPr>
            </w:pPr>
          </w:p>
        </w:tc>
        <w:tc>
          <w:tcPr>
            <w:tcW w:w="1350" w:type="dxa"/>
          </w:tcPr>
          <w:p w:rsidRPr="004C29D0" w:rsidR="00E27568" w:rsidP="00A46BE7" w:rsidRDefault="00E27568" w14:paraId="02765ECA" w14:textId="77777777">
            <w:pPr>
              <w:rPr>
                <w:rFonts w:asciiTheme="minorHAnsi" w:hAnsiTheme="minorHAnsi"/>
                <w:sz w:val="22"/>
                <w:szCs w:val="22"/>
              </w:rPr>
            </w:pPr>
          </w:p>
        </w:tc>
        <w:tc>
          <w:tcPr>
            <w:tcW w:w="7668" w:type="dxa"/>
          </w:tcPr>
          <w:p w:rsidRPr="004C29D0" w:rsidR="00E27568" w:rsidP="00A46BE7" w:rsidRDefault="00E27568" w14:paraId="121F23CF" w14:textId="77777777">
            <w:pPr>
              <w:rPr>
                <w:rFonts w:asciiTheme="minorHAnsi" w:hAnsiTheme="minorHAnsi"/>
                <w:sz w:val="22"/>
                <w:szCs w:val="22"/>
              </w:rPr>
            </w:pPr>
            <w:r w:rsidRPr="004C29D0">
              <w:rPr>
                <w:rFonts w:asciiTheme="minorHAnsi" w:hAnsiTheme="minorHAnsi"/>
                <w:b/>
                <w:sz w:val="22"/>
                <w:szCs w:val="22"/>
              </w:rPr>
              <w:t>COU 5361     Techniques of Individual and Family Counseling</w:t>
            </w:r>
          </w:p>
        </w:tc>
      </w:tr>
      <w:tr w:rsidRPr="004C29D0" w:rsidR="00E27568" w:rsidTr="00A46BE7" w14:paraId="733E84C0" w14:textId="77777777">
        <w:trPr>
          <w:trHeight w:val="432"/>
        </w:trPr>
        <w:tc>
          <w:tcPr>
            <w:tcW w:w="1278" w:type="dxa"/>
          </w:tcPr>
          <w:p w:rsidRPr="004C29D0" w:rsidR="00E27568" w:rsidP="00A46BE7" w:rsidRDefault="00E27568" w14:paraId="4A579765" w14:textId="77777777">
            <w:pPr>
              <w:rPr>
                <w:rFonts w:asciiTheme="minorHAnsi" w:hAnsiTheme="minorHAnsi"/>
                <w:b/>
                <w:sz w:val="22"/>
                <w:szCs w:val="22"/>
              </w:rPr>
            </w:pPr>
          </w:p>
        </w:tc>
        <w:tc>
          <w:tcPr>
            <w:tcW w:w="1350" w:type="dxa"/>
          </w:tcPr>
          <w:p w:rsidRPr="004C29D0" w:rsidR="00E27568" w:rsidP="00A46BE7" w:rsidRDefault="00E27568" w14:paraId="1D57DB94" w14:textId="77777777">
            <w:pPr>
              <w:rPr>
                <w:rFonts w:asciiTheme="minorHAnsi" w:hAnsiTheme="minorHAnsi"/>
                <w:sz w:val="22"/>
                <w:szCs w:val="22"/>
              </w:rPr>
            </w:pPr>
          </w:p>
        </w:tc>
        <w:tc>
          <w:tcPr>
            <w:tcW w:w="7668" w:type="dxa"/>
          </w:tcPr>
          <w:p w:rsidRPr="004C29D0" w:rsidR="00E27568" w:rsidP="00A46BE7" w:rsidRDefault="00E27568" w14:paraId="4E8F8718" w14:textId="77777777">
            <w:pPr>
              <w:rPr>
                <w:rFonts w:asciiTheme="minorHAnsi" w:hAnsiTheme="minorHAnsi"/>
                <w:b/>
                <w:sz w:val="22"/>
                <w:szCs w:val="22"/>
              </w:rPr>
            </w:pPr>
            <w:r w:rsidRPr="004C29D0">
              <w:rPr>
                <w:rFonts w:asciiTheme="minorHAnsi" w:hAnsiTheme="minorHAnsi"/>
                <w:sz w:val="22"/>
                <w:szCs w:val="22"/>
              </w:rPr>
              <w:t>COU 5362     Career Counseling</w:t>
            </w:r>
          </w:p>
        </w:tc>
      </w:tr>
      <w:tr w:rsidRPr="004C29D0" w:rsidR="00E27568" w:rsidTr="00A46BE7" w14:paraId="151AF0A7" w14:textId="77777777">
        <w:trPr>
          <w:trHeight w:val="432"/>
        </w:trPr>
        <w:tc>
          <w:tcPr>
            <w:tcW w:w="1278" w:type="dxa"/>
          </w:tcPr>
          <w:p w:rsidRPr="004C29D0" w:rsidR="00E27568" w:rsidP="00A46BE7" w:rsidRDefault="00E27568" w14:paraId="40779C35" w14:textId="77777777">
            <w:pPr>
              <w:rPr>
                <w:rFonts w:asciiTheme="minorHAnsi" w:hAnsiTheme="minorHAnsi"/>
                <w:b/>
                <w:sz w:val="22"/>
                <w:szCs w:val="22"/>
              </w:rPr>
            </w:pPr>
          </w:p>
        </w:tc>
        <w:tc>
          <w:tcPr>
            <w:tcW w:w="1350" w:type="dxa"/>
          </w:tcPr>
          <w:p w:rsidRPr="004C29D0" w:rsidR="00E27568" w:rsidP="00A46BE7" w:rsidRDefault="00E27568" w14:paraId="47B06ACE" w14:textId="77777777">
            <w:pPr>
              <w:rPr>
                <w:rFonts w:asciiTheme="minorHAnsi" w:hAnsiTheme="minorHAnsi"/>
                <w:sz w:val="22"/>
                <w:szCs w:val="22"/>
              </w:rPr>
            </w:pPr>
          </w:p>
        </w:tc>
        <w:tc>
          <w:tcPr>
            <w:tcW w:w="7668" w:type="dxa"/>
          </w:tcPr>
          <w:p w:rsidRPr="004C29D0" w:rsidR="00E27568" w:rsidP="00A46BE7" w:rsidRDefault="00E27568" w14:paraId="55FE3A99" w14:textId="77777777">
            <w:pPr>
              <w:rPr>
                <w:rFonts w:asciiTheme="minorHAnsi" w:hAnsiTheme="minorHAnsi"/>
                <w:sz w:val="22"/>
                <w:szCs w:val="22"/>
              </w:rPr>
            </w:pPr>
            <w:r w:rsidRPr="004C29D0">
              <w:rPr>
                <w:rFonts w:asciiTheme="minorHAnsi" w:hAnsiTheme="minorHAnsi"/>
                <w:b/>
                <w:sz w:val="22"/>
                <w:szCs w:val="22"/>
              </w:rPr>
              <w:t>COU 5363     Group Psychotherapy</w:t>
            </w:r>
          </w:p>
        </w:tc>
      </w:tr>
      <w:tr w:rsidRPr="004C29D0" w:rsidR="00E27568" w:rsidTr="00A46BE7" w14:paraId="32FF1042" w14:textId="77777777">
        <w:trPr>
          <w:trHeight w:val="432"/>
        </w:trPr>
        <w:tc>
          <w:tcPr>
            <w:tcW w:w="1278" w:type="dxa"/>
          </w:tcPr>
          <w:p w:rsidRPr="004C29D0" w:rsidR="00E27568" w:rsidP="00A46BE7" w:rsidRDefault="00E27568" w14:paraId="458EEDD1" w14:textId="77777777">
            <w:pPr>
              <w:rPr>
                <w:rFonts w:asciiTheme="minorHAnsi" w:hAnsiTheme="minorHAnsi"/>
                <w:b/>
                <w:sz w:val="22"/>
                <w:szCs w:val="22"/>
              </w:rPr>
            </w:pPr>
          </w:p>
        </w:tc>
        <w:tc>
          <w:tcPr>
            <w:tcW w:w="1350" w:type="dxa"/>
          </w:tcPr>
          <w:p w:rsidRPr="004C29D0" w:rsidR="00E27568" w:rsidP="00A46BE7" w:rsidRDefault="00E27568" w14:paraId="174638C7" w14:textId="77777777">
            <w:pPr>
              <w:rPr>
                <w:rFonts w:asciiTheme="minorHAnsi" w:hAnsiTheme="minorHAnsi"/>
                <w:sz w:val="22"/>
                <w:szCs w:val="22"/>
              </w:rPr>
            </w:pPr>
          </w:p>
        </w:tc>
        <w:tc>
          <w:tcPr>
            <w:tcW w:w="7668" w:type="dxa"/>
          </w:tcPr>
          <w:p w:rsidRPr="004C29D0" w:rsidR="00E27568" w:rsidP="00A46BE7" w:rsidRDefault="00E27568" w14:paraId="7BFCF990" w14:textId="77777777">
            <w:pPr>
              <w:rPr>
                <w:rFonts w:asciiTheme="minorHAnsi" w:hAnsiTheme="minorHAnsi"/>
                <w:b/>
                <w:sz w:val="22"/>
                <w:szCs w:val="22"/>
              </w:rPr>
            </w:pPr>
            <w:r w:rsidRPr="004C29D0">
              <w:rPr>
                <w:rFonts w:asciiTheme="minorHAnsi" w:hAnsiTheme="minorHAnsi"/>
                <w:sz w:val="22"/>
                <w:szCs w:val="22"/>
              </w:rPr>
              <w:t>COU 5364     Crisis Counseling</w:t>
            </w:r>
          </w:p>
        </w:tc>
      </w:tr>
      <w:tr w:rsidRPr="004C29D0" w:rsidR="00E27568" w:rsidTr="00A46BE7" w14:paraId="09B736E1" w14:textId="77777777">
        <w:trPr>
          <w:trHeight w:val="432"/>
        </w:trPr>
        <w:tc>
          <w:tcPr>
            <w:tcW w:w="1278" w:type="dxa"/>
          </w:tcPr>
          <w:p w:rsidRPr="004C29D0" w:rsidR="00E27568" w:rsidP="00A46BE7" w:rsidRDefault="00E27568" w14:paraId="7E1F930F" w14:textId="77777777">
            <w:pPr>
              <w:rPr>
                <w:rFonts w:asciiTheme="minorHAnsi" w:hAnsiTheme="minorHAnsi"/>
                <w:b/>
                <w:sz w:val="22"/>
                <w:szCs w:val="22"/>
              </w:rPr>
            </w:pPr>
          </w:p>
        </w:tc>
        <w:tc>
          <w:tcPr>
            <w:tcW w:w="1350" w:type="dxa"/>
          </w:tcPr>
          <w:p w:rsidRPr="004C29D0" w:rsidR="00E27568" w:rsidP="00A46BE7" w:rsidRDefault="00E27568" w14:paraId="1C59938C" w14:textId="77777777">
            <w:pPr>
              <w:rPr>
                <w:rFonts w:asciiTheme="minorHAnsi" w:hAnsiTheme="minorHAnsi"/>
                <w:sz w:val="22"/>
                <w:szCs w:val="22"/>
              </w:rPr>
            </w:pPr>
          </w:p>
        </w:tc>
        <w:tc>
          <w:tcPr>
            <w:tcW w:w="7668" w:type="dxa"/>
          </w:tcPr>
          <w:p w:rsidRPr="00811FA1" w:rsidR="00E27568" w:rsidP="00A46BE7" w:rsidRDefault="00E27568" w14:paraId="337E2752" w14:textId="77777777">
            <w:pPr>
              <w:rPr>
                <w:rFonts w:asciiTheme="minorHAnsi" w:hAnsiTheme="minorHAnsi"/>
                <w:b/>
                <w:sz w:val="22"/>
                <w:szCs w:val="22"/>
              </w:rPr>
            </w:pPr>
            <w:r w:rsidRPr="00811FA1">
              <w:rPr>
                <w:rFonts w:asciiTheme="minorHAnsi" w:hAnsiTheme="minorHAnsi"/>
                <w:b/>
                <w:sz w:val="22"/>
                <w:szCs w:val="22"/>
              </w:rPr>
              <w:t>COU 5365     Advanced Techniques</w:t>
            </w:r>
          </w:p>
        </w:tc>
      </w:tr>
      <w:tr w:rsidRPr="004C29D0" w:rsidR="00E27568" w:rsidTr="00A46BE7" w14:paraId="5713972B" w14:textId="77777777">
        <w:trPr>
          <w:trHeight w:val="432"/>
        </w:trPr>
        <w:tc>
          <w:tcPr>
            <w:tcW w:w="1278" w:type="dxa"/>
          </w:tcPr>
          <w:p w:rsidRPr="004C29D0" w:rsidR="00E27568" w:rsidP="00A46BE7" w:rsidRDefault="00E27568" w14:paraId="54C11128" w14:textId="77777777">
            <w:pPr>
              <w:rPr>
                <w:rFonts w:asciiTheme="minorHAnsi" w:hAnsiTheme="minorHAnsi"/>
                <w:b/>
                <w:sz w:val="22"/>
                <w:szCs w:val="22"/>
              </w:rPr>
            </w:pPr>
          </w:p>
        </w:tc>
        <w:tc>
          <w:tcPr>
            <w:tcW w:w="1350" w:type="dxa"/>
          </w:tcPr>
          <w:p w:rsidRPr="004C29D0" w:rsidR="00E27568" w:rsidP="00A46BE7" w:rsidRDefault="00E27568" w14:paraId="0DBC06F2" w14:textId="77777777">
            <w:pPr>
              <w:rPr>
                <w:rFonts w:asciiTheme="minorHAnsi" w:hAnsiTheme="minorHAnsi"/>
                <w:sz w:val="22"/>
                <w:szCs w:val="22"/>
              </w:rPr>
            </w:pPr>
          </w:p>
        </w:tc>
        <w:tc>
          <w:tcPr>
            <w:tcW w:w="7668" w:type="dxa"/>
          </w:tcPr>
          <w:p w:rsidRPr="004C29D0" w:rsidR="00E27568" w:rsidP="00A46BE7" w:rsidRDefault="00E27568" w14:paraId="01633C79" w14:textId="77777777">
            <w:pPr>
              <w:rPr>
                <w:rFonts w:asciiTheme="minorHAnsi" w:hAnsiTheme="minorHAnsi"/>
                <w:sz w:val="22"/>
                <w:szCs w:val="22"/>
              </w:rPr>
            </w:pPr>
            <w:r w:rsidRPr="004C29D0">
              <w:rPr>
                <w:rFonts w:asciiTheme="minorHAnsi" w:hAnsiTheme="minorHAnsi"/>
                <w:sz w:val="22"/>
                <w:szCs w:val="22"/>
              </w:rPr>
              <w:t>COU 5381     Foundations of Marital and Family Therapy</w:t>
            </w:r>
          </w:p>
        </w:tc>
      </w:tr>
      <w:tr w:rsidRPr="004C29D0" w:rsidR="00E27568" w:rsidTr="00A46BE7" w14:paraId="46B0CB0A" w14:textId="77777777">
        <w:trPr>
          <w:trHeight w:val="432"/>
        </w:trPr>
        <w:tc>
          <w:tcPr>
            <w:tcW w:w="1278" w:type="dxa"/>
          </w:tcPr>
          <w:p w:rsidRPr="004C29D0" w:rsidR="00E27568" w:rsidP="00A46BE7" w:rsidRDefault="00E27568" w14:paraId="259B22B8" w14:textId="77777777">
            <w:pPr>
              <w:rPr>
                <w:rFonts w:asciiTheme="minorHAnsi" w:hAnsiTheme="minorHAnsi"/>
                <w:b/>
                <w:sz w:val="22"/>
                <w:szCs w:val="22"/>
              </w:rPr>
            </w:pPr>
          </w:p>
        </w:tc>
        <w:tc>
          <w:tcPr>
            <w:tcW w:w="1350" w:type="dxa"/>
          </w:tcPr>
          <w:p w:rsidRPr="004C29D0" w:rsidR="00E27568" w:rsidP="00A46BE7" w:rsidRDefault="00E27568" w14:paraId="4B8FA078" w14:textId="77777777">
            <w:pPr>
              <w:rPr>
                <w:rFonts w:asciiTheme="minorHAnsi" w:hAnsiTheme="minorHAnsi"/>
                <w:sz w:val="22"/>
                <w:szCs w:val="22"/>
              </w:rPr>
            </w:pPr>
          </w:p>
        </w:tc>
        <w:tc>
          <w:tcPr>
            <w:tcW w:w="7668" w:type="dxa"/>
          </w:tcPr>
          <w:p w:rsidRPr="004C29D0" w:rsidR="00E27568" w:rsidP="00A46BE7" w:rsidRDefault="00E27568" w14:paraId="600BFB33" w14:textId="77777777">
            <w:pPr>
              <w:rPr>
                <w:rFonts w:asciiTheme="minorHAnsi" w:hAnsiTheme="minorHAnsi"/>
                <w:sz w:val="22"/>
                <w:szCs w:val="22"/>
              </w:rPr>
            </w:pPr>
            <w:r w:rsidRPr="004C29D0">
              <w:rPr>
                <w:rFonts w:asciiTheme="minorHAnsi" w:hAnsiTheme="minorHAnsi"/>
                <w:b/>
                <w:sz w:val="22"/>
                <w:szCs w:val="22"/>
              </w:rPr>
              <w:t>COU 5383     Counseling Children, Adolescents &amp; Their Families</w:t>
            </w:r>
          </w:p>
        </w:tc>
      </w:tr>
      <w:tr w:rsidRPr="004C29D0" w:rsidR="00E27568" w:rsidTr="00A46BE7" w14:paraId="57DFD090" w14:textId="77777777">
        <w:trPr>
          <w:trHeight w:val="432"/>
        </w:trPr>
        <w:tc>
          <w:tcPr>
            <w:tcW w:w="1278" w:type="dxa"/>
          </w:tcPr>
          <w:p w:rsidRPr="004C29D0" w:rsidR="00E27568" w:rsidP="00A46BE7" w:rsidRDefault="00E27568" w14:paraId="076A0D9C" w14:textId="77777777">
            <w:pPr>
              <w:rPr>
                <w:rFonts w:asciiTheme="minorHAnsi" w:hAnsiTheme="minorHAnsi"/>
                <w:b/>
                <w:sz w:val="22"/>
                <w:szCs w:val="22"/>
              </w:rPr>
            </w:pPr>
          </w:p>
        </w:tc>
        <w:tc>
          <w:tcPr>
            <w:tcW w:w="1350" w:type="dxa"/>
          </w:tcPr>
          <w:p w:rsidRPr="004C29D0" w:rsidR="00E27568" w:rsidP="00A46BE7" w:rsidRDefault="00E27568" w14:paraId="0A98DE62" w14:textId="77777777">
            <w:pPr>
              <w:rPr>
                <w:rFonts w:asciiTheme="minorHAnsi" w:hAnsiTheme="minorHAnsi"/>
                <w:sz w:val="22"/>
                <w:szCs w:val="22"/>
              </w:rPr>
            </w:pPr>
          </w:p>
        </w:tc>
        <w:tc>
          <w:tcPr>
            <w:tcW w:w="7668" w:type="dxa"/>
          </w:tcPr>
          <w:p w:rsidRPr="004C29D0" w:rsidR="00E27568" w:rsidP="00A46BE7" w:rsidRDefault="00E27568" w14:paraId="25981EBC" w14:textId="77777777">
            <w:pPr>
              <w:rPr>
                <w:rFonts w:asciiTheme="minorHAnsi" w:hAnsiTheme="minorHAnsi"/>
                <w:sz w:val="22"/>
                <w:szCs w:val="22"/>
              </w:rPr>
            </w:pPr>
            <w:r w:rsidRPr="004C29D0">
              <w:rPr>
                <w:rFonts w:asciiTheme="minorHAnsi" w:hAnsiTheme="minorHAnsi"/>
                <w:sz w:val="22"/>
                <w:szCs w:val="22"/>
              </w:rPr>
              <w:t>COU 5384     Addictions</w:t>
            </w:r>
          </w:p>
        </w:tc>
      </w:tr>
      <w:tr w:rsidRPr="004C29D0" w:rsidR="00E27568" w:rsidTr="00A46BE7" w14:paraId="4CD0947B" w14:textId="77777777">
        <w:trPr>
          <w:trHeight w:val="432"/>
        </w:trPr>
        <w:tc>
          <w:tcPr>
            <w:tcW w:w="1278" w:type="dxa"/>
          </w:tcPr>
          <w:p w:rsidRPr="004C29D0" w:rsidR="00E27568" w:rsidP="00A46BE7" w:rsidRDefault="00E27568" w14:paraId="4050FBFB" w14:textId="77777777">
            <w:pPr>
              <w:rPr>
                <w:rFonts w:asciiTheme="minorHAnsi" w:hAnsiTheme="minorHAnsi"/>
                <w:b/>
                <w:sz w:val="22"/>
                <w:szCs w:val="22"/>
              </w:rPr>
            </w:pPr>
          </w:p>
        </w:tc>
        <w:tc>
          <w:tcPr>
            <w:tcW w:w="1350" w:type="dxa"/>
          </w:tcPr>
          <w:p w:rsidRPr="004C29D0" w:rsidR="00E27568" w:rsidP="00A46BE7" w:rsidRDefault="00E27568" w14:paraId="7DDF9396" w14:textId="77777777">
            <w:pPr>
              <w:rPr>
                <w:rFonts w:asciiTheme="minorHAnsi" w:hAnsiTheme="minorHAnsi"/>
                <w:sz w:val="22"/>
                <w:szCs w:val="22"/>
              </w:rPr>
            </w:pPr>
          </w:p>
        </w:tc>
        <w:tc>
          <w:tcPr>
            <w:tcW w:w="7668" w:type="dxa"/>
          </w:tcPr>
          <w:p w:rsidRPr="004C29D0" w:rsidR="00E27568" w:rsidP="00A46BE7" w:rsidRDefault="00E27568" w14:paraId="052DE5AB" w14:textId="77777777">
            <w:pPr>
              <w:rPr>
                <w:rFonts w:asciiTheme="minorHAnsi" w:hAnsiTheme="minorHAnsi"/>
                <w:sz w:val="22"/>
                <w:szCs w:val="22"/>
              </w:rPr>
            </w:pPr>
            <w:r w:rsidRPr="004C29D0">
              <w:rPr>
                <w:rFonts w:asciiTheme="minorHAnsi" w:hAnsiTheme="minorHAnsi"/>
                <w:sz w:val="22"/>
                <w:szCs w:val="22"/>
              </w:rPr>
              <w:t>COU 5385     Multicultural Counseling</w:t>
            </w:r>
          </w:p>
        </w:tc>
      </w:tr>
      <w:tr w:rsidRPr="004C29D0" w:rsidR="00E27568" w:rsidTr="00A46BE7" w14:paraId="70BF58B4" w14:textId="77777777">
        <w:trPr>
          <w:trHeight w:val="432"/>
        </w:trPr>
        <w:tc>
          <w:tcPr>
            <w:tcW w:w="1278" w:type="dxa"/>
          </w:tcPr>
          <w:p w:rsidRPr="004C29D0" w:rsidR="00E27568" w:rsidP="00A46BE7" w:rsidRDefault="00E27568" w14:paraId="78DD17D5" w14:textId="77777777">
            <w:pPr>
              <w:rPr>
                <w:rFonts w:asciiTheme="minorHAnsi" w:hAnsiTheme="minorHAnsi"/>
                <w:b/>
                <w:sz w:val="22"/>
                <w:szCs w:val="22"/>
              </w:rPr>
            </w:pPr>
          </w:p>
        </w:tc>
        <w:tc>
          <w:tcPr>
            <w:tcW w:w="1350" w:type="dxa"/>
          </w:tcPr>
          <w:p w:rsidRPr="004C29D0" w:rsidR="00E27568" w:rsidP="00A46BE7" w:rsidRDefault="00E27568" w14:paraId="54E84ED3" w14:textId="77777777">
            <w:pPr>
              <w:rPr>
                <w:rFonts w:asciiTheme="minorHAnsi" w:hAnsiTheme="minorHAnsi"/>
                <w:sz w:val="22"/>
                <w:szCs w:val="22"/>
              </w:rPr>
            </w:pPr>
          </w:p>
        </w:tc>
        <w:tc>
          <w:tcPr>
            <w:tcW w:w="7668" w:type="dxa"/>
          </w:tcPr>
          <w:p w:rsidRPr="004C29D0" w:rsidR="00E27568" w:rsidP="00A46BE7" w:rsidRDefault="00E27568" w14:paraId="6F24C5A6" w14:textId="77777777">
            <w:pPr>
              <w:rPr>
                <w:rFonts w:asciiTheme="minorHAnsi" w:hAnsiTheme="minorHAnsi"/>
                <w:b/>
                <w:sz w:val="22"/>
                <w:szCs w:val="22"/>
              </w:rPr>
            </w:pPr>
            <w:r w:rsidRPr="004C29D0">
              <w:rPr>
                <w:rFonts w:asciiTheme="minorHAnsi" w:hAnsiTheme="minorHAnsi"/>
                <w:sz w:val="22"/>
                <w:szCs w:val="22"/>
              </w:rPr>
              <w:t>COU 5391     Counseling Practicum</w:t>
            </w:r>
          </w:p>
        </w:tc>
      </w:tr>
      <w:tr w:rsidRPr="004C29D0" w:rsidR="00E27568" w:rsidTr="00A46BE7" w14:paraId="30DE1A75" w14:textId="77777777">
        <w:trPr>
          <w:trHeight w:val="432"/>
        </w:trPr>
        <w:tc>
          <w:tcPr>
            <w:tcW w:w="1278" w:type="dxa"/>
          </w:tcPr>
          <w:p w:rsidRPr="004C29D0" w:rsidR="00E27568" w:rsidP="00A46BE7" w:rsidRDefault="00E27568" w14:paraId="77BAE4B4" w14:textId="77777777">
            <w:pPr>
              <w:rPr>
                <w:rFonts w:asciiTheme="minorHAnsi" w:hAnsiTheme="minorHAnsi"/>
                <w:b/>
                <w:sz w:val="22"/>
                <w:szCs w:val="22"/>
              </w:rPr>
            </w:pPr>
          </w:p>
        </w:tc>
        <w:tc>
          <w:tcPr>
            <w:tcW w:w="1350" w:type="dxa"/>
          </w:tcPr>
          <w:p w:rsidRPr="004C29D0" w:rsidR="00E27568" w:rsidP="00A46BE7" w:rsidRDefault="00E27568" w14:paraId="57E4BC35" w14:textId="77777777">
            <w:pPr>
              <w:rPr>
                <w:rFonts w:asciiTheme="minorHAnsi" w:hAnsiTheme="minorHAnsi"/>
                <w:sz w:val="22"/>
                <w:szCs w:val="22"/>
              </w:rPr>
            </w:pPr>
          </w:p>
        </w:tc>
        <w:tc>
          <w:tcPr>
            <w:tcW w:w="7668" w:type="dxa"/>
          </w:tcPr>
          <w:p w:rsidRPr="004C29D0" w:rsidR="00E27568" w:rsidP="00A46BE7" w:rsidRDefault="00E27568" w14:paraId="7D152FF7" w14:textId="77777777">
            <w:pPr>
              <w:rPr>
                <w:rFonts w:asciiTheme="minorHAnsi" w:hAnsiTheme="minorHAnsi"/>
                <w:b/>
                <w:sz w:val="22"/>
                <w:szCs w:val="22"/>
              </w:rPr>
            </w:pPr>
            <w:r w:rsidRPr="004C29D0">
              <w:rPr>
                <w:rFonts w:asciiTheme="minorHAnsi" w:hAnsiTheme="minorHAnsi"/>
                <w:sz w:val="22"/>
                <w:szCs w:val="22"/>
              </w:rPr>
              <w:t>COU 5392     Counseling Internship I</w:t>
            </w:r>
          </w:p>
        </w:tc>
      </w:tr>
      <w:tr w:rsidRPr="004C29D0" w:rsidR="00E27568" w:rsidTr="00A46BE7" w14:paraId="5C5F5B91" w14:textId="77777777">
        <w:trPr>
          <w:trHeight w:val="432"/>
        </w:trPr>
        <w:tc>
          <w:tcPr>
            <w:tcW w:w="1278" w:type="dxa"/>
          </w:tcPr>
          <w:p w:rsidRPr="004C29D0" w:rsidR="00E27568" w:rsidP="00A46BE7" w:rsidRDefault="00E27568" w14:paraId="53A9BA91" w14:textId="77777777">
            <w:pPr>
              <w:rPr>
                <w:rFonts w:asciiTheme="minorHAnsi" w:hAnsiTheme="minorHAnsi"/>
                <w:b/>
                <w:sz w:val="22"/>
                <w:szCs w:val="22"/>
              </w:rPr>
            </w:pPr>
          </w:p>
        </w:tc>
        <w:tc>
          <w:tcPr>
            <w:tcW w:w="1350" w:type="dxa"/>
          </w:tcPr>
          <w:p w:rsidRPr="004C29D0" w:rsidR="00E27568" w:rsidP="00A46BE7" w:rsidRDefault="00E27568" w14:paraId="31673221" w14:textId="77777777">
            <w:pPr>
              <w:rPr>
                <w:rFonts w:asciiTheme="minorHAnsi" w:hAnsiTheme="minorHAnsi"/>
                <w:sz w:val="22"/>
                <w:szCs w:val="22"/>
              </w:rPr>
            </w:pPr>
          </w:p>
        </w:tc>
        <w:tc>
          <w:tcPr>
            <w:tcW w:w="7668" w:type="dxa"/>
          </w:tcPr>
          <w:p w:rsidRPr="004C29D0" w:rsidR="00E27568" w:rsidP="00A46BE7" w:rsidRDefault="00E27568" w14:paraId="5EFAF394" w14:textId="77777777">
            <w:pPr>
              <w:rPr>
                <w:rFonts w:asciiTheme="minorHAnsi" w:hAnsiTheme="minorHAnsi"/>
                <w:b/>
                <w:sz w:val="22"/>
                <w:szCs w:val="22"/>
              </w:rPr>
            </w:pPr>
            <w:r w:rsidRPr="004C29D0">
              <w:rPr>
                <w:rFonts w:asciiTheme="minorHAnsi" w:hAnsiTheme="minorHAnsi"/>
                <w:sz w:val="22"/>
                <w:szCs w:val="22"/>
              </w:rPr>
              <w:t>COU 5393     Counseling Internship II</w:t>
            </w:r>
          </w:p>
        </w:tc>
      </w:tr>
    </w:tbl>
    <w:p w:rsidRPr="004C29D0" w:rsidR="00E27568" w:rsidP="00A46BE7" w:rsidRDefault="00E27568" w14:paraId="5148AB9B" w14:textId="77777777">
      <w:pPr>
        <w:rPr>
          <w:rFonts w:asciiTheme="minorHAnsi" w:hAnsiTheme="minorHAnsi"/>
          <w:b/>
          <w:sz w:val="22"/>
          <w:szCs w:val="22"/>
        </w:rPr>
      </w:pPr>
    </w:p>
    <w:p w:rsidRPr="004C29D0" w:rsidR="00E27568" w:rsidP="00A46BE7" w:rsidRDefault="00E27568" w14:paraId="6BEC42A8" w14:textId="77777777">
      <w:pPr>
        <w:rPr>
          <w:rFonts w:asciiTheme="minorHAnsi" w:hAnsiTheme="minorHAnsi"/>
          <w:b/>
          <w:sz w:val="22"/>
          <w:szCs w:val="22"/>
        </w:rPr>
      </w:pPr>
    </w:p>
    <w:p w:rsidRPr="004C29D0" w:rsidR="00E27568" w:rsidP="00A46BE7" w:rsidRDefault="00E27568" w14:paraId="61C60FB4" w14:textId="77777777">
      <w:pPr>
        <w:ind w:left="180"/>
        <w:rPr>
          <w:rFonts w:asciiTheme="minorHAnsi" w:hAnsiTheme="minorHAnsi"/>
          <w:b/>
          <w:sz w:val="22"/>
          <w:szCs w:val="22"/>
        </w:rPr>
      </w:pPr>
      <w:r w:rsidRPr="004C29D0">
        <w:rPr>
          <w:rFonts w:asciiTheme="minorHAnsi" w:hAnsiTheme="minorHAnsi"/>
          <w:b/>
          <w:sz w:val="22"/>
          <w:szCs w:val="22"/>
        </w:rPr>
        <w:t>*Bold are prerequisites to COU 5391 Practicum.</w:t>
      </w:r>
    </w:p>
    <w:p w:rsidR="00E27568" w:rsidP="009669CC" w:rsidRDefault="00E27568" w14:paraId="06556328" w14:textId="77777777">
      <w:pPr>
        <w:rPr>
          <w:rFonts w:asciiTheme="minorHAnsi" w:hAnsiTheme="minorHAnsi"/>
          <w:b/>
          <w:sz w:val="28"/>
          <w:szCs w:val="28"/>
        </w:rPr>
      </w:pPr>
    </w:p>
    <w:p w:rsidR="00B04E4C" w:rsidP="0037579D" w:rsidRDefault="00B04E4C" w14:paraId="75A8BBE3" w14:textId="77777777">
      <w:pPr>
        <w:ind w:left="540"/>
        <w:rPr>
          <w:rFonts w:asciiTheme="minorHAnsi" w:hAnsiTheme="minorHAnsi"/>
          <w:b/>
        </w:rPr>
      </w:pPr>
    </w:p>
    <w:p w:rsidRPr="00167C99" w:rsidR="009669CC" w:rsidP="00B04E4C" w:rsidRDefault="009669CC" w14:paraId="4A1C65B5" w14:textId="7914245C">
      <w:pPr>
        <w:pStyle w:val="Heading5"/>
        <w:ind w:left="180"/>
      </w:pPr>
      <w:bookmarkStart w:name="_Toc535518135" w:id="210"/>
      <w:r w:rsidRPr="00167C99">
        <w:t>PROFESSIONAL PERFORMANCE EVALUATION</w:t>
      </w:r>
      <w:bookmarkEnd w:id="210"/>
    </w:p>
    <w:p w:rsidRPr="0005769D" w:rsidR="009669CC" w:rsidP="0037579D" w:rsidRDefault="009669CC" w14:paraId="3E76ACC4" w14:textId="77777777">
      <w:pPr>
        <w:ind w:left="540"/>
        <w:rPr>
          <w:rFonts w:asciiTheme="minorHAnsi" w:hAnsiTheme="minorHAnsi"/>
        </w:rPr>
      </w:pPr>
      <w:r w:rsidRPr="0005769D">
        <w:rPr>
          <w:rFonts w:eastAsia="Arial" w:cs="Arial" w:asciiTheme="minorHAnsi" w:hAnsiTheme="minorHAnsi"/>
          <w:i/>
          <w:sz w:val="18"/>
        </w:rPr>
        <w:t xml:space="preserve">To be used when completing the Professional Performance Review Form (PPR) </w:t>
      </w:r>
    </w:p>
    <w:p w:rsidR="0037579D" w:rsidP="0037579D" w:rsidRDefault="0037579D" w14:paraId="15309ADA" w14:textId="77777777">
      <w:pPr>
        <w:ind w:left="540" w:right="943"/>
        <w:rPr>
          <w:b/>
          <w:sz w:val="18"/>
          <w:szCs w:val="18"/>
        </w:rPr>
      </w:pPr>
    </w:p>
    <w:p w:rsidRPr="00340911" w:rsidR="00167C99" w:rsidP="00340911" w:rsidRDefault="00167C99" w14:paraId="73EEF046" w14:textId="77777777">
      <w:pPr>
        <w:jc w:val="center"/>
        <w:rPr>
          <w:u w:val="single"/>
        </w:rPr>
      </w:pPr>
      <w:bookmarkStart w:name="_Toc535516525" w:id="211"/>
      <w:r w:rsidRPr="00340911">
        <w:rPr>
          <w:u w:val="single"/>
        </w:rPr>
        <w:t>Professional Dispositions Competency Assessment—Revised (PDCA-R)</w:t>
      </w:r>
      <w:bookmarkEnd w:id="211"/>
    </w:p>
    <w:p w:rsidRPr="00167C99" w:rsidR="00167C99" w:rsidP="00167C99" w:rsidRDefault="00167C99" w14:paraId="3084B161" w14:textId="77777777">
      <w:pPr>
        <w:jc w:val="center"/>
        <w:rPr>
          <w:rFonts w:asciiTheme="minorHAnsi" w:hAnsiTheme="minorHAnsi" w:cstheme="minorHAnsi"/>
          <w:b/>
        </w:rPr>
      </w:pPr>
      <w:r w:rsidRPr="00167C99">
        <w:rPr>
          <w:rFonts w:asciiTheme="minorHAnsi" w:hAnsiTheme="minorHAnsi" w:cstheme="minorHAnsi"/>
          <w:b/>
        </w:rPr>
        <w:t>(Non-Admissions Form)</w:t>
      </w:r>
    </w:p>
    <w:p w:rsidRPr="00167C99" w:rsidR="00167C99" w:rsidP="00167C99" w:rsidRDefault="00167C99" w14:paraId="6D95AB21" w14:textId="77777777">
      <w:pPr>
        <w:ind w:left="-540"/>
        <w:jc w:val="center"/>
        <w:rPr>
          <w:rFonts w:asciiTheme="minorHAnsi" w:hAnsiTheme="minorHAnsi" w:cstheme="minorHAnsi"/>
          <w:b/>
        </w:rPr>
      </w:pPr>
    </w:p>
    <w:p w:rsidRPr="00167C99" w:rsidR="00167C99" w:rsidP="00167C99" w:rsidRDefault="00167C99" w14:paraId="21D3097A" w14:textId="7B55ECF1">
      <w:pPr>
        <w:ind w:left="540" w:right="-1350"/>
        <w:rPr>
          <w:rFonts w:asciiTheme="minorHAnsi" w:hAnsiTheme="minorHAnsi" w:cstheme="minorHAnsi"/>
          <w:b/>
          <w:sz w:val="18"/>
          <w:szCs w:val="18"/>
        </w:rPr>
      </w:pPr>
      <w:r w:rsidRPr="00167C99">
        <w:rPr>
          <w:rFonts w:asciiTheme="minorHAnsi" w:hAnsiTheme="minorHAnsi" w:cstheme="minorHAnsi"/>
          <w:b/>
          <w:sz w:val="18"/>
          <w:szCs w:val="18"/>
        </w:rPr>
        <w:t>Person Being Rated: ________________________   Rater: ____________________ Date Range for Observation: ________________</w:t>
      </w:r>
    </w:p>
    <w:p w:rsidRPr="00167C99" w:rsidR="00167C99" w:rsidP="00167C99" w:rsidRDefault="00167C99" w14:paraId="381F43CB" w14:textId="77777777">
      <w:pPr>
        <w:ind w:left="540" w:right="-1350"/>
        <w:rPr>
          <w:rFonts w:asciiTheme="minorHAnsi" w:hAnsiTheme="minorHAnsi" w:cstheme="minorHAnsi"/>
          <w:b/>
          <w:sz w:val="18"/>
          <w:szCs w:val="18"/>
        </w:rPr>
      </w:pPr>
    </w:p>
    <w:p w:rsidRPr="00167C99" w:rsidR="00167C99" w:rsidP="00167C99" w:rsidRDefault="00167C99" w14:paraId="22789E9C" w14:textId="77777777">
      <w:pPr>
        <w:ind w:left="540" w:right="313"/>
        <w:jc w:val="both"/>
        <w:rPr>
          <w:rFonts w:asciiTheme="minorHAnsi" w:hAnsiTheme="minorHAnsi" w:cstheme="minorHAnsi"/>
          <w:sz w:val="16"/>
          <w:szCs w:val="16"/>
        </w:rPr>
      </w:pPr>
      <w:r w:rsidRPr="00167C99">
        <w:rPr>
          <w:rFonts w:asciiTheme="minorHAnsi" w:hAnsiTheme="minorHAnsi" w:cstheme="minorHAnsi"/>
          <w:sz w:val="16"/>
          <w:szCs w:val="16"/>
          <w:u w:val="single"/>
        </w:rPr>
        <w:t>Directions</w:t>
      </w:r>
      <w:r w:rsidRPr="00167C99">
        <w:rPr>
          <w:rFonts w:asciiTheme="minorHAnsi" w:hAnsiTheme="minorHAnsi" w:cstheme="minorHAnsi"/>
          <w:sz w:val="16"/>
          <w:szCs w:val="16"/>
        </w:rPr>
        <w:t xml:space="preserve">: Please score the individual in relation to the behaviors described in the boxes by determining the rating description that best aligns with the current behavior of the individual. Place your score (1, 3, or 5) in the space provided. A rating of 2 may be used if necessary to denote partial agreement with the description of 1 and partial agreement with the description of 3. A rating of 4 may be used if necessary to denote partial agreement with the description of 3 and particle agreement with the description of 5. (Note: The research conducted on the PDCA-R used only 1, 3, and 5 ratings.) Adjust your rating for culture if deemed appropriate. </w:t>
      </w:r>
    </w:p>
    <w:p w:rsidRPr="00167C99" w:rsidR="00167C99" w:rsidP="00167C99" w:rsidRDefault="00167C99" w14:paraId="086994AD" w14:textId="77777777">
      <w:pPr>
        <w:tabs>
          <w:tab w:val="left" w:pos="7054"/>
        </w:tabs>
        <w:ind w:right="223"/>
        <w:rPr>
          <w:rFonts w:asciiTheme="minorHAnsi" w:hAnsiTheme="minorHAnsi" w:cstheme="minorHAnsi"/>
          <w:sz w:val="16"/>
          <w:szCs w:val="16"/>
        </w:rPr>
      </w:pPr>
    </w:p>
    <w:tbl>
      <w:tblPr>
        <w:tblStyle w:val="TableGrid1"/>
        <w:tblW w:w="4674" w:type="pct"/>
        <w:tblInd w:w="535" w:type="dxa"/>
        <w:tblLayout w:type="fixed"/>
        <w:tblLook w:val="00A0" w:firstRow="1" w:lastRow="0" w:firstColumn="1" w:lastColumn="0" w:noHBand="0" w:noVBand="0"/>
      </w:tblPr>
      <w:tblGrid>
        <w:gridCol w:w="660"/>
        <w:gridCol w:w="2809"/>
        <w:gridCol w:w="2992"/>
        <w:gridCol w:w="3169"/>
        <w:gridCol w:w="665"/>
      </w:tblGrid>
      <w:tr w:rsidRPr="00167C99" w:rsidR="00167C99" w:rsidTr="00F016F2" w14:paraId="40EE6A3E" w14:textId="77777777">
        <w:trPr>
          <w:cantSplit/>
          <w:trHeight w:val="282"/>
        </w:trPr>
        <w:tc>
          <w:tcPr>
            <w:tcW w:w="320" w:type="pct"/>
          </w:tcPr>
          <w:p w:rsidRPr="00167C99" w:rsidR="00167C99" w:rsidP="00167C99" w:rsidRDefault="00167C99" w14:paraId="557967B2" w14:textId="77777777">
            <w:pPr>
              <w:jc w:val="center"/>
              <w:rPr>
                <w:rFonts w:asciiTheme="minorHAnsi" w:hAnsiTheme="minorHAnsi" w:cstheme="minorHAnsi"/>
                <w:b/>
                <w:sz w:val="15"/>
                <w:szCs w:val="15"/>
              </w:rPr>
            </w:pPr>
          </w:p>
        </w:tc>
        <w:tc>
          <w:tcPr>
            <w:tcW w:w="1364" w:type="pct"/>
          </w:tcPr>
          <w:p w:rsidRPr="00167C99" w:rsidR="00167C99" w:rsidP="00167C99" w:rsidRDefault="00167C99" w14:paraId="2D8BF002"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 xml:space="preserve">Below Expectation </w:t>
            </w:r>
          </w:p>
          <w:p w:rsidRPr="00167C99" w:rsidR="00167C99" w:rsidP="00167C99" w:rsidRDefault="00167C99" w14:paraId="6C83361F"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SCORE: 1</w:t>
            </w:r>
          </w:p>
        </w:tc>
        <w:tc>
          <w:tcPr>
            <w:tcW w:w="1453" w:type="pct"/>
          </w:tcPr>
          <w:p w:rsidRPr="00167C99" w:rsidR="00167C99" w:rsidP="00167C99" w:rsidRDefault="00167C99" w14:paraId="00C0225A"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Meets Expectation</w:t>
            </w:r>
          </w:p>
          <w:p w:rsidRPr="00167C99" w:rsidR="00167C99" w:rsidP="00167C99" w:rsidRDefault="00167C99" w14:paraId="65F27723"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SCORE: 3</w:t>
            </w:r>
          </w:p>
        </w:tc>
        <w:tc>
          <w:tcPr>
            <w:tcW w:w="1539" w:type="pct"/>
          </w:tcPr>
          <w:p w:rsidRPr="00167C99" w:rsidR="00167C99" w:rsidP="00167C99" w:rsidRDefault="00167C99" w14:paraId="21D16C82"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Above Expectation</w:t>
            </w:r>
          </w:p>
          <w:p w:rsidRPr="00167C99" w:rsidR="00167C99" w:rsidP="00167C99" w:rsidRDefault="00167C99" w14:paraId="7A3C80A7"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SCORE: 5</w:t>
            </w:r>
          </w:p>
        </w:tc>
        <w:tc>
          <w:tcPr>
            <w:tcW w:w="323" w:type="pct"/>
          </w:tcPr>
          <w:p w:rsidRPr="00167C99" w:rsidR="00167C99" w:rsidP="00167C99" w:rsidRDefault="00167C99" w14:paraId="7E20872B" w14:textId="77777777">
            <w:pPr>
              <w:jc w:val="center"/>
              <w:rPr>
                <w:rFonts w:asciiTheme="minorHAnsi" w:hAnsiTheme="minorHAnsi" w:cstheme="minorHAnsi"/>
                <w:b/>
                <w:sz w:val="15"/>
                <w:szCs w:val="15"/>
              </w:rPr>
            </w:pPr>
            <w:r w:rsidRPr="00167C99">
              <w:rPr>
                <w:rFonts w:asciiTheme="minorHAnsi" w:hAnsiTheme="minorHAnsi" w:cstheme="minorHAnsi"/>
                <w:b/>
                <w:sz w:val="15"/>
                <w:szCs w:val="15"/>
              </w:rPr>
              <w:t>SCORE</w:t>
            </w:r>
          </w:p>
        </w:tc>
      </w:tr>
      <w:tr w:rsidRPr="00167C99" w:rsidR="00167C99" w:rsidTr="00F016F2" w14:paraId="5273C587" w14:textId="77777777">
        <w:trPr>
          <w:cantSplit/>
          <w:trHeight w:val="1809"/>
        </w:trPr>
        <w:tc>
          <w:tcPr>
            <w:tcW w:w="320" w:type="pct"/>
            <w:textDirection w:val="btLr"/>
            <w:vAlign w:val="center"/>
          </w:tcPr>
          <w:p w:rsidRPr="00167C99" w:rsidR="00167C99" w:rsidP="00167C99" w:rsidRDefault="00167C99" w14:paraId="156E9C7A"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Conscientiousness</w:t>
            </w:r>
          </w:p>
        </w:tc>
        <w:tc>
          <w:tcPr>
            <w:tcW w:w="1364" w:type="pct"/>
          </w:tcPr>
          <w:p w:rsidRPr="00167C99" w:rsidR="00167C99" w:rsidP="00167C99" w:rsidRDefault="00167C99" w14:paraId="4F75A087" w14:textId="77777777">
            <w:pPr>
              <w:jc w:val="both"/>
              <w:rPr>
                <w:rFonts w:asciiTheme="minorHAnsi" w:hAnsiTheme="minorHAnsi" w:cstheme="minorHAnsi"/>
                <w:sz w:val="15"/>
                <w:szCs w:val="15"/>
              </w:rPr>
            </w:pPr>
            <w:r w:rsidRPr="00167C99">
              <w:rPr>
                <w:rFonts w:asciiTheme="minorHAnsi" w:hAnsiTheme="minorHAnsi" w:cstheme="minorHAnsi"/>
                <w:sz w:val="15"/>
                <w:szCs w:val="15"/>
              </w:rPr>
              <w:t>A generally consistent pattern of behaviors such as: difficulty meeting responsibilities in a timely fashion; excessive class absences; tardiness; missing appointments or other obligations without prior notice; difficulty following directions; last minute work; lack of preparation; ineffective management of appointments/scheduling.</w:t>
            </w:r>
          </w:p>
        </w:tc>
        <w:tc>
          <w:tcPr>
            <w:tcW w:w="1453" w:type="pct"/>
          </w:tcPr>
          <w:p w:rsidRPr="00167C99" w:rsidR="00167C99" w:rsidP="00167C99" w:rsidRDefault="00167C99" w14:paraId="6E9C3B53"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A generally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 </w:t>
            </w:r>
          </w:p>
        </w:tc>
        <w:tc>
          <w:tcPr>
            <w:tcW w:w="1539" w:type="pct"/>
          </w:tcPr>
          <w:p w:rsidRPr="00167C99" w:rsidR="00167C99" w:rsidP="00167C99" w:rsidRDefault="00167C99" w14:paraId="7A9CC8A6"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A highly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 Demonstration of perseverance even with unpleasant or boring tasks; outstanding self-discipline and industriousness. </w:t>
            </w:r>
          </w:p>
        </w:tc>
        <w:tc>
          <w:tcPr>
            <w:tcW w:w="323" w:type="pct"/>
          </w:tcPr>
          <w:p w:rsidRPr="00167C99" w:rsidR="00167C99" w:rsidP="00167C99" w:rsidRDefault="00167C99" w14:paraId="6BCA7EEA" w14:textId="77777777">
            <w:pPr>
              <w:jc w:val="both"/>
              <w:rPr>
                <w:rFonts w:asciiTheme="minorHAnsi" w:hAnsiTheme="minorHAnsi" w:cstheme="minorHAnsi"/>
                <w:sz w:val="15"/>
                <w:szCs w:val="15"/>
              </w:rPr>
            </w:pPr>
          </w:p>
        </w:tc>
      </w:tr>
      <w:tr w:rsidRPr="00167C99" w:rsidR="00167C99" w:rsidTr="00F016F2" w14:paraId="00520AFA" w14:textId="77777777">
        <w:trPr>
          <w:cantSplit/>
          <w:trHeight w:val="1953"/>
        </w:trPr>
        <w:tc>
          <w:tcPr>
            <w:tcW w:w="320" w:type="pct"/>
            <w:textDirection w:val="btLr"/>
            <w:vAlign w:val="center"/>
          </w:tcPr>
          <w:p w:rsidRPr="00167C99" w:rsidR="00167C99" w:rsidP="00167C99" w:rsidRDefault="00167C99" w14:paraId="3E6DA2E3"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Coping and Self-Care</w:t>
            </w:r>
          </w:p>
        </w:tc>
        <w:tc>
          <w:tcPr>
            <w:tcW w:w="1364" w:type="pct"/>
          </w:tcPr>
          <w:p w:rsidRPr="00167C99" w:rsidR="00167C99" w:rsidP="00167C99" w:rsidRDefault="00167C99" w14:paraId="0F0EA5F3"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Inability to show evidence of a consistent approach to personal wellness; lack of coping and self-care strategies. Displays for extended period of time one or more of the following behaviors: Disheveled physical appearance; poor hygiene; poor grooming; short tempered; fatigued or overcommitted to an extent that academic or professional behavior is negatively impacted. Lack of time management; behaviors indicative of excessive use of substances. </w:t>
            </w:r>
          </w:p>
        </w:tc>
        <w:tc>
          <w:tcPr>
            <w:tcW w:w="1453" w:type="pct"/>
          </w:tcPr>
          <w:p w:rsidRPr="00167C99" w:rsidR="00167C99" w:rsidP="00167C99" w:rsidRDefault="00167C99" w14:paraId="400119B1"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Consistently displays the following behaviors: ability to articulate a consistent approach to personal wellness; well groomed; seeks health care as needed. Lack of evidence of behaviors indicative of excessive use of substances. Energetic in academic and professional commitments; displays behaviors indicative of effective time management.  Not overextended. </w:t>
            </w:r>
          </w:p>
        </w:tc>
        <w:tc>
          <w:tcPr>
            <w:tcW w:w="1539" w:type="pct"/>
          </w:tcPr>
          <w:p w:rsidRPr="00167C99" w:rsidR="00167C99" w:rsidP="00167C99" w:rsidRDefault="00167C99" w14:paraId="054380E8" w14:textId="77777777">
            <w:pPr>
              <w:jc w:val="both"/>
              <w:rPr>
                <w:rFonts w:asciiTheme="minorHAnsi" w:hAnsiTheme="minorHAnsi" w:cstheme="minorHAnsi"/>
                <w:sz w:val="15"/>
                <w:szCs w:val="15"/>
              </w:rPr>
            </w:pPr>
            <w:r w:rsidRPr="00167C99">
              <w:rPr>
                <w:rFonts w:asciiTheme="minorHAnsi" w:hAnsiTheme="minorHAnsi" w:cstheme="minorHAnsi"/>
                <w:sz w:val="15"/>
                <w:szCs w:val="15"/>
              </w:rPr>
              <w:t>Consistently displays the following behaviors: well groomed; professional dress and appearance; seeks health care as needed; lack of evidence of behaviors indicative of excessive use of substances; energetic in academic and professional commitments; set boundaries to consistently protect time for self-care; behaviors indicative of excellent time management. Not overextended. Models excellent self-care and coping for others.</w:t>
            </w:r>
          </w:p>
        </w:tc>
        <w:tc>
          <w:tcPr>
            <w:tcW w:w="323" w:type="pct"/>
          </w:tcPr>
          <w:p w:rsidRPr="00167C99" w:rsidR="00167C99" w:rsidP="00167C99" w:rsidRDefault="00167C99" w14:paraId="09B50373" w14:textId="77777777">
            <w:pPr>
              <w:jc w:val="both"/>
              <w:rPr>
                <w:rFonts w:asciiTheme="minorHAnsi" w:hAnsiTheme="minorHAnsi" w:cstheme="minorHAnsi"/>
                <w:sz w:val="15"/>
                <w:szCs w:val="15"/>
              </w:rPr>
            </w:pPr>
          </w:p>
        </w:tc>
      </w:tr>
      <w:tr w:rsidRPr="00167C99" w:rsidR="00167C99" w:rsidTr="00F016F2" w14:paraId="280CA500" w14:textId="77777777">
        <w:trPr>
          <w:cantSplit/>
          <w:trHeight w:val="1719"/>
        </w:trPr>
        <w:tc>
          <w:tcPr>
            <w:tcW w:w="320" w:type="pct"/>
            <w:textDirection w:val="btLr"/>
            <w:vAlign w:val="center"/>
          </w:tcPr>
          <w:p w:rsidRPr="00167C99" w:rsidR="00167C99" w:rsidP="00167C99" w:rsidRDefault="00167C99" w14:paraId="667BD523"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 xml:space="preserve">Openness </w:t>
            </w:r>
          </w:p>
        </w:tc>
        <w:tc>
          <w:tcPr>
            <w:tcW w:w="1364" w:type="pct"/>
          </w:tcPr>
          <w:p w:rsidRPr="00167C99" w:rsidR="00167C99" w:rsidP="00167C99" w:rsidRDefault="00167C99" w14:paraId="37AC8206"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Professional and academic behavior negatively impacted by lack of tolerance for ambiguity; lack of interest in professional or academic subjects; lack of willingness to engage in new learning experience, or dogmatic world-view.  Lacks curiosity about new or novel situations.  Alternatively, may not temper thrill-seeking behavior with good judgment.  </w:t>
            </w:r>
          </w:p>
        </w:tc>
        <w:tc>
          <w:tcPr>
            <w:tcW w:w="1453" w:type="pct"/>
          </w:tcPr>
          <w:p w:rsidRPr="00167C99" w:rsidR="00167C99" w:rsidP="00167C99" w:rsidRDefault="00167C99" w14:paraId="7004EE07" w14:textId="77777777">
            <w:pPr>
              <w:jc w:val="both"/>
              <w:rPr>
                <w:rFonts w:asciiTheme="minorHAnsi" w:hAnsiTheme="minorHAnsi" w:cstheme="minorHAnsi"/>
                <w:sz w:val="15"/>
                <w:szCs w:val="15"/>
              </w:rPr>
            </w:pPr>
            <w:r w:rsidRPr="00167C99">
              <w:rPr>
                <w:rFonts w:asciiTheme="minorHAnsi" w:hAnsiTheme="minorHAnsi" w:cstheme="minorHAnsi"/>
                <w:color w:val="1C1C1C"/>
                <w:sz w:val="15"/>
                <w:szCs w:val="15"/>
              </w:rPr>
              <w:t xml:space="preserve">Tolerance for ambiguity; imaginative; curious; open to new experiences; intellectually interested and engaged.  Able to experience novel situations, assimilating or accommodating new information appropriately; uses good judgment to temper selection of intense experiences. </w:t>
            </w:r>
          </w:p>
        </w:tc>
        <w:tc>
          <w:tcPr>
            <w:tcW w:w="1539" w:type="pct"/>
          </w:tcPr>
          <w:p w:rsidRPr="00167C99" w:rsidR="00167C99" w:rsidP="00167C99" w:rsidRDefault="00167C99" w14:paraId="082C782F" w14:textId="77777777">
            <w:pPr>
              <w:jc w:val="both"/>
              <w:rPr>
                <w:rFonts w:asciiTheme="minorHAnsi" w:hAnsiTheme="minorHAnsi" w:cstheme="minorHAnsi"/>
                <w:sz w:val="15"/>
                <w:szCs w:val="15"/>
              </w:rPr>
            </w:pPr>
            <w:r w:rsidRPr="00167C99">
              <w:rPr>
                <w:rFonts w:asciiTheme="minorHAnsi" w:hAnsiTheme="minorHAnsi" w:cstheme="minorHAnsi"/>
                <w:sz w:val="15"/>
                <w:szCs w:val="15"/>
              </w:rPr>
              <w:t>Behaviors are highly creative and ingenious.  Tolerance for ambiguity. Displays courage and embraces opportunities to engage in new cultural and professional experiences. Original solutions to problems.  Initiates opportunities to learn from new experiences, while carefully considering potentially harmful repercussions.</w:t>
            </w:r>
          </w:p>
        </w:tc>
        <w:tc>
          <w:tcPr>
            <w:tcW w:w="323" w:type="pct"/>
          </w:tcPr>
          <w:p w:rsidRPr="00167C99" w:rsidR="00167C99" w:rsidP="00167C99" w:rsidRDefault="00167C99" w14:paraId="2D0B5D72" w14:textId="77777777">
            <w:pPr>
              <w:jc w:val="both"/>
              <w:rPr>
                <w:rFonts w:asciiTheme="minorHAnsi" w:hAnsiTheme="minorHAnsi" w:cstheme="minorHAnsi"/>
                <w:sz w:val="15"/>
                <w:szCs w:val="15"/>
              </w:rPr>
            </w:pPr>
          </w:p>
        </w:tc>
      </w:tr>
      <w:tr w:rsidRPr="00167C99" w:rsidR="00167C99" w:rsidTr="00F016F2" w14:paraId="60B5EEE5" w14:textId="77777777">
        <w:trPr>
          <w:cantSplit/>
          <w:trHeight w:val="1953"/>
        </w:trPr>
        <w:tc>
          <w:tcPr>
            <w:tcW w:w="320" w:type="pct"/>
            <w:textDirection w:val="btLr"/>
            <w:vAlign w:val="center"/>
          </w:tcPr>
          <w:p w:rsidRPr="00167C99" w:rsidR="00167C99" w:rsidP="00167C99" w:rsidRDefault="00167C99" w14:paraId="0822A887"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Cooperativeness</w:t>
            </w:r>
          </w:p>
        </w:tc>
        <w:tc>
          <w:tcPr>
            <w:tcW w:w="1364" w:type="pct"/>
          </w:tcPr>
          <w:p w:rsidRPr="00167C99" w:rsidR="00167C99" w:rsidP="00167C99" w:rsidRDefault="00167C99" w14:paraId="34A7E702" w14:textId="77777777">
            <w:pPr>
              <w:jc w:val="both"/>
              <w:rPr>
                <w:rFonts w:asciiTheme="minorHAnsi" w:hAnsiTheme="minorHAnsi" w:cstheme="minorHAnsi"/>
                <w:sz w:val="15"/>
                <w:szCs w:val="15"/>
              </w:rPr>
            </w:pPr>
            <w:r w:rsidRPr="00167C99">
              <w:rPr>
                <w:rFonts w:asciiTheme="minorHAnsi" w:hAnsiTheme="minorHAnsi" w:cstheme="minorHAnsi"/>
                <w:sz w:val="15"/>
                <w:szCs w:val="15"/>
              </w:rPr>
              <w:t>Behaviors that evidence a lack of cooperation, such as defensiveness; engaging in power struggles with authority figures; inappropriately competitive behaviors; expression of arrogant opinions; overly aggressive; overtly challenging supervisors; and/or a lack of willingness to accept influence.</w:t>
            </w:r>
          </w:p>
        </w:tc>
        <w:tc>
          <w:tcPr>
            <w:tcW w:w="1453" w:type="pct"/>
          </w:tcPr>
          <w:p w:rsidRPr="00167C99" w:rsidR="00167C99" w:rsidP="00167C99" w:rsidRDefault="00167C99" w14:paraId="285618C3" w14:textId="77777777">
            <w:pPr>
              <w:jc w:val="both"/>
              <w:rPr>
                <w:rFonts w:asciiTheme="minorHAnsi" w:hAnsiTheme="minorHAnsi" w:cstheme="minorHAnsi"/>
                <w:color w:val="1C1C1C"/>
                <w:sz w:val="15"/>
                <w:szCs w:val="15"/>
              </w:rPr>
            </w:pPr>
            <w:r w:rsidRPr="00167C99">
              <w:rPr>
                <w:rFonts w:asciiTheme="minorHAnsi" w:hAnsiTheme="minorHAnsi" w:cstheme="minorHAnsi"/>
                <w:sz w:val="15"/>
                <w:szCs w:val="15"/>
              </w:rPr>
              <w:t>Behaviors that evidence cooperation, such as working well with authority figures; avoiding inappropriate competition or power struggles; accepting influence from supervisors and other experts</w:t>
            </w:r>
            <w:r w:rsidRPr="00167C99">
              <w:rPr>
                <w:rFonts w:asciiTheme="minorHAnsi" w:hAnsiTheme="minorHAnsi" w:cstheme="minorHAnsi"/>
                <w:color w:val="1C1C1C"/>
                <w:sz w:val="15"/>
                <w:szCs w:val="15"/>
              </w:rPr>
              <w:t>; a general display of helpful behaviors; collaborative.</w:t>
            </w:r>
          </w:p>
        </w:tc>
        <w:tc>
          <w:tcPr>
            <w:tcW w:w="1539" w:type="pct"/>
          </w:tcPr>
          <w:p w:rsidRPr="00167C99" w:rsidR="00167C99" w:rsidP="00167C99" w:rsidRDefault="00167C99" w14:paraId="0A00ACF0"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Behaviors evidencing superior teamwork skills; consistently friendly; likeable; cooperative. Described by others as very collaborative and “easy to get along with;” highly sought after for service on teams, groups, and committees. Seeks “win-win” solutions to conflicts. </w:t>
            </w:r>
          </w:p>
        </w:tc>
        <w:tc>
          <w:tcPr>
            <w:tcW w:w="323" w:type="pct"/>
          </w:tcPr>
          <w:p w:rsidRPr="00167C99" w:rsidR="00167C99" w:rsidP="00167C99" w:rsidRDefault="00167C99" w14:paraId="56F71A39" w14:textId="77777777">
            <w:pPr>
              <w:jc w:val="both"/>
              <w:rPr>
                <w:rFonts w:asciiTheme="minorHAnsi" w:hAnsiTheme="minorHAnsi" w:cstheme="minorHAnsi"/>
                <w:sz w:val="15"/>
                <w:szCs w:val="15"/>
              </w:rPr>
            </w:pPr>
          </w:p>
        </w:tc>
      </w:tr>
    </w:tbl>
    <w:p w:rsidR="00167C99" w:rsidRDefault="00167C99" w14:paraId="5BEB2BC6" w14:textId="29E18C2E">
      <w:r>
        <w:br w:type="page"/>
      </w:r>
    </w:p>
    <w:p w:rsidRPr="00F016F2" w:rsidR="00F016F2" w:rsidP="00F016F2" w:rsidRDefault="00F016F2" w14:paraId="1BBD13A7" w14:textId="1DA15E59">
      <w:pPr>
        <w:ind w:left="540"/>
        <w:rPr>
          <w:rFonts w:asciiTheme="minorHAnsi" w:hAnsiTheme="minorHAnsi"/>
          <w:b/>
          <w:sz w:val="20"/>
          <w:szCs w:val="20"/>
        </w:rPr>
      </w:pPr>
      <w:r w:rsidRPr="00F016F2">
        <w:rPr>
          <w:rFonts w:asciiTheme="minorHAnsi" w:hAnsiTheme="minorHAnsi"/>
          <w:b/>
          <w:sz w:val="20"/>
          <w:szCs w:val="20"/>
        </w:rPr>
        <w:t>PROFESSIONAL PERFORMANCE EVALUATION cont.</w:t>
      </w:r>
    </w:p>
    <w:tbl>
      <w:tblPr>
        <w:tblStyle w:val="TableGrid1"/>
        <w:tblW w:w="4712" w:type="pct"/>
        <w:tblInd w:w="452" w:type="dxa"/>
        <w:tblLayout w:type="fixed"/>
        <w:tblLook w:val="00A0" w:firstRow="1" w:lastRow="0" w:firstColumn="1" w:lastColumn="0" w:noHBand="0" w:noVBand="0"/>
      </w:tblPr>
      <w:tblGrid>
        <w:gridCol w:w="741"/>
        <w:gridCol w:w="2809"/>
        <w:gridCol w:w="2993"/>
        <w:gridCol w:w="3170"/>
        <w:gridCol w:w="666"/>
      </w:tblGrid>
      <w:tr w:rsidRPr="00167C99" w:rsidR="00167C99" w:rsidTr="00F016F2" w14:paraId="26088EC4" w14:textId="77777777">
        <w:trPr>
          <w:cantSplit/>
          <w:trHeight w:val="1458"/>
        </w:trPr>
        <w:tc>
          <w:tcPr>
            <w:tcW w:w="357" w:type="pct"/>
            <w:textDirection w:val="btLr"/>
            <w:vAlign w:val="center"/>
          </w:tcPr>
          <w:p w:rsidRPr="00167C99" w:rsidR="00167C99" w:rsidP="00167C99" w:rsidRDefault="00167C99" w14:paraId="3E9AC080"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Moral Reasoning</w:t>
            </w:r>
          </w:p>
        </w:tc>
        <w:tc>
          <w:tcPr>
            <w:tcW w:w="1353" w:type="pct"/>
          </w:tcPr>
          <w:p w:rsidRPr="00167C99" w:rsidR="00167C99" w:rsidP="00167C99" w:rsidRDefault="00167C99" w14:paraId="51D7CB43" w14:textId="77777777">
            <w:pPr>
              <w:jc w:val="both"/>
              <w:rPr>
                <w:rFonts w:asciiTheme="minorHAnsi" w:hAnsiTheme="minorHAnsi" w:cstheme="minorHAnsi"/>
                <w:sz w:val="15"/>
                <w:szCs w:val="15"/>
              </w:rPr>
            </w:pPr>
            <w:r w:rsidRPr="00167C99">
              <w:rPr>
                <w:rFonts w:asciiTheme="minorHAnsi" w:hAnsiTheme="minorHAnsi" w:cstheme="minorHAnsi"/>
                <w:sz w:val="15"/>
                <w:szCs w:val="15"/>
              </w:rPr>
              <w:t>Evidence of dishonest behavior such as plagiarism, cheating; manipulating; lack of integrity; falsehoods; Engagement in illegal activities.  Engagement in behaviors reflecting a lack of capacity to judge the rightness or wrongness of actions.  Failure to respect or uphold rules, policies and/or laws. (Reflects Kohlberg’s blind egoism.)</w:t>
            </w:r>
          </w:p>
          <w:p w:rsidRPr="00167C99" w:rsidR="00167C99" w:rsidP="00167C99" w:rsidRDefault="00167C99" w14:paraId="5E9D9E3B" w14:textId="77777777">
            <w:pPr>
              <w:jc w:val="both"/>
              <w:rPr>
                <w:rFonts w:asciiTheme="minorHAnsi" w:hAnsiTheme="minorHAnsi" w:cstheme="minorHAnsi"/>
                <w:sz w:val="15"/>
                <w:szCs w:val="15"/>
              </w:rPr>
            </w:pPr>
          </w:p>
        </w:tc>
        <w:tc>
          <w:tcPr>
            <w:tcW w:w="1442" w:type="pct"/>
          </w:tcPr>
          <w:p w:rsidRPr="00167C99" w:rsidR="00167C99" w:rsidP="00167C99" w:rsidRDefault="00167C99" w14:paraId="5FCC35EB" w14:textId="5E1AAF71">
            <w:pPr>
              <w:jc w:val="both"/>
              <w:rPr>
                <w:rFonts w:asciiTheme="minorHAnsi" w:hAnsiTheme="minorHAnsi" w:cstheme="minorHAnsi"/>
                <w:sz w:val="15"/>
                <w:szCs w:val="15"/>
              </w:rPr>
            </w:pPr>
            <w:r w:rsidRPr="00167C99">
              <w:rPr>
                <w:rFonts w:asciiTheme="minorHAnsi" w:hAnsiTheme="minorHAnsi" w:cstheme="minorHAnsi"/>
                <w:sz w:val="15"/>
                <w:szCs w:val="15"/>
              </w:rPr>
              <w:t>No evidence of manipulating; falsehoods; reliable and truthful in dealings with others. Behavior conveys the ability to judge the rightness or wrongness of actions.  Except in rare circumstances, upholds rules, policies, and/or laws. Reflects Kohlberg’s social system/social relationships perspective.)</w:t>
            </w:r>
          </w:p>
        </w:tc>
        <w:tc>
          <w:tcPr>
            <w:tcW w:w="1527" w:type="pct"/>
          </w:tcPr>
          <w:p w:rsidRPr="00167C99" w:rsidR="00167C99" w:rsidP="00167C99" w:rsidRDefault="00167C99" w14:paraId="383D5535" w14:textId="77777777">
            <w:pPr>
              <w:jc w:val="both"/>
              <w:rPr>
                <w:rFonts w:asciiTheme="minorHAnsi" w:hAnsiTheme="minorHAnsi" w:cstheme="minorHAnsi"/>
                <w:sz w:val="15"/>
                <w:szCs w:val="15"/>
              </w:rPr>
            </w:pPr>
            <w:r w:rsidRPr="00167C99">
              <w:rPr>
                <w:rFonts w:asciiTheme="minorHAnsi" w:hAnsiTheme="minorHAnsi" w:cstheme="minorHAnsi"/>
                <w:sz w:val="15"/>
                <w:szCs w:val="15"/>
              </w:rPr>
              <w:t>No evidence of questionable behaviors such as falsehoods. Reliable and truthful in dealings with others; engenders public trust. Speaks up against questionable behaviors in others. Genuine and transparent. (Reflects Kohlberg’s universal principle.)</w:t>
            </w:r>
          </w:p>
          <w:p w:rsidRPr="00167C99" w:rsidR="00167C99" w:rsidP="00167C99" w:rsidRDefault="00167C99" w14:paraId="23FAAE1E" w14:textId="77777777">
            <w:pPr>
              <w:rPr>
                <w:rFonts w:asciiTheme="minorHAnsi" w:hAnsiTheme="minorHAnsi" w:cstheme="minorHAnsi"/>
                <w:sz w:val="15"/>
                <w:szCs w:val="15"/>
              </w:rPr>
            </w:pPr>
          </w:p>
        </w:tc>
        <w:tc>
          <w:tcPr>
            <w:tcW w:w="321" w:type="pct"/>
          </w:tcPr>
          <w:p w:rsidRPr="00167C99" w:rsidR="00167C99" w:rsidP="00167C99" w:rsidRDefault="00167C99" w14:paraId="62F682E6" w14:textId="77777777">
            <w:pPr>
              <w:jc w:val="both"/>
              <w:rPr>
                <w:rFonts w:asciiTheme="minorHAnsi" w:hAnsiTheme="minorHAnsi" w:cstheme="minorHAnsi"/>
                <w:sz w:val="15"/>
                <w:szCs w:val="15"/>
              </w:rPr>
            </w:pPr>
          </w:p>
        </w:tc>
      </w:tr>
      <w:tr w:rsidRPr="00167C99" w:rsidR="00167C99" w:rsidTr="00167C99" w14:paraId="5E097C0F" w14:textId="77777777">
        <w:trPr>
          <w:cantSplit/>
          <w:trHeight w:val="1761"/>
        </w:trPr>
        <w:tc>
          <w:tcPr>
            <w:tcW w:w="357" w:type="pct"/>
            <w:textDirection w:val="btLr"/>
            <w:vAlign w:val="center"/>
          </w:tcPr>
          <w:p w:rsidRPr="00167C99" w:rsidR="00167C99" w:rsidP="00167C99" w:rsidRDefault="00167C99" w14:paraId="3159CD8B"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Interpersonal Skills</w:t>
            </w:r>
          </w:p>
        </w:tc>
        <w:tc>
          <w:tcPr>
            <w:tcW w:w="1353" w:type="pct"/>
          </w:tcPr>
          <w:p w:rsidRPr="00167C99" w:rsidR="00167C99" w:rsidP="00167C99" w:rsidRDefault="00167C99" w14:paraId="5D2F2D41" w14:textId="77777777">
            <w:pPr>
              <w:jc w:val="both"/>
              <w:rPr>
                <w:rFonts w:asciiTheme="minorHAnsi" w:hAnsiTheme="minorHAnsi" w:cstheme="minorHAnsi"/>
                <w:sz w:val="15"/>
                <w:szCs w:val="15"/>
              </w:rPr>
            </w:pPr>
            <w:r w:rsidRPr="00167C99">
              <w:rPr>
                <w:rFonts w:asciiTheme="minorHAnsi" w:hAnsiTheme="minorHAnsi" w:cstheme="minorHAnsi"/>
                <w:sz w:val="15"/>
                <w:szCs w:val="15"/>
              </w:rPr>
              <w:t>Limited capacity to accurately read and appropriately respond to social cues; lack of engagement with the external world; lack of warmth or excessive warmth.  Evidence of a pattern of one or more of the following: inappropriate statements, behavior, and/or dress for context of the situation; excessive shyness, rudeness and/or dominance; lack of energy in relationships; boundary problems; difficulty managing conflict; often socially awkward; chooses not to speak up in academic or professional settings.</w:t>
            </w:r>
          </w:p>
        </w:tc>
        <w:tc>
          <w:tcPr>
            <w:tcW w:w="1442" w:type="pct"/>
          </w:tcPr>
          <w:p w:rsidRPr="00167C99" w:rsidR="00167C99" w:rsidP="00167C99" w:rsidRDefault="00167C99" w14:paraId="75E7F5B2" w14:textId="77777777">
            <w:pPr>
              <w:jc w:val="both"/>
              <w:rPr>
                <w:rFonts w:asciiTheme="minorHAnsi" w:hAnsiTheme="minorHAnsi" w:cstheme="minorHAnsi"/>
                <w:sz w:val="15"/>
                <w:szCs w:val="15"/>
              </w:rPr>
            </w:pPr>
            <w:r w:rsidRPr="00167C99">
              <w:rPr>
                <w:rFonts w:asciiTheme="minorHAnsi" w:hAnsiTheme="minorHAnsi" w:cstheme="minorHAnsi"/>
                <w:sz w:val="15"/>
                <w:szCs w:val="15"/>
              </w:rPr>
              <w:t>Accurately reads and appropriately responds to social cues; energetically engages</w:t>
            </w:r>
            <w:r w:rsidRPr="00167C99">
              <w:rPr>
                <w:rFonts w:asciiTheme="minorHAnsi" w:hAnsiTheme="minorHAnsi" w:cstheme="minorHAnsi"/>
                <w:color w:val="1C1C1C"/>
                <w:sz w:val="15"/>
                <w:szCs w:val="15"/>
              </w:rPr>
              <w:t xml:space="preserve"> in relationships and with the external world; appropriately warm in relationships; demonstrates the capacity to interact effectively with others; dresses appropriately for the context of the situation; manages conflict appropriately; speaks up/contributes ideas in academic and professional situations.</w:t>
            </w:r>
          </w:p>
        </w:tc>
        <w:tc>
          <w:tcPr>
            <w:tcW w:w="1527" w:type="pct"/>
          </w:tcPr>
          <w:p w:rsidRPr="00167C99" w:rsidR="00167C99" w:rsidP="00167C99" w:rsidRDefault="00167C99" w14:paraId="5EC99AC2" w14:textId="77777777">
            <w:pPr>
              <w:jc w:val="both"/>
              <w:rPr>
                <w:rFonts w:asciiTheme="minorHAnsi" w:hAnsiTheme="minorHAnsi" w:cstheme="minorHAnsi"/>
                <w:sz w:val="15"/>
                <w:szCs w:val="15"/>
              </w:rPr>
            </w:pPr>
            <w:r w:rsidRPr="00167C99">
              <w:rPr>
                <w:rFonts w:asciiTheme="minorHAnsi" w:hAnsiTheme="minorHAnsi" w:cstheme="minorHAnsi"/>
                <w:sz w:val="15"/>
                <w:szCs w:val="15"/>
              </w:rPr>
              <w:t>Behaviors convey warmth, assertiveness, expressiveness, positive affect, enthusiasm, and social giftedness.  Communicates an enjoyment of being in the company of others; effectively manages difficult interpersonal situations and conflict. Relates well to others in a variety of social contexts. Makes excellent contributions in group settings.</w:t>
            </w:r>
          </w:p>
        </w:tc>
        <w:tc>
          <w:tcPr>
            <w:tcW w:w="321" w:type="pct"/>
          </w:tcPr>
          <w:p w:rsidRPr="00167C99" w:rsidR="00167C99" w:rsidP="00167C99" w:rsidRDefault="00167C99" w14:paraId="7742F04C" w14:textId="77777777">
            <w:pPr>
              <w:jc w:val="both"/>
              <w:rPr>
                <w:rFonts w:asciiTheme="minorHAnsi" w:hAnsiTheme="minorHAnsi" w:cstheme="minorHAnsi"/>
                <w:sz w:val="15"/>
                <w:szCs w:val="15"/>
              </w:rPr>
            </w:pPr>
          </w:p>
        </w:tc>
      </w:tr>
      <w:tr w:rsidRPr="00167C99" w:rsidR="00167C99" w:rsidTr="00167C99" w14:paraId="56062369" w14:textId="77777777">
        <w:trPr>
          <w:cantSplit/>
          <w:trHeight w:val="1907"/>
        </w:trPr>
        <w:tc>
          <w:tcPr>
            <w:tcW w:w="357" w:type="pct"/>
            <w:textDirection w:val="btLr"/>
            <w:vAlign w:val="center"/>
          </w:tcPr>
          <w:p w:rsidRPr="00167C99" w:rsidR="00167C99" w:rsidP="00167C99" w:rsidRDefault="00167C99" w14:paraId="2CE92D62"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Cultural Sensitivity</w:t>
            </w:r>
          </w:p>
        </w:tc>
        <w:tc>
          <w:tcPr>
            <w:tcW w:w="1353" w:type="pct"/>
          </w:tcPr>
          <w:p w:rsidRPr="00167C99" w:rsidR="00167C99" w:rsidP="00167C99" w:rsidRDefault="00167C99" w14:paraId="087ECB97" w14:textId="77777777">
            <w:pPr>
              <w:jc w:val="both"/>
              <w:rPr>
                <w:rFonts w:asciiTheme="minorHAnsi" w:hAnsiTheme="minorHAnsi" w:cstheme="minorHAnsi"/>
                <w:sz w:val="15"/>
                <w:szCs w:val="15"/>
              </w:rPr>
            </w:pPr>
            <w:r w:rsidRPr="00167C99">
              <w:rPr>
                <w:rFonts w:asciiTheme="minorHAnsi" w:hAnsiTheme="minorHAnsi" w:cstheme="minorHAnsi"/>
                <w:color w:val="250E37"/>
                <w:sz w:val="15"/>
                <w:szCs w:val="15"/>
              </w:rPr>
              <w:t xml:space="preserve">Behaviors that suggest a need for growth in cultural awareness and/or sensitivity, such as a lack of awareness of diversity factors; lack of awareness of one’s own cultural heritage; lack of respect for cultural differences; </w:t>
            </w:r>
            <w:r w:rsidRPr="00167C99">
              <w:rPr>
                <w:rFonts w:asciiTheme="minorHAnsi" w:hAnsiTheme="minorHAnsi" w:cstheme="minorHAnsi"/>
                <w:sz w:val="15"/>
                <w:szCs w:val="15"/>
              </w:rPr>
              <w:t>closed minded;</w:t>
            </w:r>
            <w:r w:rsidRPr="00167C99">
              <w:rPr>
                <w:rFonts w:asciiTheme="minorHAnsi" w:hAnsiTheme="minorHAnsi" w:cstheme="minorHAnsi"/>
                <w:color w:val="250E37"/>
                <w:sz w:val="15"/>
                <w:szCs w:val="15"/>
              </w:rPr>
              <w:t xml:space="preserve"> intolerance for differences; adherence to a ‘one size fits all’ model of counseling; behavior reflecting racist or discriminatory attitudes. </w:t>
            </w:r>
          </w:p>
        </w:tc>
        <w:tc>
          <w:tcPr>
            <w:tcW w:w="1442" w:type="pct"/>
          </w:tcPr>
          <w:p w:rsidRPr="00167C99" w:rsidR="00167C99" w:rsidP="00167C99" w:rsidRDefault="00167C99" w14:paraId="0355222C" w14:textId="77777777">
            <w:pPr>
              <w:jc w:val="both"/>
              <w:rPr>
                <w:rFonts w:asciiTheme="minorHAnsi" w:hAnsiTheme="minorHAnsi" w:cstheme="minorHAnsi"/>
                <w:sz w:val="15"/>
                <w:szCs w:val="15"/>
              </w:rPr>
            </w:pPr>
            <w:r w:rsidRPr="00167C99">
              <w:rPr>
                <w:rFonts w:asciiTheme="minorHAnsi" w:hAnsiTheme="minorHAnsi" w:cstheme="minorHAnsi"/>
                <w:color w:val="1C1C1C"/>
                <w:sz w:val="15"/>
                <w:szCs w:val="15"/>
              </w:rPr>
              <w:t>Behaviors that suggest tolerance for the culture and lifestyle differences of others;</w:t>
            </w:r>
            <w:r w:rsidRPr="00167C99">
              <w:rPr>
                <w:rFonts w:asciiTheme="minorHAnsi" w:hAnsiTheme="minorHAnsi" w:cstheme="minorHAnsi"/>
                <w:color w:val="250E37"/>
                <w:sz w:val="15"/>
                <w:szCs w:val="15"/>
              </w:rPr>
              <w:t xml:space="preserve"> cultural sensitivity to the multiple possible factors that make up an individual’s identity and how those influence the counseling process</w:t>
            </w:r>
            <w:r w:rsidRPr="00167C99">
              <w:rPr>
                <w:rFonts w:asciiTheme="minorHAnsi" w:hAnsiTheme="minorHAnsi" w:cstheme="minorHAnsi"/>
                <w:sz w:val="15"/>
                <w:szCs w:val="15"/>
              </w:rPr>
              <w:t xml:space="preserve">; comfortable with differences; aware of one’s own heritage; respects differences. </w:t>
            </w:r>
          </w:p>
        </w:tc>
        <w:tc>
          <w:tcPr>
            <w:tcW w:w="1527" w:type="pct"/>
          </w:tcPr>
          <w:p w:rsidRPr="00167C99" w:rsidR="00167C99" w:rsidP="00167C99" w:rsidRDefault="00167C99" w14:paraId="740C9BF1" w14:textId="77777777">
            <w:pPr>
              <w:jc w:val="both"/>
              <w:rPr>
                <w:rFonts w:asciiTheme="minorHAnsi" w:hAnsiTheme="minorHAnsi" w:cstheme="minorHAnsi"/>
                <w:sz w:val="15"/>
                <w:szCs w:val="15"/>
              </w:rPr>
            </w:pPr>
            <w:r w:rsidRPr="00167C99">
              <w:rPr>
                <w:rFonts w:asciiTheme="minorHAnsi" w:hAnsiTheme="minorHAnsi" w:cstheme="minorHAnsi"/>
                <w:color w:val="1C1C1C"/>
                <w:sz w:val="15"/>
                <w:szCs w:val="15"/>
              </w:rPr>
              <w:t>Behaviors that suggest a high level of awareness and tolerance for culture and lifestyle differences;</w:t>
            </w:r>
            <w:r w:rsidRPr="00167C99">
              <w:rPr>
                <w:rFonts w:asciiTheme="minorHAnsi" w:hAnsiTheme="minorHAnsi" w:cstheme="minorHAnsi"/>
                <w:color w:val="250E37"/>
                <w:sz w:val="15"/>
                <w:szCs w:val="15"/>
              </w:rPr>
              <w:t xml:space="preserve"> cultural sensitivity to the multiple possible factors that make up an individual’s identity and how those influence the counseling process</w:t>
            </w:r>
            <w:r w:rsidRPr="00167C99">
              <w:rPr>
                <w:rFonts w:asciiTheme="minorHAnsi" w:hAnsiTheme="minorHAnsi" w:cstheme="minorHAnsi"/>
                <w:sz w:val="15"/>
                <w:szCs w:val="15"/>
              </w:rPr>
              <w:t xml:space="preserve">; aware of one’s own heritage and engages in ongoing self-discovery; creates opportunities to learn about and appropriately engage in the cultures of others. </w:t>
            </w:r>
          </w:p>
        </w:tc>
        <w:tc>
          <w:tcPr>
            <w:tcW w:w="321" w:type="pct"/>
          </w:tcPr>
          <w:p w:rsidRPr="00167C99" w:rsidR="00167C99" w:rsidP="00167C99" w:rsidRDefault="00167C99" w14:paraId="22C761F8" w14:textId="77777777">
            <w:pPr>
              <w:jc w:val="both"/>
              <w:rPr>
                <w:rFonts w:asciiTheme="minorHAnsi" w:hAnsiTheme="minorHAnsi" w:cstheme="minorHAnsi"/>
                <w:sz w:val="15"/>
                <w:szCs w:val="15"/>
              </w:rPr>
            </w:pPr>
          </w:p>
        </w:tc>
      </w:tr>
      <w:tr w:rsidRPr="00167C99" w:rsidR="00167C99" w:rsidTr="00F016F2" w14:paraId="696CD2BA" w14:textId="77777777">
        <w:trPr>
          <w:cantSplit/>
          <w:trHeight w:val="1710"/>
        </w:trPr>
        <w:tc>
          <w:tcPr>
            <w:tcW w:w="357" w:type="pct"/>
            <w:textDirection w:val="btLr"/>
            <w:vAlign w:val="center"/>
          </w:tcPr>
          <w:p w:rsidRPr="00167C99" w:rsidR="00167C99" w:rsidP="00167C99" w:rsidRDefault="00167C99" w14:paraId="44895573"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Self-Awareness</w:t>
            </w:r>
          </w:p>
        </w:tc>
        <w:tc>
          <w:tcPr>
            <w:tcW w:w="1353" w:type="pct"/>
          </w:tcPr>
          <w:p w:rsidRPr="00167C99" w:rsidR="00167C99" w:rsidP="00167C99" w:rsidRDefault="00167C99" w14:paraId="63A0029A" w14:textId="77777777">
            <w:pPr>
              <w:jc w:val="both"/>
              <w:rPr>
                <w:rFonts w:asciiTheme="minorHAnsi" w:hAnsiTheme="minorHAnsi" w:cstheme="minorHAnsi"/>
                <w:sz w:val="15"/>
                <w:szCs w:val="15"/>
              </w:rPr>
            </w:pPr>
            <w:r w:rsidRPr="00167C99">
              <w:rPr>
                <w:rFonts w:asciiTheme="minorHAnsi" w:hAnsiTheme="minorHAnsi" w:cstheme="minorHAnsi"/>
                <w:sz w:val="15"/>
                <w:szCs w:val="15"/>
              </w:rPr>
              <w:t>Displays one or more of the following: demonstrates limited ability to accurately report goals, motives, strengths and weaknesses; shows minimal effort in responding to professional or academic weaknesses; difficulty identifying poor habits; limited capacity to predict the impact of their own behavior on others and/or on groups or organizations.</w:t>
            </w:r>
          </w:p>
        </w:tc>
        <w:tc>
          <w:tcPr>
            <w:tcW w:w="1442" w:type="pct"/>
          </w:tcPr>
          <w:p w:rsidRPr="00167C99" w:rsidR="00167C99" w:rsidP="00167C99" w:rsidRDefault="00167C99" w14:paraId="0C90C862" w14:textId="77777777">
            <w:pPr>
              <w:jc w:val="both"/>
              <w:rPr>
                <w:rFonts w:asciiTheme="minorHAnsi" w:hAnsiTheme="minorHAnsi" w:cstheme="minorHAnsi"/>
                <w:sz w:val="15"/>
                <w:szCs w:val="15"/>
              </w:rPr>
            </w:pPr>
            <w:r w:rsidRPr="00167C99">
              <w:rPr>
                <w:rFonts w:asciiTheme="minorHAnsi" w:hAnsiTheme="minorHAnsi" w:cstheme="minorHAnsi"/>
                <w:sz w:val="15"/>
                <w:szCs w:val="15"/>
              </w:rPr>
              <w:t>Consistently displays the following: the ability to accurately report goals, motives, strengths, and weaknesses; can (if needed) produce documentation of their efforts to respond to professional or academic weaknesses; capacity to accurately identify poor habits; demonstrated ability to predict the impact of their own behavior on others and/or on groups or organizations.</w:t>
            </w:r>
          </w:p>
        </w:tc>
        <w:tc>
          <w:tcPr>
            <w:tcW w:w="1527" w:type="pct"/>
          </w:tcPr>
          <w:p w:rsidRPr="00167C99" w:rsidR="00167C99" w:rsidP="00167C99" w:rsidRDefault="00167C99" w14:paraId="29640370" w14:textId="77777777">
            <w:pPr>
              <w:jc w:val="both"/>
              <w:rPr>
                <w:rFonts w:asciiTheme="minorHAnsi" w:hAnsiTheme="minorHAnsi" w:cstheme="minorHAnsi"/>
                <w:sz w:val="15"/>
                <w:szCs w:val="15"/>
              </w:rPr>
            </w:pPr>
            <w:r w:rsidRPr="00167C99">
              <w:rPr>
                <w:rFonts w:asciiTheme="minorHAnsi" w:hAnsiTheme="minorHAnsi" w:cstheme="minorHAnsi"/>
                <w:sz w:val="15"/>
                <w:szCs w:val="15"/>
              </w:rPr>
              <w:t>Consistently displays the following behaviors: Seeks feedback from reliable sources on their behavior; gracefully addresses needed improvements without external prompting; identifies their impact on others and organizations and self-corrects when mistakes are made without external prompting.</w:t>
            </w:r>
          </w:p>
        </w:tc>
        <w:tc>
          <w:tcPr>
            <w:tcW w:w="321" w:type="pct"/>
          </w:tcPr>
          <w:p w:rsidRPr="00167C99" w:rsidR="00167C99" w:rsidP="00167C99" w:rsidRDefault="00167C99" w14:paraId="7CE49D20" w14:textId="77777777">
            <w:pPr>
              <w:jc w:val="both"/>
              <w:rPr>
                <w:rFonts w:asciiTheme="minorHAnsi" w:hAnsiTheme="minorHAnsi" w:cstheme="minorHAnsi"/>
                <w:sz w:val="15"/>
                <w:szCs w:val="15"/>
              </w:rPr>
            </w:pPr>
          </w:p>
        </w:tc>
      </w:tr>
      <w:tr w:rsidRPr="00167C99" w:rsidR="00167C99" w:rsidTr="00F016F2" w14:paraId="38A54F88" w14:textId="77777777">
        <w:trPr>
          <w:cantSplit/>
          <w:trHeight w:val="1692"/>
        </w:trPr>
        <w:tc>
          <w:tcPr>
            <w:tcW w:w="357" w:type="pct"/>
            <w:textDirection w:val="btLr"/>
            <w:vAlign w:val="center"/>
          </w:tcPr>
          <w:p w:rsidRPr="00167C99" w:rsidR="00167C99" w:rsidP="00167C99" w:rsidRDefault="00167C99" w14:paraId="0EDD1E63"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Emotional Stability</w:t>
            </w:r>
          </w:p>
        </w:tc>
        <w:tc>
          <w:tcPr>
            <w:tcW w:w="1353" w:type="pct"/>
          </w:tcPr>
          <w:p w:rsidRPr="00167C99" w:rsidR="00167C99" w:rsidP="00167C99" w:rsidRDefault="00167C99" w14:paraId="53E37642"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Evidence of behaviors not appropriate for clinical settings, such as (but not limited to) outbursts, excessive crying, inappropriate humor, lawless behavior, sexually inappropriate behavior, disinterested responses, over-talkative, lethargic, agitated verbal or behavioral responses to frustrating situations. </w:t>
            </w:r>
          </w:p>
        </w:tc>
        <w:tc>
          <w:tcPr>
            <w:tcW w:w="1442" w:type="pct"/>
          </w:tcPr>
          <w:p w:rsidRPr="00167C99" w:rsidR="00167C99" w:rsidP="00167C99" w:rsidRDefault="00167C99" w14:paraId="583CA7F4"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Evidence of behaviors appropriate for clinical settings, such as (but not limited to) consistently making positive contributions in academic and clinical settings, attentive body language, emotionally appropriate responses to peers, faculty, and supervisors; calm verbal and behavioral responses to frustrating situations. </w:t>
            </w:r>
          </w:p>
        </w:tc>
        <w:tc>
          <w:tcPr>
            <w:tcW w:w="1527" w:type="pct"/>
          </w:tcPr>
          <w:p w:rsidRPr="00167C99" w:rsidR="00167C99" w:rsidP="00167C99" w:rsidRDefault="00167C99" w14:paraId="2A041DA6" w14:textId="77777777">
            <w:pPr>
              <w:jc w:val="both"/>
              <w:rPr>
                <w:rFonts w:asciiTheme="minorHAnsi" w:hAnsiTheme="minorHAnsi" w:cstheme="minorHAnsi"/>
                <w:sz w:val="15"/>
                <w:szCs w:val="15"/>
              </w:rPr>
            </w:pPr>
            <w:r w:rsidRPr="00167C99">
              <w:rPr>
                <w:rFonts w:asciiTheme="minorHAnsi" w:hAnsiTheme="minorHAnsi" w:cstheme="minorHAnsi"/>
                <w:sz w:val="15"/>
                <w:szCs w:val="15"/>
              </w:rPr>
              <w:t xml:space="preserve">Evidence of behaviors appropriate for clinical settings, such as consistently making positive contributions; modeling emotionally appropriate responses; demonstrating altruistic or pro-social behaviors; intentionally seeking opportunities for improvement; demonstrating forgiveness; setting and achieving goals; calm verbal and behavioral responses to frustrating situations. </w:t>
            </w:r>
          </w:p>
        </w:tc>
        <w:tc>
          <w:tcPr>
            <w:tcW w:w="321" w:type="pct"/>
          </w:tcPr>
          <w:p w:rsidRPr="00167C99" w:rsidR="00167C99" w:rsidP="00167C99" w:rsidRDefault="00167C99" w14:paraId="7AF23341" w14:textId="77777777">
            <w:pPr>
              <w:jc w:val="both"/>
              <w:rPr>
                <w:rFonts w:asciiTheme="minorHAnsi" w:hAnsiTheme="minorHAnsi" w:cstheme="minorHAnsi"/>
                <w:sz w:val="15"/>
                <w:szCs w:val="15"/>
              </w:rPr>
            </w:pPr>
          </w:p>
        </w:tc>
      </w:tr>
      <w:tr w:rsidRPr="00167C99" w:rsidR="00167C99" w:rsidTr="00167C99" w14:paraId="19D96C8F" w14:textId="77777777">
        <w:trPr>
          <w:cantSplit/>
          <w:trHeight w:val="1688"/>
        </w:trPr>
        <w:tc>
          <w:tcPr>
            <w:tcW w:w="357" w:type="pct"/>
            <w:textDirection w:val="btLr"/>
            <w:vAlign w:val="center"/>
          </w:tcPr>
          <w:p w:rsidRPr="00167C99" w:rsidR="00167C99" w:rsidP="00167C99" w:rsidRDefault="00167C99" w14:paraId="38E8E541" w14:textId="77777777">
            <w:pPr>
              <w:ind w:left="113" w:right="113"/>
              <w:jc w:val="center"/>
              <w:rPr>
                <w:rFonts w:asciiTheme="minorHAnsi" w:hAnsiTheme="minorHAnsi" w:cstheme="minorHAnsi"/>
                <w:b/>
                <w:sz w:val="15"/>
                <w:szCs w:val="15"/>
              </w:rPr>
            </w:pPr>
            <w:r w:rsidRPr="00167C99">
              <w:rPr>
                <w:rFonts w:asciiTheme="minorHAnsi" w:hAnsiTheme="minorHAnsi" w:cstheme="minorHAnsi"/>
                <w:b/>
                <w:sz w:val="15"/>
                <w:szCs w:val="15"/>
              </w:rPr>
              <w:t>Ethical Behavior</w:t>
            </w:r>
          </w:p>
        </w:tc>
        <w:tc>
          <w:tcPr>
            <w:tcW w:w="1353" w:type="pct"/>
          </w:tcPr>
          <w:p w:rsidRPr="00167C99" w:rsidR="00167C99" w:rsidP="00167C99" w:rsidRDefault="00167C99" w14:paraId="59AFC814" w14:textId="77777777">
            <w:pPr>
              <w:jc w:val="both"/>
              <w:rPr>
                <w:rFonts w:asciiTheme="minorHAnsi" w:hAnsiTheme="minorHAnsi" w:cstheme="minorHAnsi"/>
                <w:sz w:val="15"/>
                <w:szCs w:val="15"/>
              </w:rPr>
            </w:pPr>
            <w:r w:rsidRPr="00167C99">
              <w:rPr>
                <w:rFonts w:asciiTheme="minorHAnsi" w:hAnsiTheme="minorHAnsi" w:cstheme="minorHAnsi"/>
                <w:sz w:val="15"/>
                <w:szCs w:val="15"/>
              </w:rPr>
              <w:t>Evidence of one or more of the following behaviors: ethical breaches or unprofessional conduct. Engagement in behaviors reflecting a lack of capacity to judge the rightness or wrongness of actions.  Failure to respect or uphold rules, policies and/or laws.</w:t>
            </w:r>
          </w:p>
        </w:tc>
        <w:tc>
          <w:tcPr>
            <w:tcW w:w="1442" w:type="pct"/>
          </w:tcPr>
          <w:p w:rsidRPr="00167C99" w:rsidR="00167C99" w:rsidP="00167C99" w:rsidRDefault="00167C99" w14:paraId="479B7C75" w14:textId="77777777">
            <w:pPr>
              <w:jc w:val="both"/>
              <w:rPr>
                <w:rFonts w:asciiTheme="minorHAnsi" w:hAnsiTheme="minorHAnsi" w:cstheme="minorHAnsi"/>
                <w:sz w:val="15"/>
                <w:szCs w:val="15"/>
              </w:rPr>
            </w:pPr>
            <w:r w:rsidRPr="00167C99">
              <w:rPr>
                <w:rFonts w:asciiTheme="minorHAnsi" w:hAnsiTheme="minorHAnsi" w:cstheme="minorHAnsi"/>
                <w:sz w:val="15"/>
                <w:szCs w:val="15"/>
              </w:rPr>
              <w:t>Integration of legal, ethical, and professional behavior into day-to-day actions. Behavior conveys the ability to judge the rightness or wrongness of actions. Except in rare circumstances, upholds rules, policies, and/or laws.</w:t>
            </w:r>
          </w:p>
        </w:tc>
        <w:tc>
          <w:tcPr>
            <w:tcW w:w="1527" w:type="pct"/>
          </w:tcPr>
          <w:p w:rsidRPr="00167C99" w:rsidR="00167C99" w:rsidP="00167C99" w:rsidRDefault="00167C99" w14:paraId="33028280" w14:textId="77777777">
            <w:pPr>
              <w:jc w:val="both"/>
              <w:rPr>
                <w:rFonts w:asciiTheme="minorHAnsi" w:hAnsiTheme="minorHAnsi" w:cstheme="minorHAnsi"/>
                <w:sz w:val="15"/>
                <w:szCs w:val="15"/>
              </w:rPr>
            </w:pPr>
            <w:r w:rsidRPr="00167C99">
              <w:rPr>
                <w:rFonts w:asciiTheme="minorHAnsi" w:hAnsiTheme="minorHAnsi" w:cstheme="minorHAnsi"/>
                <w:sz w:val="15"/>
                <w:szCs w:val="15"/>
              </w:rPr>
              <w:t>Integration of legal, ethical, and professional behavior into day-to-day actions. Behavior consistently conveys the ability to judge the rightness or wrongness of actions and reflects an understanding of the principles underlying laws, ethical codes, policies, and professional behavior standards. Demonstrates congruence between belief system and ethical behaviors.</w:t>
            </w:r>
          </w:p>
        </w:tc>
        <w:tc>
          <w:tcPr>
            <w:tcW w:w="321" w:type="pct"/>
          </w:tcPr>
          <w:p w:rsidRPr="00167C99" w:rsidR="00167C99" w:rsidP="00167C99" w:rsidRDefault="00167C99" w14:paraId="025534DB" w14:textId="77777777">
            <w:pPr>
              <w:jc w:val="both"/>
              <w:rPr>
                <w:rFonts w:asciiTheme="minorHAnsi" w:hAnsiTheme="minorHAnsi" w:cstheme="minorHAnsi"/>
                <w:sz w:val="15"/>
                <w:szCs w:val="15"/>
              </w:rPr>
            </w:pPr>
          </w:p>
        </w:tc>
      </w:tr>
      <w:tr w:rsidRPr="00167C99" w:rsidR="00167C99" w:rsidTr="00167C99" w14:paraId="4E5B829A" w14:textId="77777777">
        <w:trPr>
          <w:cantSplit/>
          <w:trHeight w:val="225"/>
        </w:trPr>
        <w:tc>
          <w:tcPr>
            <w:tcW w:w="4679" w:type="pct"/>
            <w:gridSpan w:val="4"/>
            <w:vAlign w:val="center"/>
          </w:tcPr>
          <w:p w:rsidRPr="00167C99" w:rsidR="00167C99" w:rsidP="00167C99" w:rsidRDefault="00167C99" w14:paraId="452669DE" w14:textId="77777777">
            <w:pPr>
              <w:jc w:val="right"/>
              <w:rPr>
                <w:rFonts w:asciiTheme="minorHAnsi" w:hAnsiTheme="minorHAnsi" w:cstheme="minorHAnsi"/>
                <w:sz w:val="16"/>
                <w:szCs w:val="16"/>
              </w:rPr>
            </w:pPr>
            <w:r w:rsidRPr="00167C99">
              <w:rPr>
                <w:rFonts w:asciiTheme="minorHAnsi" w:hAnsiTheme="minorHAnsi" w:cstheme="minorHAnsi"/>
                <w:b/>
                <w:sz w:val="16"/>
                <w:szCs w:val="16"/>
              </w:rPr>
              <w:t>TOTAL SCORE:</w:t>
            </w:r>
          </w:p>
        </w:tc>
        <w:tc>
          <w:tcPr>
            <w:tcW w:w="321" w:type="pct"/>
          </w:tcPr>
          <w:p w:rsidRPr="00167C99" w:rsidR="00167C99" w:rsidP="00167C99" w:rsidRDefault="00167C99" w14:paraId="6DB831CD" w14:textId="77777777">
            <w:pPr>
              <w:rPr>
                <w:rFonts w:asciiTheme="minorHAnsi" w:hAnsiTheme="minorHAnsi" w:cstheme="minorHAnsi"/>
                <w:sz w:val="16"/>
                <w:szCs w:val="16"/>
              </w:rPr>
            </w:pPr>
          </w:p>
        </w:tc>
      </w:tr>
      <w:tr w:rsidRPr="00167C99" w:rsidR="00167C99" w:rsidTr="00167C99" w14:paraId="7D50FB72" w14:textId="77777777">
        <w:trPr>
          <w:cantSplit/>
          <w:trHeight w:val="261"/>
        </w:trPr>
        <w:tc>
          <w:tcPr>
            <w:tcW w:w="4679" w:type="pct"/>
            <w:gridSpan w:val="4"/>
            <w:vAlign w:val="center"/>
          </w:tcPr>
          <w:p w:rsidRPr="00167C99" w:rsidR="00167C99" w:rsidP="00167C99" w:rsidRDefault="00167C99" w14:paraId="27AE34F9" w14:textId="77777777">
            <w:pPr>
              <w:jc w:val="right"/>
              <w:rPr>
                <w:rFonts w:asciiTheme="minorHAnsi" w:hAnsiTheme="minorHAnsi" w:cstheme="minorHAnsi"/>
                <w:b/>
                <w:sz w:val="16"/>
                <w:szCs w:val="16"/>
              </w:rPr>
            </w:pPr>
            <w:r w:rsidRPr="00167C99">
              <w:rPr>
                <w:rFonts w:asciiTheme="minorHAnsi" w:hAnsiTheme="minorHAnsi" w:cstheme="minorHAnsi"/>
                <w:b/>
                <w:sz w:val="16"/>
                <w:szCs w:val="16"/>
              </w:rPr>
              <w:t>DISPOSITION QUOTIENT (TOTAL SCORE /10)</w:t>
            </w:r>
          </w:p>
        </w:tc>
        <w:tc>
          <w:tcPr>
            <w:tcW w:w="321" w:type="pct"/>
            <w:tcBorders>
              <w:bottom w:val="single" w:color="auto" w:sz="4" w:space="0"/>
            </w:tcBorders>
          </w:tcPr>
          <w:p w:rsidRPr="00167C99" w:rsidR="00167C99" w:rsidP="00167C99" w:rsidRDefault="00167C99" w14:paraId="613304EE" w14:textId="77777777">
            <w:pPr>
              <w:rPr>
                <w:rFonts w:asciiTheme="minorHAnsi" w:hAnsiTheme="minorHAnsi" w:cstheme="minorHAnsi"/>
                <w:sz w:val="16"/>
                <w:szCs w:val="16"/>
              </w:rPr>
            </w:pPr>
          </w:p>
        </w:tc>
      </w:tr>
    </w:tbl>
    <w:p w:rsidRPr="00167C99" w:rsidR="003A329B" w:rsidP="00234487" w:rsidRDefault="003A329B" w14:paraId="4D7E49C4" w14:textId="77777777">
      <w:pPr>
        <w:ind w:left="450"/>
        <w:rPr>
          <w:rFonts w:asciiTheme="minorHAnsi" w:hAnsiTheme="minorHAnsi" w:cstheme="minorHAnsi"/>
          <w:sz w:val="16"/>
          <w:szCs w:val="16"/>
        </w:rPr>
      </w:pPr>
      <w:r w:rsidRPr="00167C99">
        <w:rPr>
          <w:rFonts w:asciiTheme="minorHAnsi" w:hAnsiTheme="minorHAnsi" w:cstheme="minorHAnsi"/>
          <w:sz w:val="16"/>
          <w:szCs w:val="16"/>
        </w:rPr>
        <w:t>Freeman, B.&amp; Garner, C. (2017)</w:t>
      </w:r>
    </w:p>
    <w:p w:rsidRPr="00B539DE" w:rsidR="009669CC" w:rsidP="00B04E4C" w:rsidRDefault="00946817" w14:paraId="2C526EF8" w14:textId="3A8E0AF8">
      <w:pPr>
        <w:pStyle w:val="Heading5"/>
        <w:jc w:val="center"/>
      </w:pPr>
      <w:r>
        <w:br w:type="page"/>
      </w:r>
      <w:bookmarkStart w:name="_Toc535516526" w:id="212"/>
      <w:bookmarkStart w:name="_Toc535516583" w:id="213"/>
      <w:bookmarkStart w:name="_Toc535518136" w:id="214"/>
      <w:r w:rsidR="002D6BD8">
        <w:t>P</w:t>
      </w:r>
      <w:r w:rsidRPr="00B539DE" w:rsidR="009669CC">
        <w:t>ROFESSIONAL PERFORMANCE REVIEW (PPR) FORM</w:t>
      </w:r>
      <w:bookmarkEnd w:id="212"/>
      <w:bookmarkEnd w:id="213"/>
      <w:bookmarkEnd w:id="214"/>
    </w:p>
    <w:p w:rsidRPr="00B539DE" w:rsidR="009669CC" w:rsidP="005B6E35" w:rsidRDefault="009669CC" w14:paraId="7177E4CD" w14:textId="245C459D">
      <w:pPr>
        <w:jc w:val="center"/>
        <w:rPr>
          <w:rFonts w:asciiTheme="minorHAnsi" w:hAnsiTheme="minorHAnsi"/>
        </w:rPr>
      </w:pPr>
      <w:r w:rsidRPr="00B539DE">
        <w:rPr>
          <w:rFonts w:eastAsia="Arial" w:cs="Arial" w:asciiTheme="minorHAnsi" w:hAnsiTheme="minorHAnsi"/>
          <w:i/>
          <w:sz w:val="18"/>
        </w:rPr>
        <w:t>To be completed by faculty member with concerns about a student’s performance or behavior</w:t>
      </w:r>
    </w:p>
    <w:p w:rsidRPr="00B539DE" w:rsidR="009669CC" w:rsidP="009669CC" w:rsidRDefault="009669CC" w14:paraId="1F917BF8" w14:textId="77777777">
      <w:pPr>
        <w:spacing w:line="259" w:lineRule="auto"/>
        <w:ind w:left="245"/>
        <w:rPr>
          <w:rFonts w:asciiTheme="minorHAnsi" w:hAnsiTheme="minorHAnsi"/>
        </w:rPr>
      </w:pPr>
      <w:r w:rsidRPr="00B539DE">
        <w:rPr>
          <w:rFonts w:eastAsia="Arial" w:cs="Arial" w:asciiTheme="minorHAnsi" w:hAnsiTheme="minorHAnsi"/>
          <w:i/>
          <w:sz w:val="20"/>
        </w:rPr>
        <w:t xml:space="preserve"> </w:t>
      </w:r>
    </w:p>
    <w:tbl>
      <w:tblPr>
        <w:tblStyle w:val="TableGrid0"/>
        <w:tblW w:w="10170" w:type="dxa"/>
        <w:tblInd w:w="535" w:type="dxa"/>
        <w:tblCellMar>
          <w:top w:w="25" w:type="dxa"/>
          <w:right w:w="115" w:type="dxa"/>
        </w:tblCellMar>
        <w:tblLook w:val="04A0" w:firstRow="1" w:lastRow="0" w:firstColumn="1" w:lastColumn="0" w:noHBand="0" w:noVBand="1"/>
      </w:tblPr>
      <w:tblGrid>
        <w:gridCol w:w="5314"/>
        <w:gridCol w:w="4856"/>
      </w:tblGrid>
      <w:tr w:rsidRPr="00B539DE" w:rsidR="009669CC" w:rsidTr="00503594" w14:paraId="5AB47C16" w14:textId="77777777">
        <w:trPr>
          <w:trHeight w:val="524"/>
        </w:trPr>
        <w:tc>
          <w:tcPr>
            <w:tcW w:w="10170" w:type="dxa"/>
            <w:gridSpan w:val="2"/>
            <w:tcBorders>
              <w:top w:val="single" w:color="000000" w:sz="4" w:space="0"/>
              <w:left w:val="single" w:color="000000" w:sz="4" w:space="0"/>
              <w:right w:val="single" w:color="000000" w:sz="4" w:space="0"/>
            </w:tcBorders>
            <w:shd w:val="clear" w:color="auto" w:fill="DDDDDD"/>
          </w:tcPr>
          <w:p w:rsidRPr="0072773D" w:rsidR="009669CC" w:rsidP="009669CC" w:rsidRDefault="009669CC" w14:paraId="2B4D975C" w14:textId="77777777">
            <w:pPr>
              <w:spacing w:after="44" w:line="259" w:lineRule="auto"/>
              <w:ind w:left="112"/>
              <w:rPr>
                <w:sz w:val="20"/>
                <w:szCs w:val="20"/>
              </w:rPr>
            </w:pPr>
            <w:r w:rsidRPr="0072773D">
              <w:rPr>
                <w:rFonts w:eastAsia="Arial" w:cs="Arial"/>
                <w:i/>
                <w:sz w:val="20"/>
                <w:szCs w:val="20"/>
              </w:rPr>
              <w:t xml:space="preserve">Select appropriate review category: </w:t>
            </w:r>
          </w:p>
        </w:tc>
      </w:tr>
      <w:tr w:rsidRPr="00B539DE" w:rsidR="009669CC" w:rsidTr="00503594" w14:paraId="73EBF507" w14:textId="77777777">
        <w:trPr>
          <w:trHeight w:val="37"/>
        </w:trPr>
        <w:tc>
          <w:tcPr>
            <w:tcW w:w="5314" w:type="dxa"/>
            <w:tcBorders>
              <w:left w:val="single" w:color="000000" w:sz="4" w:space="0"/>
              <w:bottom w:val="single" w:color="000000" w:sz="4" w:space="0"/>
              <w:right w:val="single" w:color="000000" w:sz="4" w:space="0"/>
            </w:tcBorders>
            <w:shd w:val="clear" w:color="auto" w:fill="DDDDDD"/>
          </w:tcPr>
          <w:p w:rsidRPr="0072773D" w:rsidR="009669CC" w:rsidP="00CC10A9" w:rsidRDefault="009669CC" w14:paraId="590945C3" w14:textId="77777777">
            <w:pPr>
              <w:pStyle w:val="ListParagraph"/>
              <w:numPr>
                <w:ilvl w:val="0"/>
                <w:numId w:val="26"/>
              </w:numPr>
              <w:tabs>
                <w:tab w:val="center" w:pos="1688"/>
                <w:tab w:val="center" w:pos="2992"/>
              </w:tabs>
              <w:spacing w:line="259" w:lineRule="auto"/>
              <w:rPr>
                <w:sz w:val="20"/>
                <w:szCs w:val="20"/>
              </w:rPr>
            </w:pPr>
            <w:r w:rsidRPr="0072773D">
              <w:rPr>
                <w:rFonts w:eastAsia="Arial" w:cs="Arial"/>
                <w:sz w:val="20"/>
                <w:szCs w:val="20"/>
              </w:rPr>
              <w:t xml:space="preserve">Pre-Candidacy </w:t>
            </w:r>
            <w:r w:rsidRPr="0072773D">
              <w:rPr>
                <w:rFonts w:eastAsia="Arial" w:cs="Arial"/>
                <w:sz w:val="20"/>
                <w:szCs w:val="20"/>
              </w:rPr>
              <w:tab/>
            </w:r>
            <w:r w:rsidRPr="0072773D">
              <w:rPr>
                <w:rFonts w:eastAsia="Arial" w:cs="Arial"/>
                <w:sz w:val="20"/>
                <w:szCs w:val="20"/>
              </w:rPr>
              <w:t xml:space="preserve"> </w:t>
            </w:r>
          </w:p>
        </w:tc>
        <w:tc>
          <w:tcPr>
            <w:tcW w:w="4856" w:type="dxa"/>
            <w:tcBorders>
              <w:left w:val="single" w:color="000000" w:sz="4" w:space="0"/>
              <w:bottom w:val="single" w:color="000000" w:sz="4" w:space="0"/>
              <w:right w:val="single" w:color="000000" w:sz="4" w:space="0"/>
            </w:tcBorders>
            <w:shd w:val="clear" w:color="auto" w:fill="DDDDDD"/>
          </w:tcPr>
          <w:p w:rsidRPr="0072773D" w:rsidR="009669CC" w:rsidP="00CC10A9" w:rsidRDefault="009669CC" w14:paraId="53C627A6" w14:textId="77777777">
            <w:pPr>
              <w:pStyle w:val="ListParagraph"/>
              <w:numPr>
                <w:ilvl w:val="0"/>
                <w:numId w:val="26"/>
              </w:numPr>
              <w:tabs>
                <w:tab w:val="center" w:pos="1688"/>
                <w:tab w:val="center" w:pos="2992"/>
              </w:tabs>
              <w:spacing w:line="259" w:lineRule="auto"/>
              <w:rPr>
                <w:rFonts w:eastAsia="Arial" w:cs="Arial"/>
                <w:sz w:val="20"/>
              </w:rPr>
            </w:pPr>
            <w:r w:rsidRPr="0072773D">
              <w:rPr>
                <w:rFonts w:eastAsia="Arial" w:cs="Arial"/>
                <w:sz w:val="20"/>
              </w:rPr>
              <w:t>Post-Candidacy</w:t>
            </w:r>
          </w:p>
        </w:tc>
      </w:tr>
    </w:tbl>
    <w:p w:rsidRPr="00B539DE" w:rsidR="009669CC" w:rsidP="009669CC" w:rsidRDefault="009669CC" w14:paraId="3E23F2B2"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503594" w:rsidRDefault="009669CC" w14:paraId="042278E6" w14:textId="28FDA97D">
      <w:pPr>
        <w:ind w:left="540" w:right="313"/>
        <w:rPr>
          <w:rFonts w:asciiTheme="minorHAnsi" w:hAnsiTheme="minorHAnsi"/>
        </w:rPr>
      </w:pPr>
      <w:r w:rsidRPr="00B539DE">
        <w:rPr>
          <w:rFonts w:eastAsia="Arial" w:cs="Arial" w:asciiTheme="minorHAnsi" w:hAnsiTheme="minorHAnsi"/>
          <w:b/>
          <w:sz w:val="20"/>
        </w:rPr>
        <w:t>Student:</w:t>
      </w:r>
      <w:r w:rsidRPr="00B539DE">
        <w:rPr>
          <w:rFonts w:eastAsia="Arial" w:cs="Arial" w:asciiTheme="minorHAnsi" w:hAnsiTheme="minorHAnsi"/>
          <w:sz w:val="20"/>
        </w:rPr>
        <w:t xml:space="preserve"> ________________________________________</w:t>
      </w:r>
      <w:r>
        <w:rPr>
          <w:rFonts w:eastAsia="Arial" w:cs="Arial" w:asciiTheme="minorHAnsi" w:hAnsiTheme="minorHAnsi"/>
          <w:sz w:val="20"/>
        </w:rPr>
        <w:t>___________________</w:t>
      </w:r>
      <w:r w:rsidRPr="00B539DE">
        <w:rPr>
          <w:rFonts w:eastAsia="Arial" w:cs="Arial" w:asciiTheme="minorHAnsi" w:hAnsiTheme="minorHAnsi"/>
          <w:sz w:val="20"/>
        </w:rPr>
        <w:t xml:space="preserve">________   </w:t>
      </w:r>
      <w:r w:rsidRPr="00B539DE">
        <w:rPr>
          <w:rFonts w:eastAsia="Arial" w:cs="Arial" w:asciiTheme="minorHAnsi" w:hAnsiTheme="minorHAnsi"/>
          <w:sz w:val="20"/>
        </w:rPr>
        <w:tab/>
      </w:r>
      <w:r w:rsidRPr="00B539DE">
        <w:rPr>
          <w:rFonts w:eastAsia="Arial" w:cs="Arial" w:asciiTheme="minorHAnsi" w:hAnsiTheme="minorHAnsi"/>
          <w:b/>
          <w:sz w:val="20"/>
        </w:rPr>
        <w:t>ID:</w:t>
      </w:r>
      <w:r w:rsidRPr="00B539DE">
        <w:rPr>
          <w:rFonts w:eastAsia="Arial" w:cs="Arial" w:asciiTheme="minorHAnsi" w:hAnsiTheme="minorHAnsi"/>
          <w:sz w:val="20"/>
        </w:rPr>
        <w:t xml:space="preserve"> __________</w:t>
      </w:r>
      <w:r>
        <w:rPr>
          <w:rFonts w:eastAsia="Arial" w:cs="Arial" w:asciiTheme="minorHAnsi" w:hAnsiTheme="minorHAnsi"/>
          <w:sz w:val="20"/>
        </w:rPr>
        <w:t>_____</w:t>
      </w:r>
      <w:r w:rsidRPr="00B539DE">
        <w:rPr>
          <w:rFonts w:eastAsia="Arial" w:cs="Arial" w:asciiTheme="minorHAnsi" w:hAnsiTheme="minorHAnsi"/>
          <w:sz w:val="20"/>
        </w:rPr>
        <w:t xml:space="preserve">__ </w:t>
      </w:r>
    </w:p>
    <w:p w:rsidRPr="00B539DE" w:rsidR="009669CC" w:rsidP="00503594" w:rsidRDefault="009669CC" w14:paraId="3984C80D" w14:textId="77777777">
      <w:pPr>
        <w:spacing w:line="259" w:lineRule="auto"/>
        <w:ind w:left="540"/>
        <w:rPr>
          <w:rFonts w:asciiTheme="minorHAnsi" w:hAnsiTheme="minorHAnsi"/>
        </w:rPr>
      </w:pPr>
      <w:r w:rsidRPr="00B539DE">
        <w:rPr>
          <w:rFonts w:eastAsia="Arial" w:cs="Arial" w:asciiTheme="minorHAnsi" w:hAnsiTheme="minorHAnsi"/>
          <w:b/>
          <w:sz w:val="20"/>
        </w:rPr>
        <w:t xml:space="preserve"> </w:t>
      </w:r>
    </w:p>
    <w:p w:rsidRPr="00B539DE" w:rsidR="009669CC" w:rsidP="00503594" w:rsidRDefault="009669CC" w14:paraId="35FB72EA" w14:textId="4DAEC0BF">
      <w:pPr>
        <w:ind w:left="540" w:right="12"/>
        <w:rPr>
          <w:rFonts w:asciiTheme="minorHAnsi" w:hAnsiTheme="minorHAnsi"/>
        </w:rPr>
      </w:pPr>
      <w:r w:rsidRPr="00B539DE">
        <w:rPr>
          <w:rFonts w:eastAsia="Arial" w:cs="Arial" w:asciiTheme="minorHAnsi" w:hAnsiTheme="minorHAnsi"/>
          <w:b/>
          <w:sz w:val="20"/>
        </w:rPr>
        <w:t>Course:</w:t>
      </w:r>
      <w:r w:rsidRPr="00B539DE">
        <w:rPr>
          <w:rFonts w:eastAsia="Arial" w:cs="Arial" w:asciiTheme="minorHAnsi" w:hAnsiTheme="minorHAnsi"/>
          <w:sz w:val="20"/>
        </w:rPr>
        <w:t xml:space="preserve">  ___________________________</w:t>
      </w:r>
      <w:r>
        <w:rPr>
          <w:rFonts w:eastAsia="Arial" w:cs="Arial" w:asciiTheme="minorHAnsi" w:hAnsiTheme="minorHAnsi"/>
          <w:sz w:val="20"/>
        </w:rPr>
        <w:t>_____________________</w:t>
      </w:r>
      <w:r w:rsidRPr="00B539DE">
        <w:rPr>
          <w:rFonts w:eastAsia="Arial" w:cs="Arial" w:asciiTheme="minorHAnsi" w:hAnsiTheme="minorHAnsi"/>
          <w:sz w:val="20"/>
        </w:rPr>
        <w:t xml:space="preserve">_________ </w:t>
      </w:r>
      <w:r w:rsidRPr="00B539DE">
        <w:rPr>
          <w:rFonts w:eastAsia="Arial" w:cs="Arial" w:asciiTheme="minorHAnsi" w:hAnsiTheme="minorHAnsi"/>
          <w:b/>
          <w:sz w:val="20"/>
        </w:rPr>
        <w:t>Semester/Year:</w:t>
      </w:r>
      <w:r w:rsidRPr="00B539DE">
        <w:rPr>
          <w:rFonts w:eastAsia="Arial" w:cs="Arial" w:asciiTheme="minorHAnsi" w:hAnsiTheme="minorHAnsi"/>
          <w:sz w:val="20"/>
        </w:rPr>
        <w:t xml:space="preserve">  ____________/__________ </w:t>
      </w:r>
    </w:p>
    <w:p w:rsidRPr="00B539DE" w:rsidR="009669CC" w:rsidP="00503594" w:rsidRDefault="009669CC" w14:paraId="0A744CD5" w14:textId="77777777">
      <w:pPr>
        <w:spacing w:line="259" w:lineRule="auto"/>
        <w:ind w:left="540"/>
        <w:rPr>
          <w:rFonts w:asciiTheme="minorHAnsi" w:hAnsiTheme="minorHAnsi"/>
        </w:rPr>
      </w:pPr>
      <w:r w:rsidRPr="00B539DE">
        <w:rPr>
          <w:rFonts w:eastAsia="Arial" w:cs="Arial" w:asciiTheme="minorHAnsi" w:hAnsiTheme="minorHAnsi"/>
          <w:b/>
          <w:sz w:val="20"/>
        </w:rPr>
        <w:t xml:space="preserve"> </w:t>
      </w:r>
    </w:p>
    <w:p w:rsidRPr="00B539DE" w:rsidR="009669CC" w:rsidP="00503594" w:rsidRDefault="009669CC" w14:paraId="2AB44858" w14:textId="18D0E0C4">
      <w:pPr>
        <w:ind w:left="540" w:right="12"/>
        <w:rPr>
          <w:rFonts w:asciiTheme="minorHAnsi" w:hAnsiTheme="minorHAnsi"/>
        </w:rPr>
      </w:pPr>
      <w:r w:rsidRPr="00B539DE">
        <w:rPr>
          <w:rFonts w:eastAsia="Arial" w:cs="Arial" w:asciiTheme="minorHAnsi" w:hAnsiTheme="minorHAnsi"/>
          <w:b/>
          <w:sz w:val="20"/>
        </w:rPr>
        <w:t>Faculty:</w:t>
      </w:r>
      <w:r w:rsidRPr="00B539DE">
        <w:rPr>
          <w:rFonts w:eastAsia="Arial" w:cs="Arial" w:asciiTheme="minorHAnsi" w:hAnsiTheme="minorHAnsi"/>
          <w:sz w:val="20"/>
        </w:rPr>
        <w:t xml:space="preserve">  ______________________</w:t>
      </w:r>
      <w:r>
        <w:rPr>
          <w:rFonts w:eastAsia="Arial" w:cs="Arial" w:asciiTheme="minorHAnsi" w:hAnsiTheme="minorHAnsi"/>
          <w:sz w:val="20"/>
        </w:rPr>
        <w:t>_____________________</w:t>
      </w:r>
      <w:r w:rsidRPr="00B539DE">
        <w:rPr>
          <w:rFonts w:eastAsia="Arial" w:cs="Arial" w:asciiTheme="minorHAnsi" w:hAnsiTheme="minorHAnsi"/>
          <w:sz w:val="20"/>
        </w:rPr>
        <w:t xml:space="preserve">______________ </w:t>
      </w:r>
      <w:r w:rsidRPr="00B539DE">
        <w:rPr>
          <w:rFonts w:eastAsia="Arial" w:cs="Arial" w:asciiTheme="minorHAnsi" w:hAnsiTheme="minorHAnsi"/>
          <w:b/>
          <w:sz w:val="20"/>
        </w:rPr>
        <w:t>Date:</w:t>
      </w:r>
      <w:r w:rsidRPr="00B539DE">
        <w:rPr>
          <w:rFonts w:eastAsia="Arial" w:cs="Arial" w:asciiTheme="minorHAnsi" w:hAnsiTheme="minorHAnsi"/>
          <w:sz w:val="20"/>
        </w:rPr>
        <w:t xml:space="preserve">  _______________________________ </w:t>
      </w:r>
    </w:p>
    <w:p w:rsidRPr="00B539DE" w:rsidR="009669CC" w:rsidP="009669CC" w:rsidRDefault="009669CC" w14:paraId="61481DF3" w14:textId="77777777">
      <w:pPr>
        <w:spacing w:line="259" w:lineRule="auto"/>
        <w:ind w:left="245"/>
        <w:rPr>
          <w:rFonts w:asciiTheme="minorHAnsi" w:hAnsiTheme="minorHAnsi"/>
        </w:rPr>
      </w:pPr>
      <w:r w:rsidRPr="00B539DE">
        <w:rPr>
          <w:rFonts w:eastAsia="Arial" w:cs="Arial" w:asciiTheme="minorHAnsi" w:hAnsiTheme="minorHAnsi"/>
          <w:b/>
          <w:sz w:val="20"/>
        </w:rPr>
        <w:t xml:space="preserve"> </w:t>
      </w:r>
    </w:p>
    <w:p w:rsidRPr="00B539DE" w:rsidR="009669CC" w:rsidP="009669CC" w:rsidRDefault="009669CC" w14:paraId="26B1E625"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503594" w:rsidRDefault="009669CC" w14:paraId="11D6DE61" w14:textId="77777777">
      <w:pPr>
        <w:spacing w:after="33" w:line="259" w:lineRule="auto"/>
        <w:ind w:left="540"/>
        <w:rPr>
          <w:rFonts w:asciiTheme="minorHAnsi" w:hAnsiTheme="minorHAnsi"/>
        </w:rPr>
      </w:pPr>
      <w:r w:rsidRPr="00B539DE">
        <w:rPr>
          <w:rFonts w:eastAsia="Arial" w:cs="Arial" w:asciiTheme="minorHAnsi" w:hAnsiTheme="minorHAnsi"/>
          <w:b/>
          <w:sz w:val="20"/>
        </w:rPr>
        <w:t>Evaluation Rating</w:t>
      </w:r>
      <w:r w:rsidRPr="00B539DE">
        <w:rPr>
          <w:rFonts w:eastAsia="Arial" w:cs="Arial" w:asciiTheme="minorHAnsi" w:hAnsiTheme="minorHAnsi"/>
          <w:sz w:val="20"/>
        </w:rPr>
        <w:t xml:space="preserve"> (</w:t>
      </w:r>
      <w:r w:rsidRPr="00B539DE">
        <w:rPr>
          <w:rFonts w:eastAsia="Arial" w:cs="Arial" w:asciiTheme="minorHAnsi" w:hAnsiTheme="minorHAnsi"/>
          <w:i/>
          <w:sz w:val="20"/>
        </w:rPr>
        <w:t>see criteria descriptions in Professional Performance Evaluation Rubric</w:t>
      </w:r>
      <w:r w:rsidRPr="00B539DE">
        <w:rPr>
          <w:rFonts w:eastAsia="Arial" w:cs="Arial" w:asciiTheme="minorHAnsi" w:hAnsiTheme="minorHAnsi"/>
          <w:sz w:val="20"/>
        </w:rPr>
        <w:t xml:space="preserve">) </w:t>
      </w:r>
    </w:p>
    <w:p w:rsidRPr="00B539DE" w:rsidR="009669CC" w:rsidP="00503594" w:rsidRDefault="009669CC" w14:paraId="7B1DE6E8" w14:textId="77777777">
      <w:pPr>
        <w:spacing w:after="4" w:line="259" w:lineRule="auto"/>
        <w:ind w:left="540"/>
        <w:rPr>
          <w:rFonts w:asciiTheme="minorHAnsi" w:hAnsiTheme="minorHAnsi"/>
        </w:rPr>
      </w:pPr>
      <w:r w:rsidRPr="00B539DE">
        <w:rPr>
          <w:rFonts w:eastAsia="Arial" w:cs="Arial" w:asciiTheme="minorHAnsi" w:hAnsiTheme="minorHAnsi"/>
          <w:sz w:val="20"/>
        </w:rPr>
        <w:t>*</w:t>
      </w:r>
      <w:r w:rsidRPr="00B539DE">
        <w:rPr>
          <w:rFonts w:eastAsia="Arial" w:cs="Arial" w:asciiTheme="minorHAnsi" w:hAnsiTheme="minorHAnsi"/>
          <w:i/>
          <w:sz w:val="18"/>
        </w:rPr>
        <w:t>Mark “N” if no opportunity to observe</w:t>
      </w:r>
      <w:r w:rsidRPr="00B539DE">
        <w:rPr>
          <w:rFonts w:eastAsia="Arial" w:cs="Arial" w:asciiTheme="minorHAnsi" w:hAnsiTheme="minorHAnsi"/>
          <w:i/>
          <w:sz w:val="20"/>
        </w:rPr>
        <w:t xml:space="preserve"> </w:t>
      </w:r>
    </w:p>
    <w:p w:rsidRPr="00B539DE" w:rsidR="009669CC" w:rsidP="009669CC" w:rsidRDefault="009669CC" w14:paraId="453050E9" w14:textId="1B767CB7">
      <w:pPr>
        <w:pStyle w:val="Heading2"/>
        <w:tabs>
          <w:tab w:val="center" w:pos="353"/>
          <w:tab w:val="center" w:pos="7608"/>
          <w:tab w:val="center" w:pos="8184"/>
          <w:tab w:val="center" w:pos="8725"/>
          <w:tab w:val="center" w:pos="9289"/>
          <w:tab w:val="center" w:pos="9829"/>
          <w:tab w:val="center" w:pos="10308"/>
        </w:tabs>
        <w:spacing w:after="0"/>
        <w:rPr>
          <w:rFonts w:asciiTheme="minorHAnsi" w:hAnsiTheme="minorHAnsi"/>
        </w:rPr>
      </w:pPr>
      <w:r w:rsidRPr="00B539DE">
        <w:rPr>
          <w:rFonts w:asciiTheme="minorHAnsi" w:hAnsiTheme="minorHAnsi"/>
          <w:b w:val="0"/>
          <w:sz w:val="22"/>
        </w:rPr>
        <w:tab/>
      </w:r>
      <w:r w:rsidRPr="00B539DE">
        <w:rPr>
          <w:rFonts w:asciiTheme="minorHAnsi" w:hAnsiTheme="minorHAnsi"/>
        </w:rPr>
        <w:t xml:space="preserve"> </w:t>
      </w:r>
      <w:r w:rsidRPr="00B539DE">
        <w:rPr>
          <w:rFonts w:asciiTheme="minorHAnsi" w:hAnsiTheme="minorHAnsi"/>
        </w:rPr>
        <w:tab/>
      </w:r>
      <w:bookmarkStart w:name="_Toc535515326" w:id="215"/>
      <w:bookmarkStart w:name="_Toc535516584" w:id="216"/>
      <w:r w:rsidR="00F016F2">
        <w:rPr>
          <w:rFonts w:eastAsia="Arial" w:asciiTheme="minorHAnsi" w:hAnsiTheme="minorHAnsi"/>
          <w:sz w:val="22"/>
        </w:rPr>
        <w:t>1</w:t>
      </w:r>
      <w:r w:rsidRPr="00B539DE">
        <w:rPr>
          <w:rFonts w:eastAsia="Arial" w:asciiTheme="minorHAnsi" w:hAnsiTheme="minorHAnsi"/>
          <w:sz w:val="22"/>
        </w:rPr>
        <w:tab/>
      </w:r>
      <w:r w:rsidR="00F016F2">
        <w:rPr>
          <w:rFonts w:eastAsia="Arial" w:asciiTheme="minorHAnsi" w:hAnsiTheme="minorHAnsi"/>
          <w:sz w:val="22"/>
        </w:rPr>
        <w:t>2</w:t>
      </w:r>
      <w:r w:rsidRPr="00B539DE">
        <w:rPr>
          <w:rFonts w:eastAsia="Arial" w:asciiTheme="minorHAnsi" w:hAnsiTheme="minorHAnsi"/>
          <w:sz w:val="22"/>
        </w:rPr>
        <w:t xml:space="preserve"> </w:t>
      </w:r>
      <w:r w:rsidRPr="00B539DE">
        <w:rPr>
          <w:rFonts w:eastAsia="Arial" w:asciiTheme="minorHAnsi" w:hAnsiTheme="minorHAnsi"/>
          <w:sz w:val="22"/>
        </w:rPr>
        <w:tab/>
      </w:r>
      <w:r w:rsidR="00F016F2">
        <w:rPr>
          <w:rFonts w:eastAsia="Arial" w:asciiTheme="minorHAnsi" w:hAnsiTheme="minorHAnsi"/>
          <w:sz w:val="22"/>
        </w:rPr>
        <w:t>3</w:t>
      </w:r>
      <w:r w:rsidRPr="00B539DE">
        <w:rPr>
          <w:rFonts w:eastAsia="Arial" w:asciiTheme="minorHAnsi" w:hAnsiTheme="minorHAnsi"/>
          <w:sz w:val="22"/>
        </w:rPr>
        <w:tab/>
      </w:r>
      <w:r w:rsidR="00F016F2">
        <w:rPr>
          <w:rFonts w:eastAsia="Arial" w:asciiTheme="minorHAnsi" w:hAnsiTheme="minorHAnsi"/>
          <w:sz w:val="22"/>
        </w:rPr>
        <w:t>4</w:t>
      </w:r>
      <w:r w:rsidRPr="00B539DE">
        <w:rPr>
          <w:rFonts w:eastAsia="Arial" w:asciiTheme="minorHAnsi" w:hAnsiTheme="minorHAnsi"/>
          <w:sz w:val="22"/>
        </w:rPr>
        <w:t xml:space="preserve"> </w:t>
      </w:r>
      <w:r w:rsidRPr="00B539DE">
        <w:rPr>
          <w:rFonts w:eastAsia="Arial" w:asciiTheme="minorHAnsi" w:hAnsiTheme="minorHAnsi"/>
          <w:sz w:val="22"/>
        </w:rPr>
        <w:tab/>
      </w:r>
      <w:r w:rsidR="00F016F2">
        <w:rPr>
          <w:rFonts w:eastAsia="Arial" w:asciiTheme="minorHAnsi" w:hAnsiTheme="minorHAnsi"/>
          <w:sz w:val="22"/>
        </w:rPr>
        <w:t>5</w:t>
      </w:r>
      <w:r w:rsidRPr="00B539DE">
        <w:rPr>
          <w:rFonts w:eastAsia="Arial" w:asciiTheme="minorHAnsi" w:hAnsiTheme="minorHAnsi"/>
          <w:sz w:val="22"/>
        </w:rPr>
        <w:tab/>
      </w:r>
      <w:r w:rsidR="00F016F2">
        <w:rPr>
          <w:rFonts w:eastAsia="Arial" w:asciiTheme="minorHAnsi" w:hAnsiTheme="minorHAnsi"/>
          <w:sz w:val="22"/>
        </w:rPr>
        <w:t>N</w:t>
      </w:r>
      <w:bookmarkEnd w:id="215"/>
      <w:bookmarkEnd w:id="216"/>
      <w:r w:rsidRPr="00B539DE">
        <w:rPr>
          <w:rFonts w:eastAsia="Arial" w:asciiTheme="minorHAnsi" w:hAnsiTheme="minorHAnsi"/>
          <w:sz w:val="22"/>
        </w:rPr>
        <w:t xml:space="preserve"> </w:t>
      </w:r>
    </w:p>
    <w:tbl>
      <w:tblPr>
        <w:tblStyle w:val="TableGrid0"/>
        <w:tblW w:w="9984" w:type="dxa"/>
        <w:tblInd w:w="535" w:type="dxa"/>
        <w:tblCellMar>
          <w:top w:w="7" w:type="dxa"/>
          <w:left w:w="108" w:type="dxa"/>
          <w:right w:w="115" w:type="dxa"/>
        </w:tblCellMar>
        <w:tblLook w:val="04A0" w:firstRow="1" w:lastRow="0" w:firstColumn="1" w:lastColumn="0" w:noHBand="0" w:noVBand="1"/>
      </w:tblPr>
      <w:tblGrid>
        <w:gridCol w:w="6769"/>
        <w:gridCol w:w="610"/>
        <w:gridCol w:w="540"/>
        <w:gridCol w:w="541"/>
        <w:gridCol w:w="588"/>
        <w:gridCol w:w="468"/>
        <w:gridCol w:w="468"/>
      </w:tblGrid>
      <w:tr w:rsidRPr="00B539DE" w:rsidR="00F016F2" w:rsidTr="00F016F2" w14:paraId="6BB640D5" w14:textId="7A0DB48F">
        <w:trPr>
          <w:trHeight w:val="569"/>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406DEC45" w14:textId="2F69C830">
            <w:pPr>
              <w:spacing w:line="259" w:lineRule="auto"/>
              <w:ind w:left="360"/>
              <w:rPr>
                <w:sz w:val="22"/>
              </w:rPr>
            </w:pPr>
            <w:r w:rsidRPr="00B539DE">
              <w:rPr>
                <w:rFonts w:eastAsia="Arial" w:cs="Arial"/>
                <w:b/>
                <w:sz w:val="22"/>
              </w:rPr>
              <w:t xml:space="preserve">1. </w:t>
            </w:r>
            <w:r>
              <w:rPr>
                <w:rFonts w:eastAsia="Arial" w:cs="Arial"/>
                <w:b/>
                <w:sz w:val="22"/>
              </w:rPr>
              <w:t>Conscientiousness</w:t>
            </w:r>
            <w:r w:rsidRPr="00B539DE">
              <w:rPr>
                <w:rFonts w:eastAsia="Arial" w:cs="Arial"/>
                <w:b/>
                <w:sz w:val="22"/>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540DF78B"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6DE7F97"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0D19382"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531498EC"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EA3C47F"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AD4C64F" w14:textId="77777777">
            <w:pPr>
              <w:spacing w:line="259" w:lineRule="auto"/>
            </w:pPr>
          </w:p>
        </w:tc>
      </w:tr>
      <w:tr w:rsidRPr="00B539DE" w:rsidR="00F016F2" w:rsidTr="00F016F2" w14:paraId="6FBD38AE" w14:textId="4FC8C859">
        <w:trPr>
          <w:trHeight w:val="560"/>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02E2D992" w14:textId="64F72623">
            <w:pPr>
              <w:spacing w:line="259" w:lineRule="auto"/>
              <w:ind w:left="360"/>
              <w:rPr>
                <w:sz w:val="22"/>
              </w:rPr>
            </w:pPr>
            <w:r w:rsidRPr="00B539DE">
              <w:rPr>
                <w:rFonts w:eastAsia="Arial" w:cs="Arial"/>
                <w:b/>
                <w:sz w:val="22"/>
              </w:rPr>
              <w:t xml:space="preserve">2. </w:t>
            </w:r>
            <w:r>
              <w:rPr>
                <w:rFonts w:eastAsia="Arial" w:cs="Arial"/>
                <w:b/>
                <w:sz w:val="22"/>
              </w:rPr>
              <w:t>Coping and Self-Care</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53C1773A"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007C6F6"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0568A283"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A2F3896"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23D9655"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4BADDB7" w14:textId="77777777">
            <w:pPr>
              <w:spacing w:line="259" w:lineRule="auto"/>
            </w:pPr>
          </w:p>
        </w:tc>
      </w:tr>
      <w:tr w:rsidRPr="00B539DE" w:rsidR="00F016F2" w:rsidTr="00F016F2" w14:paraId="4AB1F660" w14:textId="6FD89815">
        <w:trPr>
          <w:trHeight w:val="560"/>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7AE43502" w14:textId="1A3B1B39">
            <w:pPr>
              <w:spacing w:line="259" w:lineRule="auto"/>
              <w:ind w:left="360"/>
              <w:rPr>
                <w:sz w:val="22"/>
              </w:rPr>
            </w:pPr>
            <w:r w:rsidRPr="00B539DE">
              <w:rPr>
                <w:rFonts w:eastAsia="Arial" w:cs="Arial"/>
                <w:b/>
                <w:sz w:val="22"/>
              </w:rPr>
              <w:t xml:space="preserve">3. </w:t>
            </w:r>
            <w:r>
              <w:rPr>
                <w:rFonts w:eastAsia="Arial" w:cs="Arial"/>
                <w:b/>
                <w:sz w:val="22"/>
              </w:rPr>
              <w:t>Openness</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FD28444"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A28E5F7"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E0B1696"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A6E5ADF"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B021A25"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34F5F54" w14:textId="77777777">
            <w:pPr>
              <w:spacing w:line="259" w:lineRule="auto"/>
            </w:pPr>
          </w:p>
        </w:tc>
      </w:tr>
      <w:tr w:rsidRPr="00B539DE" w:rsidR="00F016F2" w:rsidTr="00F016F2" w14:paraId="4EE977B9" w14:textId="77090389">
        <w:trPr>
          <w:trHeight w:val="542"/>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124A24C6" w14:textId="09998AB4">
            <w:pPr>
              <w:spacing w:line="259" w:lineRule="auto"/>
              <w:ind w:left="360"/>
              <w:rPr>
                <w:sz w:val="22"/>
              </w:rPr>
            </w:pPr>
            <w:r w:rsidRPr="00B539DE">
              <w:rPr>
                <w:rFonts w:eastAsia="Arial" w:cs="Arial"/>
                <w:b/>
                <w:sz w:val="22"/>
              </w:rPr>
              <w:t xml:space="preserve">4. </w:t>
            </w:r>
            <w:r>
              <w:rPr>
                <w:rFonts w:eastAsia="Arial" w:cs="Arial"/>
                <w:b/>
                <w:sz w:val="22"/>
              </w:rPr>
              <w:t>Cooperativeness</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17187F0"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B78CB05"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4114793"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5F39430"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A47C8A7"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FD99FCC" w14:textId="77777777">
            <w:pPr>
              <w:spacing w:line="259" w:lineRule="auto"/>
            </w:pPr>
          </w:p>
        </w:tc>
      </w:tr>
      <w:tr w:rsidRPr="00B539DE" w:rsidR="00F016F2" w:rsidTr="00F016F2" w14:paraId="2B0DE1B0" w14:textId="4AD426DB">
        <w:trPr>
          <w:trHeight w:val="587"/>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1A5A0D70" w14:textId="07683054">
            <w:pPr>
              <w:spacing w:line="259" w:lineRule="auto"/>
              <w:ind w:left="360"/>
              <w:rPr>
                <w:sz w:val="22"/>
              </w:rPr>
            </w:pPr>
            <w:r w:rsidRPr="00B539DE">
              <w:rPr>
                <w:rFonts w:eastAsia="Arial" w:cs="Arial"/>
                <w:b/>
                <w:sz w:val="22"/>
              </w:rPr>
              <w:t xml:space="preserve">5. </w:t>
            </w:r>
            <w:r>
              <w:rPr>
                <w:rFonts w:eastAsia="Arial" w:cs="Arial"/>
                <w:b/>
                <w:sz w:val="22"/>
              </w:rPr>
              <w:t>Moral Reasoning</w:t>
            </w:r>
            <w:r w:rsidRPr="00B539DE">
              <w:rPr>
                <w:rFonts w:eastAsia="Arial" w:cs="Arial"/>
                <w:b/>
                <w:sz w:val="22"/>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0BC248CC"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76F7C0C"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AF6AC34"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4392A8B"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4667E73"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7E37FEB" w14:textId="77777777">
            <w:pPr>
              <w:spacing w:line="259" w:lineRule="auto"/>
            </w:pPr>
          </w:p>
        </w:tc>
      </w:tr>
      <w:tr w:rsidRPr="00B539DE" w:rsidR="00F016F2" w:rsidTr="00F016F2" w14:paraId="1B1E1356" w14:textId="7DAF2479">
        <w:trPr>
          <w:trHeight w:val="551"/>
        </w:trPr>
        <w:tc>
          <w:tcPr>
            <w:tcW w:w="6769" w:type="dxa"/>
            <w:tcBorders>
              <w:top w:val="single" w:color="000000" w:sz="4" w:space="0"/>
              <w:left w:val="single" w:color="000000" w:sz="4" w:space="0"/>
              <w:bottom w:val="single" w:color="000000" w:sz="4" w:space="0"/>
              <w:right w:val="single" w:color="000000" w:sz="4" w:space="0"/>
            </w:tcBorders>
          </w:tcPr>
          <w:p w:rsidRPr="00503594" w:rsidR="00F016F2" w:rsidP="00503594" w:rsidRDefault="00F016F2" w14:paraId="34032313" w14:textId="72A9B1E7">
            <w:pPr>
              <w:spacing w:line="259" w:lineRule="auto"/>
              <w:ind w:left="360"/>
              <w:rPr>
                <w:sz w:val="22"/>
              </w:rPr>
            </w:pPr>
            <w:r w:rsidRPr="00B539DE">
              <w:rPr>
                <w:rFonts w:eastAsia="Arial" w:cs="Arial"/>
                <w:b/>
                <w:sz w:val="22"/>
              </w:rPr>
              <w:t xml:space="preserve">6. </w:t>
            </w:r>
            <w:r>
              <w:rPr>
                <w:rFonts w:eastAsia="Arial" w:cs="Arial"/>
                <w:b/>
                <w:sz w:val="22"/>
              </w:rPr>
              <w:t>Interpersonal Skills</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765561B"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05A55195"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23779B3"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544A730"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461E86A"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3172873" w14:textId="77777777">
            <w:pPr>
              <w:spacing w:line="259" w:lineRule="auto"/>
            </w:pPr>
          </w:p>
        </w:tc>
      </w:tr>
      <w:tr w:rsidRPr="00B539DE" w:rsidR="00F016F2" w:rsidTr="00F016F2" w14:paraId="4926CE18" w14:textId="6A778C3B">
        <w:trPr>
          <w:trHeight w:val="578"/>
        </w:trPr>
        <w:tc>
          <w:tcPr>
            <w:tcW w:w="6769" w:type="dxa"/>
            <w:tcBorders>
              <w:top w:val="single" w:color="000000" w:sz="4" w:space="0"/>
              <w:left w:val="single" w:color="000000" w:sz="4" w:space="0"/>
              <w:bottom w:val="single" w:color="000000" w:sz="4" w:space="0"/>
              <w:right w:val="single" w:color="000000" w:sz="4" w:space="0"/>
            </w:tcBorders>
          </w:tcPr>
          <w:p w:rsidRPr="00B539DE" w:rsidR="00F016F2" w:rsidP="003A329B" w:rsidRDefault="00F016F2" w14:paraId="6C0565E2" w14:textId="65F86683">
            <w:pPr>
              <w:spacing w:line="259" w:lineRule="auto"/>
              <w:ind w:left="360"/>
            </w:pPr>
            <w:r w:rsidRPr="00B539DE">
              <w:rPr>
                <w:rFonts w:eastAsia="Arial" w:cs="Arial"/>
                <w:b/>
                <w:sz w:val="22"/>
              </w:rPr>
              <w:t xml:space="preserve">7. </w:t>
            </w:r>
            <w:r>
              <w:rPr>
                <w:rFonts w:eastAsia="Arial" w:cs="Arial"/>
                <w:b/>
                <w:sz w:val="22"/>
              </w:rPr>
              <w:t>Cultural Sensitivity</w:t>
            </w:r>
            <w:r w:rsidRPr="00B539DE">
              <w:rPr>
                <w:rFonts w:eastAsia="Arial" w:cs="Arial"/>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62281F8"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4E0CC1B"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0F02E674"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D4F9DEB"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1223A63"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074BA614" w14:textId="77777777">
            <w:pPr>
              <w:spacing w:line="259" w:lineRule="auto"/>
            </w:pPr>
          </w:p>
        </w:tc>
      </w:tr>
      <w:tr w:rsidRPr="00B539DE" w:rsidR="00F016F2" w:rsidTr="00F016F2" w14:paraId="0A0E5914" w14:textId="7C2EFD4B">
        <w:trPr>
          <w:trHeight w:val="578"/>
        </w:trPr>
        <w:tc>
          <w:tcPr>
            <w:tcW w:w="6769" w:type="dxa"/>
            <w:tcBorders>
              <w:top w:val="single" w:color="000000" w:sz="4" w:space="0"/>
              <w:left w:val="single" w:color="000000" w:sz="4" w:space="0"/>
              <w:bottom w:val="single" w:color="000000" w:sz="4" w:space="0"/>
              <w:right w:val="single" w:color="000000" w:sz="4" w:space="0"/>
            </w:tcBorders>
          </w:tcPr>
          <w:p w:rsidRPr="00B539DE" w:rsidR="00F016F2" w:rsidP="003A329B" w:rsidRDefault="00F016F2" w14:paraId="2628838F" w14:textId="4E1CE06E">
            <w:pPr>
              <w:spacing w:line="259" w:lineRule="auto"/>
              <w:ind w:left="360"/>
            </w:pPr>
            <w:r w:rsidRPr="00B539DE">
              <w:rPr>
                <w:rFonts w:eastAsia="Arial" w:cs="Arial"/>
                <w:b/>
                <w:sz w:val="22"/>
              </w:rPr>
              <w:t xml:space="preserve">8. </w:t>
            </w:r>
            <w:r>
              <w:rPr>
                <w:rFonts w:eastAsia="Arial" w:cs="Arial"/>
                <w:b/>
                <w:sz w:val="22"/>
              </w:rPr>
              <w:t>Self-Awareness</w:t>
            </w:r>
            <w:r w:rsidRPr="00B539DE">
              <w:rPr>
                <w:rFonts w:eastAsia="Arial" w:cs="Arial"/>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B4BBFEA"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40E7257"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594530AC"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E6911BF"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38680F6"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1B810A5" w14:textId="77777777">
            <w:pPr>
              <w:spacing w:line="259" w:lineRule="auto"/>
            </w:pPr>
          </w:p>
        </w:tc>
      </w:tr>
      <w:tr w:rsidRPr="00B539DE" w:rsidR="00F016F2" w:rsidTr="00F016F2" w14:paraId="60DC8205" w14:textId="7D636114">
        <w:trPr>
          <w:trHeight w:val="551"/>
        </w:trPr>
        <w:tc>
          <w:tcPr>
            <w:tcW w:w="6769" w:type="dxa"/>
            <w:tcBorders>
              <w:top w:val="single" w:color="000000" w:sz="4" w:space="0"/>
              <w:left w:val="single" w:color="000000" w:sz="4" w:space="0"/>
              <w:bottom w:val="single" w:color="000000" w:sz="4" w:space="0"/>
              <w:right w:val="single" w:color="000000" w:sz="4" w:space="0"/>
            </w:tcBorders>
          </w:tcPr>
          <w:p w:rsidRPr="00B539DE" w:rsidR="00F016F2" w:rsidP="003A329B" w:rsidRDefault="00F016F2" w14:paraId="27A0DCF0" w14:textId="3C6C0940">
            <w:pPr>
              <w:spacing w:line="259" w:lineRule="auto"/>
              <w:ind w:left="360"/>
            </w:pPr>
            <w:r w:rsidRPr="00B539DE">
              <w:rPr>
                <w:rFonts w:eastAsia="Arial" w:cs="Arial"/>
                <w:b/>
                <w:sz w:val="22"/>
              </w:rPr>
              <w:t xml:space="preserve">9. </w:t>
            </w:r>
            <w:r>
              <w:rPr>
                <w:rFonts w:eastAsia="Arial" w:cs="Arial"/>
                <w:b/>
                <w:sz w:val="22"/>
              </w:rPr>
              <w:t>Emotional Stability</w:t>
            </w:r>
            <w:r w:rsidRPr="00B539DE">
              <w:rPr>
                <w:rFonts w:eastAsia="Arial" w:cs="Arial"/>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148BD2D"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E8E46F5"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344F626"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37A40525"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B185E0A"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689045FB" w14:textId="77777777">
            <w:pPr>
              <w:spacing w:line="259" w:lineRule="auto"/>
            </w:pPr>
          </w:p>
        </w:tc>
      </w:tr>
      <w:tr w:rsidRPr="00B539DE" w:rsidR="00F016F2" w:rsidTr="00F016F2" w14:paraId="1CE2FCF7" w14:textId="01D9A8FF">
        <w:trPr>
          <w:trHeight w:val="560"/>
        </w:trPr>
        <w:tc>
          <w:tcPr>
            <w:tcW w:w="6769" w:type="dxa"/>
            <w:tcBorders>
              <w:top w:val="single" w:color="000000" w:sz="4" w:space="0"/>
              <w:left w:val="single" w:color="000000" w:sz="4" w:space="0"/>
              <w:bottom w:val="single" w:color="000000" w:sz="4" w:space="0"/>
              <w:right w:val="single" w:color="000000" w:sz="4" w:space="0"/>
            </w:tcBorders>
          </w:tcPr>
          <w:p w:rsidRPr="00B539DE" w:rsidR="00F016F2" w:rsidP="003A329B" w:rsidRDefault="00F016F2" w14:paraId="4AB20829" w14:textId="3E31F4F4">
            <w:pPr>
              <w:spacing w:line="259" w:lineRule="auto"/>
              <w:ind w:left="360"/>
            </w:pPr>
            <w:r w:rsidRPr="00B539DE">
              <w:rPr>
                <w:rFonts w:eastAsia="Arial" w:cs="Arial"/>
                <w:b/>
                <w:sz w:val="22"/>
              </w:rPr>
              <w:t xml:space="preserve">10. </w:t>
            </w:r>
            <w:r>
              <w:rPr>
                <w:rFonts w:eastAsia="Arial" w:cs="Arial"/>
                <w:b/>
                <w:sz w:val="22"/>
              </w:rPr>
              <w:t>Ethical Behavior</w:t>
            </w:r>
            <w:r w:rsidRPr="00B539DE">
              <w:rPr>
                <w:rFonts w:eastAsia="Arial" w:cs="Arial"/>
                <w:i/>
                <w:sz w:val="16"/>
              </w:rPr>
              <w:t xml:space="preserve"> </w:t>
            </w:r>
          </w:p>
        </w:tc>
        <w:tc>
          <w:tcPr>
            <w:tcW w:w="61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2AEFE7DC" w14:textId="77777777">
            <w:pPr>
              <w:spacing w:line="259" w:lineRule="auto"/>
            </w:pPr>
            <w:r w:rsidRPr="00B539DE">
              <w:t xml:space="preserve"> </w:t>
            </w:r>
          </w:p>
        </w:tc>
        <w:tc>
          <w:tcPr>
            <w:tcW w:w="540"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509EAA07" w14:textId="77777777">
            <w:pPr>
              <w:spacing w:line="259" w:lineRule="auto"/>
            </w:pPr>
            <w:r w:rsidRPr="00B539DE">
              <w:t xml:space="preserve"> </w:t>
            </w:r>
          </w:p>
        </w:tc>
        <w:tc>
          <w:tcPr>
            <w:tcW w:w="541"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71EDB6D7" w14:textId="77777777">
            <w:pPr>
              <w:spacing w:line="259" w:lineRule="auto"/>
            </w:pPr>
            <w:r w:rsidRPr="00B539DE">
              <w:t xml:space="preserve"> </w:t>
            </w:r>
          </w:p>
        </w:tc>
        <w:tc>
          <w:tcPr>
            <w:tcW w:w="58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478C5050"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8AF6C86" w14:textId="77777777">
            <w:pPr>
              <w:spacing w:line="259" w:lineRule="auto"/>
            </w:pPr>
            <w:r w:rsidRPr="00B539DE">
              <w:t xml:space="preserve"> </w:t>
            </w:r>
          </w:p>
        </w:tc>
        <w:tc>
          <w:tcPr>
            <w:tcW w:w="468" w:type="dxa"/>
            <w:tcBorders>
              <w:top w:val="single" w:color="000000" w:sz="4" w:space="0"/>
              <w:left w:val="single" w:color="000000" w:sz="4" w:space="0"/>
              <w:bottom w:val="single" w:color="000000" w:sz="4" w:space="0"/>
              <w:right w:val="single" w:color="000000" w:sz="4" w:space="0"/>
            </w:tcBorders>
          </w:tcPr>
          <w:p w:rsidRPr="00B539DE" w:rsidR="00F016F2" w:rsidP="009669CC" w:rsidRDefault="00F016F2" w14:paraId="1634E6F3" w14:textId="77777777">
            <w:pPr>
              <w:spacing w:line="259" w:lineRule="auto"/>
            </w:pPr>
          </w:p>
        </w:tc>
      </w:tr>
    </w:tbl>
    <w:p w:rsidR="009669CC" w:rsidP="0002041A" w:rsidRDefault="009669CC" w14:paraId="2594A2C7" w14:textId="77777777">
      <w:pPr>
        <w:spacing w:after="15" w:line="259" w:lineRule="auto"/>
        <w:rPr>
          <w:rFonts w:asciiTheme="minorHAnsi" w:hAnsiTheme="minorHAnsi"/>
          <w:b/>
        </w:rPr>
        <w:sectPr w:rsidR="009669CC" w:rsidSect="00642CA0">
          <w:headerReference w:type="even" r:id="rId86"/>
          <w:headerReference w:type="default" r:id="rId87"/>
          <w:footerReference w:type="even" r:id="rId88"/>
          <w:footerReference w:type="default" r:id="rId89"/>
          <w:headerReference w:type="first" r:id="rId90"/>
          <w:footerReference w:type="first" r:id="rId91"/>
          <w:pgSz w:w="12240" w:h="15840" w:orient="portrait"/>
          <w:pgMar w:top="782" w:right="742" w:bottom="969" w:left="475" w:header="720" w:footer="432" w:gutter="0"/>
          <w:cols w:space="720"/>
          <w:titlePg/>
          <w:docGrid w:linePitch="326"/>
        </w:sectPr>
      </w:pPr>
    </w:p>
    <w:p w:rsidRPr="002D770F" w:rsidR="009669CC" w:rsidP="00386D31" w:rsidRDefault="009669CC" w14:paraId="52357CEA" w14:textId="77777777">
      <w:pPr>
        <w:spacing w:after="15" w:line="259" w:lineRule="auto"/>
        <w:rPr>
          <w:rFonts w:asciiTheme="minorHAnsi" w:hAnsiTheme="minorHAnsi"/>
          <w:i/>
          <w:sz w:val="18"/>
          <w:szCs w:val="18"/>
        </w:rPr>
      </w:pPr>
      <w:r w:rsidRPr="002D770F">
        <w:rPr>
          <w:rFonts w:asciiTheme="minorHAnsi" w:hAnsiTheme="minorHAnsi"/>
          <w:b/>
          <w:i/>
          <w:sz w:val="18"/>
          <w:szCs w:val="18"/>
        </w:rPr>
        <w:t xml:space="preserve">Professional Performance Review (PPR) (cont.) </w:t>
      </w:r>
    </w:p>
    <w:p w:rsidR="00503594" w:rsidP="00386D31" w:rsidRDefault="00503594" w14:paraId="532D8C8D" w14:textId="77777777">
      <w:pPr>
        <w:spacing w:after="15" w:line="259" w:lineRule="auto"/>
        <w:rPr>
          <w:rFonts w:eastAsia="Arial" w:cs="Arial" w:asciiTheme="minorHAnsi" w:hAnsiTheme="minorHAnsi"/>
          <w:b/>
          <w:sz w:val="20"/>
        </w:rPr>
      </w:pPr>
    </w:p>
    <w:p w:rsidR="009669CC" w:rsidP="00386D31" w:rsidRDefault="009669CC" w14:paraId="690607EE" w14:textId="132D7D53">
      <w:pPr>
        <w:spacing w:after="15" w:line="259" w:lineRule="auto"/>
        <w:rPr>
          <w:rFonts w:asciiTheme="minorHAnsi" w:hAnsiTheme="minorHAnsi"/>
        </w:rPr>
      </w:pPr>
      <w:r w:rsidRPr="00B539DE">
        <w:rPr>
          <w:rFonts w:eastAsia="Arial" w:cs="Arial" w:asciiTheme="minorHAnsi" w:hAnsiTheme="minorHAnsi"/>
          <w:b/>
          <w:sz w:val="20"/>
        </w:rPr>
        <w:t xml:space="preserve">Student’s strengths: </w:t>
      </w:r>
    </w:p>
    <w:p w:rsidR="009669CC" w:rsidP="00386D31" w:rsidRDefault="009669CC" w14:paraId="276B1705" w14:textId="77777777">
      <w:pPr>
        <w:spacing w:after="188" w:line="255" w:lineRule="auto"/>
        <w:rPr>
          <w:rFonts w:eastAsia="Arial" w:cs="Arial" w:asciiTheme="minorHAnsi" w:hAnsiTheme="minorHAnsi"/>
          <w:b/>
          <w:sz w:val="20"/>
        </w:rPr>
      </w:pPr>
    </w:p>
    <w:p w:rsidRPr="00B539DE" w:rsidR="009669CC" w:rsidP="00386D31" w:rsidRDefault="009669CC" w14:paraId="525EE153" w14:textId="044792F8">
      <w:pPr>
        <w:spacing w:after="188" w:line="255" w:lineRule="auto"/>
        <w:rPr>
          <w:rFonts w:asciiTheme="minorHAnsi" w:hAnsiTheme="minorHAnsi"/>
        </w:rPr>
      </w:pPr>
      <w:r w:rsidRPr="00B539DE">
        <w:rPr>
          <w:rFonts w:eastAsia="Arial" w:cs="Arial" w:asciiTheme="minorHAnsi" w:hAnsiTheme="minorHAnsi"/>
          <w:b/>
          <w:sz w:val="20"/>
        </w:rPr>
        <w:t>Student’s opportunities for growth</w:t>
      </w:r>
      <w:r w:rsidR="003A329B">
        <w:rPr>
          <w:rFonts w:eastAsia="Arial" w:cs="Arial" w:asciiTheme="minorHAnsi" w:hAnsiTheme="minorHAnsi"/>
          <w:b/>
          <w:sz w:val="20"/>
        </w:rPr>
        <w:t>/Description of Behavior</w:t>
      </w:r>
      <w:r w:rsidRPr="00B539DE">
        <w:rPr>
          <w:rFonts w:eastAsia="Arial" w:cs="Arial" w:asciiTheme="minorHAnsi" w:hAnsiTheme="minorHAnsi"/>
          <w:b/>
          <w:sz w:val="20"/>
        </w:rPr>
        <w:t xml:space="preserve">:  </w:t>
      </w:r>
    </w:p>
    <w:p w:rsidRPr="00B539DE" w:rsidR="009669CC" w:rsidP="00386D31" w:rsidRDefault="009669CC" w14:paraId="1CF70412" w14:textId="77777777">
      <w:pPr>
        <w:spacing w:after="2" w:line="450" w:lineRule="auto"/>
        <w:ind w:right="10723"/>
        <w:rPr>
          <w:rFonts w:asciiTheme="minorHAnsi" w:hAnsiTheme="minorHAnsi"/>
        </w:rPr>
      </w:pPr>
      <w:r w:rsidRPr="00B539DE">
        <w:rPr>
          <w:rFonts w:eastAsia="Arial" w:cs="Arial" w:asciiTheme="minorHAnsi" w:hAnsiTheme="minorHAnsi"/>
          <w:sz w:val="20"/>
        </w:rPr>
        <w:t xml:space="preserve">  </w:t>
      </w:r>
    </w:p>
    <w:p w:rsidRPr="00B539DE" w:rsidR="009669CC" w:rsidP="00386D31" w:rsidRDefault="009669CC" w14:paraId="4B63F4FD" w14:textId="77777777">
      <w:pPr>
        <w:spacing w:after="212" w:line="259" w:lineRule="auto"/>
        <w:rPr>
          <w:rFonts w:asciiTheme="minorHAnsi" w:hAnsiTheme="minorHAnsi"/>
        </w:rPr>
      </w:pPr>
      <w:r w:rsidRPr="00B539DE">
        <w:rPr>
          <w:rFonts w:eastAsia="Arial" w:cs="Arial" w:asciiTheme="minorHAnsi" w:hAnsiTheme="minorHAnsi"/>
          <w:sz w:val="20"/>
        </w:rPr>
        <w:t xml:space="preserve"> </w:t>
      </w:r>
      <w:r w:rsidRPr="00B539DE">
        <w:rPr>
          <w:rFonts w:eastAsia="Arial" w:cs="Arial" w:asciiTheme="minorHAnsi" w:hAnsiTheme="minorHAnsi"/>
          <w:b/>
          <w:sz w:val="20"/>
        </w:rPr>
        <w:t xml:space="preserve">Additional Information regarding student’s performance*: </w:t>
      </w:r>
    </w:p>
    <w:p w:rsidRPr="00B539DE" w:rsidR="009669CC" w:rsidP="00386D31" w:rsidRDefault="009669CC" w14:paraId="54BA6E91" w14:textId="77777777">
      <w:pPr>
        <w:spacing w:line="259" w:lineRule="auto"/>
        <w:rPr>
          <w:rFonts w:asciiTheme="minorHAnsi" w:hAnsiTheme="minorHAnsi"/>
        </w:rPr>
      </w:pPr>
      <w:r w:rsidRPr="00B539DE">
        <w:rPr>
          <w:rFonts w:eastAsia="Arial" w:cs="Arial" w:asciiTheme="minorHAnsi" w:hAnsiTheme="minorHAnsi"/>
          <w:b/>
          <w:sz w:val="16"/>
        </w:rPr>
        <w:t>*</w:t>
      </w:r>
      <w:r w:rsidRPr="00B539DE">
        <w:rPr>
          <w:rFonts w:eastAsia="Arial" w:cs="Arial" w:asciiTheme="minorHAnsi" w:hAnsiTheme="minorHAnsi"/>
          <w:b/>
          <w:i/>
          <w:sz w:val="16"/>
        </w:rPr>
        <w:t>Please reference any additional material, interactions, etc. A separate sheet may be attached if necessary</w:t>
      </w:r>
      <w:r w:rsidRPr="00B539DE">
        <w:rPr>
          <w:rFonts w:eastAsia="Arial" w:cs="Arial" w:asciiTheme="minorHAnsi" w:hAnsiTheme="minorHAnsi"/>
          <w:b/>
          <w:i/>
          <w:sz w:val="20"/>
        </w:rPr>
        <w:t xml:space="preserve">. </w:t>
      </w:r>
    </w:p>
    <w:p w:rsidRPr="00B539DE" w:rsidR="009669CC" w:rsidP="00386D31" w:rsidRDefault="009669CC" w14:paraId="0F3096A8" w14:textId="77777777">
      <w:pPr>
        <w:spacing w:after="185" w:line="259" w:lineRule="auto"/>
        <w:rPr>
          <w:rFonts w:asciiTheme="minorHAnsi" w:hAnsiTheme="minorHAnsi"/>
        </w:rPr>
      </w:pPr>
      <w:r w:rsidRPr="00B539DE">
        <w:rPr>
          <w:rFonts w:eastAsia="Arial" w:cs="Arial" w:asciiTheme="minorHAnsi" w:hAnsiTheme="minorHAnsi"/>
          <w:sz w:val="20"/>
        </w:rPr>
        <w:t xml:space="preserve"> </w:t>
      </w:r>
    </w:p>
    <w:p w:rsidRPr="00B539DE" w:rsidR="009669CC" w:rsidP="00386D31" w:rsidRDefault="009669CC" w14:paraId="561066AC" w14:textId="77777777">
      <w:pPr>
        <w:spacing w:after="21" w:line="450" w:lineRule="auto"/>
        <w:ind w:right="10723"/>
        <w:rPr>
          <w:rFonts w:asciiTheme="minorHAnsi" w:hAnsiTheme="minorHAnsi"/>
        </w:rPr>
      </w:pPr>
      <w:r w:rsidRPr="00B539DE">
        <w:rPr>
          <w:rFonts w:eastAsia="Arial" w:cs="Arial" w:asciiTheme="minorHAnsi" w:hAnsiTheme="minorHAnsi"/>
          <w:sz w:val="20"/>
        </w:rPr>
        <w:t xml:space="preserve">  </w:t>
      </w:r>
    </w:p>
    <w:p w:rsidRPr="00B539DE" w:rsidR="009669CC" w:rsidP="00386D31" w:rsidRDefault="009669CC" w14:paraId="4E3FC4CD" w14:textId="77777777">
      <w:pPr>
        <w:spacing w:after="26" w:line="253" w:lineRule="auto"/>
        <w:rPr>
          <w:rFonts w:asciiTheme="minorHAnsi" w:hAnsiTheme="minorHAnsi"/>
        </w:rPr>
      </w:pPr>
      <w:r w:rsidRPr="00B539DE">
        <w:rPr>
          <w:rFonts w:eastAsia="Arial" w:cs="Arial" w:asciiTheme="minorHAnsi" w:hAnsiTheme="minorHAnsi"/>
          <w:b/>
          <w:sz w:val="20"/>
        </w:rPr>
        <w:t xml:space="preserve">Areas </w:t>
      </w:r>
      <w:r w:rsidRPr="00B539DE">
        <w:rPr>
          <w:rFonts w:eastAsia="Arial" w:cs="Arial" w:asciiTheme="minorHAnsi" w:hAnsiTheme="minorHAnsi"/>
          <w:b/>
          <w:i/>
          <w:sz w:val="20"/>
          <w:u w:val="single" w:color="000000"/>
        </w:rPr>
        <w:t>Requiring</w:t>
      </w:r>
      <w:r w:rsidRPr="00B539DE">
        <w:rPr>
          <w:rFonts w:eastAsia="Arial" w:cs="Arial" w:asciiTheme="minorHAnsi" w:hAnsiTheme="minorHAnsi"/>
          <w:b/>
          <w:sz w:val="20"/>
        </w:rPr>
        <w:t xml:space="preserve"> Attention:</w:t>
      </w:r>
      <w:r w:rsidRPr="00B539DE">
        <w:rPr>
          <w:rFonts w:eastAsia="Arial" w:cs="Arial" w:asciiTheme="minorHAnsi" w:hAnsiTheme="minorHAnsi"/>
          <w:sz w:val="20"/>
        </w:rPr>
        <w:t xml:space="preserve"> </w:t>
      </w:r>
      <w:r w:rsidRPr="00B539DE">
        <w:rPr>
          <w:rFonts w:eastAsia="Arial" w:cs="Arial" w:asciiTheme="minorHAnsi" w:hAnsiTheme="minorHAnsi"/>
          <w:i/>
          <w:sz w:val="16"/>
        </w:rPr>
        <w:t>These items will be brought before the Progress Review Committee for review and potential Performance Improvement Plan (PIP).  Attach additional pages if necessary.</w:t>
      </w:r>
      <w:r w:rsidRPr="00B539DE">
        <w:rPr>
          <w:rFonts w:eastAsia="Arial" w:cs="Arial" w:asciiTheme="minorHAnsi" w:hAnsiTheme="minorHAnsi"/>
          <w:i/>
          <w:sz w:val="20"/>
        </w:rPr>
        <w:t xml:space="preserve"> </w:t>
      </w:r>
    </w:p>
    <w:p w:rsidRPr="00B539DE" w:rsidR="009669CC" w:rsidP="00386D31" w:rsidRDefault="009669CC" w14:paraId="7F6DD106" w14:textId="77777777">
      <w:pPr>
        <w:spacing w:line="259" w:lineRule="auto"/>
        <w:rPr>
          <w:rFonts w:asciiTheme="minorHAnsi" w:hAnsiTheme="minorHAnsi"/>
        </w:rPr>
      </w:pPr>
      <w:r w:rsidRPr="00B539DE">
        <w:rPr>
          <w:rFonts w:eastAsia="Arial" w:cs="Arial" w:asciiTheme="minorHAnsi" w:hAnsiTheme="minorHAnsi"/>
        </w:rPr>
        <w:t xml:space="preserve"> </w:t>
      </w:r>
    </w:p>
    <w:p w:rsidRPr="00F702B6" w:rsidR="009669CC" w:rsidP="00386D31" w:rsidRDefault="009669CC" w14:paraId="32F8CA3E" w14:textId="16AA8C3F">
      <w:pPr>
        <w:pStyle w:val="ListParagraph"/>
        <w:numPr>
          <w:ilvl w:val="0"/>
          <w:numId w:val="24"/>
        </w:numPr>
        <w:spacing w:after="6" w:line="255" w:lineRule="auto"/>
        <w:ind w:left="0" w:hanging="270"/>
        <w:rPr>
          <w:rFonts w:asciiTheme="minorHAnsi" w:hAnsiTheme="minorHAnsi"/>
          <w:b/>
        </w:rPr>
      </w:pPr>
      <w:r w:rsidRPr="00F702B6">
        <w:rPr>
          <w:rFonts w:eastAsia="Arial" w:cs="Arial" w:asciiTheme="minorHAnsi" w:hAnsiTheme="minorHAnsi"/>
          <w:b/>
          <w:sz w:val="20"/>
        </w:rPr>
        <w:t xml:space="preserve">Check if there are NO areas requiring formal attention </w:t>
      </w:r>
    </w:p>
    <w:p w:rsidRPr="00B539DE" w:rsidR="009669CC" w:rsidP="00386D31" w:rsidRDefault="009669CC" w14:paraId="0D737821" w14:textId="77777777">
      <w:pPr>
        <w:pStyle w:val="Heading2"/>
        <w:spacing w:after="220"/>
        <w:rPr>
          <w:rFonts w:asciiTheme="minorHAnsi" w:hAnsiTheme="minorHAnsi"/>
        </w:rPr>
      </w:pPr>
      <w:bookmarkStart w:name="_Toc535515327" w:id="217"/>
      <w:bookmarkStart w:name="_Toc535516585" w:id="218"/>
      <w:r w:rsidRPr="00B539DE">
        <w:rPr>
          <w:rFonts w:eastAsia="Arial" w:asciiTheme="minorHAnsi" w:hAnsiTheme="minorHAnsi"/>
          <w:b w:val="0"/>
        </w:rPr>
        <w:t>_________________________________________________________________</w:t>
      </w:r>
      <w:bookmarkEnd w:id="217"/>
      <w:bookmarkEnd w:id="218"/>
      <w:r w:rsidRPr="00B539DE">
        <w:rPr>
          <w:rFonts w:eastAsia="Arial" w:asciiTheme="minorHAnsi" w:hAnsiTheme="minorHAnsi"/>
          <w:b w:val="0"/>
        </w:rPr>
        <w:t xml:space="preserve"> </w:t>
      </w:r>
    </w:p>
    <w:p w:rsidRPr="00A91FBA" w:rsidR="009669CC" w:rsidP="00386D31" w:rsidRDefault="009669CC" w14:paraId="21D44808" w14:textId="4BB18939">
      <w:pPr>
        <w:spacing w:line="259" w:lineRule="auto"/>
        <w:jc w:val="center"/>
        <w:rPr>
          <w:rFonts w:asciiTheme="minorHAnsi" w:hAnsiTheme="minorHAnsi"/>
          <w:sz w:val="22"/>
          <w:szCs w:val="22"/>
        </w:rPr>
      </w:pPr>
      <w:r w:rsidRPr="00A91FBA">
        <w:rPr>
          <w:rFonts w:eastAsia="Arial" w:cs="Arial" w:asciiTheme="minorHAnsi" w:hAnsiTheme="minorHAnsi"/>
          <w:b/>
          <w:sz w:val="22"/>
          <w:szCs w:val="22"/>
        </w:rPr>
        <w:t>Performance Review Committee Decision</w:t>
      </w:r>
      <w:r w:rsidR="003A329B">
        <w:rPr>
          <w:rFonts w:eastAsia="Arial" w:cs="Arial" w:asciiTheme="minorHAnsi" w:hAnsiTheme="minorHAnsi"/>
          <w:b/>
          <w:sz w:val="22"/>
          <w:szCs w:val="22"/>
        </w:rPr>
        <w:t>/Action</w:t>
      </w:r>
      <w:r w:rsidRPr="00A91FBA">
        <w:rPr>
          <w:rFonts w:eastAsia="Arial" w:cs="Arial" w:asciiTheme="minorHAnsi" w:hAnsiTheme="minorHAnsi"/>
          <w:b/>
          <w:sz w:val="22"/>
          <w:szCs w:val="22"/>
        </w:rPr>
        <w:t xml:space="preserve"> </w:t>
      </w:r>
    </w:p>
    <w:p w:rsidRPr="00B539DE" w:rsidR="009669CC" w:rsidP="00386D31" w:rsidRDefault="009669CC" w14:paraId="67DC1DAA" w14:textId="77777777">
      <w:pPr>
        <w:spacing w:after="3" w:line="259" w:lineRule="auto"/>
        <w:rPr>
          <w:rFonts w:asciiTheme="minorHAnsi" w:hAnsiTheme="minorHAnsi"/>
        </w:rPr>
      </w:pPr>
      <w:r w:rsidRPr="00B539DE">
        <w:rPr>
          <w:rFonts w:eastAsia="Arial" w:cs="Arial" w:asciiTheme="minorHAnsi" w:hAnsiTheme="minorHAnsi"/>
        </w:rPr>
        <w:t xml:space="preserve"> </w:t>
      </w:r>
    </w:p>
    <w:p w:rsidRPr="00A91FBA" w:rsidR="009669CC" w:rsidP="00386D31" w:rsidRDefault="009669CC" w14:paraId="026AFCE5" w14:textId="77777777">
      <w:pPr>
        <w:ind w:right="12"/>
        <w:rPr>
          <w:rFonts w:asciiTheme="minorHAnsi" w:hAnsiTheme="minorHAnsi"/>
          <w:sz w:val="20"/>
        </w:rPr>
      </w:pPr>
      <w:r w:rsidRPr="00A91FBA">
        <w:rPr>
          <w:rFonts w:eastAsia="Arial" w:cs="Arial" w:asciiTheme="minorHAnsi" w:hAnsiTheme="minorHAnsi"/>
          <w:b/>
          <w:sz w:val="20"/>
        </w:rPr>
        <w:t xml:space="preserve">Date of PRC Review: </w:t>
      </w:r>
      <w:r w:rsidRPr="00A91FBA">
        <w:rPr>
          <w:rFonts w:eastAsia="Arial" w:cs="Arial" w:asciiTheme="minorHAnsi" w:hAnsiTheme="minorHAnsi"/>
          <w:sz w:val="20"/>
        </w:rPr>
        <w:t xml:space="preserve"> ____________________________________________ </w:t>
      </w:r>
    </w:p>
    <w:p w:rsidRPr="00A91FBA" w:rsidR="009669CC" w:rsidP="00386D31" w:rsidRDefault="009669CC" w14:paraId="5D749383" w14:textId="77777777">
      <w:pPr>
        <w:spacing w:after="19" w:line="259" w:lineRule="auto"/>
        <w:rPr>
          <w:rFonts w:asciiTheme="minorHAnsi" w:hAnsiTheme="minorHAnsi"/>
          <w:sz w:val="20"/>
        </w:rPr>
      </w:pPr>
      <w:r w:rsidRPr="00A91FBA">
        <w:rPr>
          <w:rFonts w:eastAsia="Arial" w:cs="Arial" w:asciiTheme="minorHAnsi" w:hAnsiTheme="minorHAnsi"/>
          <w:sz w:val="20"/>
        </w:rPr>
        <w:t xml:space="preserve"> </w:t>
      </w:r>
    </w:p>
    <w:p w:rsidRPr="00A91FBA" w:rsidR="009669CC" w:rsidP="00386D31" w:rsidRDefault="003A329B" w14:paraId="5C4BFCE1" w14:textId="54DC3574">
      <w:pPr>
        <w:spacing w:line="259" w:lineRule="auto"/>
        <w:rPr>
          <w:rFonts w:asciiTheme="minorHAnsi" w:hAnsiTheme="minorHAnsi"/>
          <w:sz w:val="20"/>
        </w:rPr>
      </w:pPr>
      <w:r>
        <w:rPr>
          <w:rFonts w:eastAsia="Arial" w:cs="Arial" w:asciiTheme="minorHAnsi" w:hAnsiTheme="minorHAnsi"/>
          <w:b/>
          <w:sz w:val="20"/>
        </w:rPr>
        <w:t>Response/</w:t>
      </w:r>
      <w:r w:rsidRPr="00A91FBA" w:rsidR="009669CC">
        <w:rPr>
          <w:rFonts w:eastAsia="Arial" w:cs="Arial" w:asciiTheme="minorHAnsi" w:hAnsiTheme="minorHAnsi"/>
          <w:b/>
          <w:sz w:val="20"/>
        </w:rPr>
        <w:t>Decision</w:t>
      </w:r>
      <w:r w:rsidRPr="00A91FBA" w:rsidR="009669CC">
        <w:rPr>
          <w:rFonts w:eastAsia="Arial" w:cs="Arial" w:asciiTheme="minorHAnsi" w:hAnsiTheme="minorHAnsi"/>
          <w:sz w:val="20"/>
        </w:rPr>
        <w:t xml:space="preserve">: </w:t>
      </w:r>
    </w:p>
    <w:p w:rsidRPr="003E085E" w:rsidR="009669CC" w:rsidP="00386D31" w:rsidRDefault="009669CC" w14:paraId="6A3130FB" w14:textId="77777777">
      <w:pPr>
        <w:pStyle w:val="ListParagraph"/>
        <w:numPr>
          <w:ilvl w:val="0"/>
          <w:numId w:val="25"/>
        </w:numPr>
        <w:spacing w:line="259" w:lineRule="auto"/>
        <w:ind w:left="0" w:hanging="270"/>
        <w:rPr>
          <w:rFonts w:asciiTheme="minorHAnsi" w:hAnsiTheme="minorHAnsi"/>
          <w:sz w:val="16"/>
          <w:szCs w:val="16"/>
        </w:rPr>
      </w:pPr>
      <w:r w:rsidRPr="003E085E">
        <w:rPr>
          <w:rFonts w:eastAsia="Arial" w:cs="Arial" w:asciiTheme="minorHAnsi" w:hAnsiTheme="minorHAnsi"/>
          <w:sz w:val="16"/>
          <w:szCs w:val="16"/>
        </w:rPr>
        <w:t xml:space="preserve">Student is encouraged to proceed with coursework. </w:t>
      </w:r>
      <w:r w:rsidRPr="003E085E">
        <w:rPr>
          <w:rFonts w:eastAsia="Arial" w:cs="Arial" w:asciiTheme="minorHAnsi" w:hAnsiTheme="minorHAnsi"/>
          <w:b/>
          <w:sz w:val="16"/>
          <w:szCs w:val="16"/>
        </w:rPr>
        <w:t xml:space="preserve"> </w:t>
      </w:r>
    </w:p>
    <w:p w:rsidRPr="00A91FBA" w:rsidR="009669CC" w:rsidP="00386D31" w:rsidRDefault="009669CC" w14:paraId="7C3106F0" w14:textId="77777777">
      <w:pPr>
        <w:numPr>
          <w:ilvl w:val="0"/>
          <w:numId w:val="25"/>
        </w:numPr>
        <w:spacing w:after="5" w:line="248" w:lineRule="auto"/>
        <w:ind w:left="0" w:right="12" w:hanging="270"/>
        <w:rPr>
          <w:rFonts w:asciiTheme="minorHAnsi" w:hAnsiTheme="minorHAnsi"/>
          <w:sz w:val="16"/>
          <w:szCs w:val="16"/>
        </w:rPr>
      </w:pPr>
      <w:r w:rsidRPr="00A91FBA">
        <w:rPr>
          <w:rFonts w:eastAsia="Arial" w:cs="Arial" w:asciiTheme="minorHAnsi" w:hAnsiTheme="minorHAnsi"/>
          <w:sz w:val="16"/>
          <w:szCs w:val="16"/>
        </w:rPr>
        <w:t xml:space="preserve">A Performance Improvement Plan (PIP) is required; the student will be required to successfully complete a PIP to progress in the program. </w:t>
      </w:r>
      <w:r w:rsidRPr="00A91FBA">
        <w:rPr>
          <w:rFonts w:eastAsia="Arial" w:cs="Arial" w:asciiTheme="minorHAnsi" w:hAnsiTheme="minorHAnsi"/>
          <w:sz w:val="16"/>
          <w:szCs w:val="16"/>
          <w:u w:val="single" w:color="000000"/>
        </w:rPr>
        <w:t>(Please document using the PIP form.)</w:t>
      </w:r>
      <w:r w:rsidRPr="00A91FBA">
        <w:rPr>
          <w:rFonts w:eastAsia="Arial" w:cs="Arial" w:asciiTheme="minorHAnsi" w:hAnsiTheme="minorHAnsi"/>
          <w:sz w:val="16"/>
          <w:szCs w:val="16"/>
        </w:rPr>
        <w:t xml:space="preserve"> </w:t>
      </w:r>
    </w:p>
    <w:p w:rsidRPr="00A91FBA" w:rsidR="009669CC" w:rsidP="00386D31" w:rsidRDefault="009669CC" w14:paraId="7FE42BC1" w14:textId="77777777">
      <w:pPr>
        <w:numPr>
          <w:ilvl w:val="0"/>
          <w:numId w:val="25"/>
        </w:numPr>
        <w:spacing w:after="5" w:line="248" w:lineRule="auto"/>
        <w:ind w:left="0" w:right="12" w:hanging="270"/>
        <w:rPr>
          <w:rFonts w:asciiTheme="minorHAnsi" w:hAnsiTheme="minorHAnsi"/>
          <w:sz w:val="16"/>
          <w:szCs w:val="16"/>
        </w:rPr>
      </w:pPr>
      <w:r w:rsidRPr="00A91FBA">
        <w:rPr>
          <w:rFonts w:eastAsia="Arial" w:cs="Arial" w:asciiTheme="minorHAnsi" w:hAnsiTheme="minorHAnsi"/>
          <w:sz w:val="16"/>
          <w:szCs w:val="16"/>
        </w:rPr>
        <w:t xml:space="preserve">Student will be </w:t>
      </w:r>
      <w:r w:rsidRPr="00A91FBA">
        <w:rPr>
          <w:rFonts w:eastAsia="Arial" w:cs="Arial" w:asciiTheme="minorHAnsi" w:hAnsiTheme="minorHAnsi"/>
          <w:i/>
          <w:sz w:val="16"/>
          <w:szCs w:val="16"/>
        </w:rPr>
        <w:t>Dismissed</w:t>
      </w:r>
      <w:r w:rsidRPr="00A91FBA">
        <w:rPr>
          <w:rFonts w:eastAsia="Arial" w:cs="Arial" w:asciiTheme="minorHAnsi" w:hAnsiTheme="minorHAnsi"/>
          <w:sz w:val="16"/>
          <w:szCs w:val="16"/>
        </w:rPr>
        <w:t xml:space="preserve"> from the program immediately. No additional coursework or program activities will be allowed. (Please attach supporting documents to explain decision). </w:t>
      </w:r>
    </w:p>
    <w:p w:rsidRPr="00A91FBA" w:rsidR="009669CC" w:rsidP="00386D31" w:rsidRDefault="009669CC" w14:paraId="6F6F9401" w14:textId="77777777">
      <w:pPr>
        <w:spacing w:after="5" w:line="248" w:lineRule="auto"/>
        <w:ind w:right="12"/>
        <w:rPr>
          <w:rFonts w:asciiTheme="minorHAnsi" w:hAnsiTheme="minorHAnsi"/>
          <w:sz w:val="16"/>
          <w:szCs w:val="16"/>
        </w:rPr>
      </w:pPr>
    </w:p>
    <w:p w:rsidR="009669CC" w:rsidP="00386D31" w:rsidRDefault="009669CC" w14:paraId="268DE52C" w14:textId="77777777">
      <w:pPr>
        <w:spacing w:after="61" w:line="259" w:lineRule="auto"/>
        <w:rPr>
          <w:rFonts w:eastAsia="Arial" w:cs="Arial" w:asciiTheme="minorHAnsi" w:hAnsiTheme="minorHAnsi"/>
          <w:b/>
          <w:sz w:val="20"/>
        </w:rPr>
      </w:pPr>
      <w:r w:rsidRPr="00A91FBA">
        <w:rPr>
          <w:rFonts w:eastAsia="Arial" w:cs="Arial" w:asciiTheme="minorHAnsi" w:hAnsiTheme="minorHAnsi"/>
          <w:sz w:val="20"/>
        </w:rPr>
        <w:t xml:space="preserve"> </w:t>
      </w:r>
      <w:r w:rsidRPr="00A91FBA">
        <w:rPr>
          <w:rFonts w:eastAsia="Arial" w:cs="Arial" w:asciiTheme="minorHAnsi" w:hAnsiTheme="minorHAnsi"/>
          <w:b/>
          <w:sz w:val="20"/>
        </w:rPr>
        <w:t xml:space="preserve">Performance Review Committee (PRC): Members’ Signatures: </w:t>
      </w:r>
    </w:p>
    <w:p w:rsidRPr="003E085E" w:rsidR="009669CC" w:rsidP="00386D31" w:rsidRDefault="009669CC" w14:paraId="2C9D97BC" w14:textId="77777777">
      <w:pPr>
        <w:spacing w:after="61" w:line="360" w:lineRule="auto"/>
        <w:rPr>
          <w:rFonts w:asciiTheme="minorHAnsi" w:hAnsiTheme="minorHAnsi"/>
          <w:sz w:val="10"/>
          <w:szCs w:val="10"/>
        </w:rPr>
      </w:pPr>
    </w:p>
    <w:p w:rsidR="009669CC" w:rsidP="00386D31" w:rsidRDefault="009669CC" w14:paraId="34D2DD77" w14:textId="19D48A19">
      <w:pPr>
        <w:spacing w:after="61" w:line="360" w:lineRule="auto"/>
        <w:rPr>
          <w:rFonts w:asciiTheme="minorHAnsi" w:hAnsiTheme="minorHAnsi"/>
          <w:sz w:val="20"/>
        </w:rPr>
      </w:pPr>
      <w:r w:rsidRPr="00344D80">
        <w:rPr>
          <w:rFonts w:asciiTheme="minorHAnsi" w:hAnsiTheme="minorHAnsi"/>
          <w:sz w:val="20"/>
        </w:rPr>
        <w:t>_____________________________</w:t>
      </w:r>
      <w:r>
        <w:rPr>
          <w:rFonts w:asciiTheme="minorHAnsi" w:hAnsiTheme="minorHAnsi"/>
          <w:sz w:val="20"/>
        </w:rPr>
        <w:t>______</w:t>
      </w:r>
      <w:r w:rsidRPr="00344D80">
        <w:rPr>
          <w:rFonts w:asciiTheme="minorHAnsi" w:hAnsiTheme="minorHAnsi"/>
          <w:sz w:val="20"/>
        </w:rPr>
        <w:t xml:space="preserve">_____(Chair) </w:t>
      </w:r>
      <w:r w:rsidRPr="00344D80">
        <w:rPr>
          <w:rFonts w:asciiTheme="minorHAnsi" w:hAnsiTheme="minorHAnsi"/>
          <w:sz w:val="20"/>
        </w:rPr>
        <w:tab/>
      </w:r>
      <w:r w:rsidRPr="00344D80">
        <w:rPr>
          <w:rFonts w:asciiTheme="minorHAnsi" w:hAnsiTheme="minorHAnsi"/>
          <w:sz w:val="20"/>
        </w:rPr>
        <w:t>_________</w:t>
      </w:r>
      <w:r>
        <w:rPr>
          <w:rFonts w:asciiTheme="minorHAnsi" w:hAnsiTheme="minorHAnsi"/>
          <w:sz w:val="20"/>
        </w:rPr>
        <w:t>______</w:t>
      </w:r>
      <w:r w:rsidRPr="00344D80">
        <w:rPr>
          <w:rFonts w:asciiTheme="minorHAnsi" w:hAnsiTheme="minorHAnsi"/>
          <w:sz w:val="20"/>
        </w:rPr>
        <w:t>____________________________</w:t>
      </w:r>
    </w:p>
    <w:p w:rsidR="009669CC" w:rsidP="00386D31" w:rsidRDefault="009669CC" w14:paraId="1886F3BA" w14:textId="48066462">
      <w:pPr>
        <w:spacing w:after="61" w:line="360" w:lineRule="auto"/>
        <w:rPr>
          <w:rFonts w:asciiTheme="minorHAnsi" w:hAnsiTheme="minorHAnsi"/>
          <w:sz w:val="20"/>
        </w:rPr>
      </w:pPr>
      <w:r w:rsidRPr="00344D80">
        <w:rPr>
          <w:rFonts w:asciiTheme="minorHAnsi" w:hAnsiTheme="minorHAnsi"/>
          <w:sz w:val="20"/>
        </w:rPr>
        <w:t>_____________________________</w:t>
      </w:r>
      <w:r>
        <w:rPr>
          <w:rFonts w:asciiTheme="minorHAnsi" w:hAnsiTheme="minorHAnsi"/>
          <w:sz w:val="20"/>
        </w:rPr>
        <w:t>__</w:t>
      </w:r>
      <w:r w:rsidRPr="00344D80">
        <w:rPr>
          <w:rFonts w:asciiTheme="minorHAnsi" w:hAnsiTheme="minorHAnsi"/>
          <w:sz w:val="20"/>
        </w:rPr>
        <w:t>____</w:t>
      </w:r>
      <w:r>
        <w:rPr>
          <w:rFonts w:asciiTheme="minorHAnsi" w:hAnsiTheme="minorHAnsi"/>
          <w:sz w:val="20"/>
        </w:rPr>
        <w:t>__________</w:t>
      </w:r>
      <w:r w:rsidRPr="00344D80">
        <w:rPr>
          <w:rFonts w:asciiTheme="minorHAnsi" w:hAnsiTheme="minorHAnsi"/>
          <w:sz w:val="20"/>
        </w:rPr>
        <w:t xml:space="preserve"> </w:t>
      </w:r>
      <w:r w:rsidR="002D770F">
        <w:rPr>
          <w:rFonts w:asciiTheme="minorHAnsi" w:hAnsiTheme="minorHAnsi"/>
          <w:sz w:val="20"/>
        </w:rPr>
        <w:t xml:space="preserve">      </w:t>
      </w:r>
      <w:r w:rsidR="00612FF3">
        <w:rPr>
          <w:rFonts w:asciiTheme="minorHAnsi" w:hAnsiTheme="minorHAnsi"/>
          <w:sz w:val="20"/>
        </w:rPr>
        <w:tab/>
      </w:r>
      <w:r w:rsidRPr="00344D80">
        <w:rPr>
          <w:rFonts w:asciiTheme="minorHAnsi" w:hAnsiTheme="minorHAnsi"/>
          <w:sz w:val="20"/>
        </w:rPr>
        <w:t>_____</w:t>
      </w:r>
      <w:r>
        <w:rPr>
          <w:rFonts w:asciiTheme="minorHAnsi" w:hAnsiTheme="minorHAnsi"/>
          <w:sz w:val="20"/>
        </w:rPr>
        <w:t>______</w:t>
      </w:r>
      <w:r w:rsidRPr="00344D80">
        <w:rPr>
          <w:rFonts w:asciiTheme="minorHAnsi" w:hAnsiTheme="minorHAnsi"/>
          <w:sz w:val="20"/>
        </w:rPr>
        <w:t>________________________________</w:t>
      </w:r>
    </w:p>
    <w:p w:rsidR="009669CC" w:rsidP="00386D31" w:rsidRDefault="009669CC" w14:paraId="0C40E3B7" w14:textId="7F39F129">
      <w:pPr>
        <w:spacing w:after="61" w:line="360" w:lineRule="auto"/>
        <w:rPr>
          <w:rFonts w:asciiTheme="minorHAnsi" w:hAnsiTheme="minorHAnsi"/>
          <w:sz w:val="20"/>
        </w:rPr>
      </w:pPr>
      <w:r w:rsidRPr="00344D80">
        <w:rPr>
          <w:rFonts w:asciiTheme="minorHAnsi" w:hAnsiTheme="minorHAnsi"/>
          <w:sz w:val="20"/>
        </w:rPr>
        <w:t>_____________________________</w:t>
      </w:r>
      <w:r>
        <w:rPr>
          <w:rFonts w:asciiTheme="minorHAnsi" w:hAnsiTheme="minorHAnsi"/>
          <w:sz w:val="20"/>
        </w:rPr>
        <w:t>______</w:t>
      </w:r>
      <w:r w:rsidRPr="00344D80">
        <w:rPr>
          <w:rFonts w:asciiTheme="minorHAnsi" w:hAnsiTheme="minorHAnsi"/>
          <w:sz w:val="20"/>
        </w:rPr>
        <w:t>______</w:t>
      </w:r>
      <w:r w:rsidR="002D770F">
        <w:rPr>
          <w:rFonts w:asciiTheme="minorHAnsi" w:hAnsiTheme="minorHAnsi"/>
          <w:sz w:val="20"/>
        </w:rPr>
        <w:t>____</w:t>
      </w:r>
      <w:r w:rsidRPr="00344D80">
        <w:rPr>
          <w:rFonts w:asciiTheme="minorHAnsi" w:hAnsiTheme="minorHAnsi"/>
          <w:sz w:val="20"/>
        </w:rPr>
        <w:tab/>
      </w:r>
      <w:r w:rsidRPr="00344D80">
        <w:rPr>
          <w:rFonts w:asciiTheme="minorHAnsi" w:hAnsiTheme="minorHAnsi"/>
          <w:sz w:val="20"/>
        </w:rPr>
        <w:t>_________</w:t>
      </w:r>
      <w:r>
        <w:rPr>
          <w:rFonts w:asciiTheme="minorHAnsi" w:hAnsiTheme="minorHAnsi"/>
          <w:sz w:val="20"/>
        </w:rPr>
        <w:t>______</w:t>
      </w:r>
      <w:r w:rsidRPr="00344D80">
        <w:rPr>
          <w:rFonts w:asciiTheme="minorHAnsi" w:hAnsiTheme="minorHAnsi"/>
          <w:sz w:val="20"/>
        </w:rPr>
        <w:t>____________________________</w:t>
      </w:r>
    </w:p>
    <w:p w:rsidR="009669CC" w:rsidP="00386D31" w:rsidRDefault="009669CC" w14:paraId="306C9F59" w14:textId="759CD45F">
      <w:pPr>
        <w:spacing w:after="61" w:line="360" w:lineRule="auto"/>
        <w:rPr>
          <w:rFonts w:asciiTheme="minorHAnsi" w:hAnsiTheme="minorHAnsi"/>
          <w:sz w:val="20"/>
        </w:rPr>
      </w:pPr>
      <w:r w:rsidRPr="00344D80">
        <w:rPr>
          <w:rFonts w:asciiTheme="minorHAnsi" w:hAnsiTheme="minorHAnsi"/>
          <w:sz w:val="20"/>
        </w:rPr>
        <w:t>__________________________</w:t>
      </w:r>
      <w:r>
        <w:rPr>
          <w:rFonts w:asciiTheme="minorHAnsi" w:hAnsiTheme="minorHAnsi"/>
          <w:sz w:val="20"/>
        </w:rPr>
        <w:t>___</w:t>
      </w:r>
      <w:r w:rsidRPr="00344D80">
        <w:rPr>
          <w:rFonts w:asciiTheme="minorHAnsi" w:hAnsiTheme="minorHAnsi"/>
          <w:sz w:val="20"/>
        </w:rPr>
        <w:t>______</w:t>
      </w:r>
      <w:r>
        <w:rPr>
          <w:rFonts w:asciiTheme="minorHAnsi" w:hAnsiTheme="minorHAnsi"/>
          <w:sz w:val="20"/>
        </w:rPr>
        <w:t>__________</w:t>
      </w:r>
      <w:r w:rsidRPr="00344D80">
        <w:rPr>
          <w:rFonts w:asciiTheme="minorHAnsi" w:hAnsiTheme="minorHAnsi"/>
          <w:sz w:val="20"/>
        </w:rPr>
        <w:t xml:space="preserve"> </w:t>
      </w:r>
      <w:r w:rsidRPr="00344D80">
        <w:rPr>
          <w:rFonts w:asciiTheme="minorHAnsi" w:hAnsiTheme="minorHAnsi"/>
          <w:sz w:val="20"/>
        </w:rPr>
        <w:tab/>
      </w:r>
      <w:r w:rsidRPr="00344D80">
        <w:rPr>
          <w:rFonts w:asciiTheme="minorHAnsi" w:hAnsiTheme="minorHAnsi"/>
          <w:sz w:val="20"/>
        </w:rPr>
        <w:t>_________</w:t>
      </w:r>
      <w:r>
        <w:rPr>
          <w:rFonts w:asciiTheme="minorHAnsi" w:hAnsiTheme="minorHAnsi"/>
          <w:sz w:val="20"/>
        </w:rPr>
        <w:t>_____</w:t>
      </w:r>
    </w:p>
    <w:p w:rsidR="009669CC" w:rsidP="00386D31" w:rsidRDefault="006B7645" w14:paraId="5229F831" w14:textId="6715982D">
      <w:pPr>
        <w:spacing w:after="61" w:line="259" w:lineRule="auto"/>
        <w:rPr>
          <w:rFonts w:asciiTheme="minorHAnsi" w:hAnsiTheme="minorHAnsi"/>
          <w:sz w:val="20"/>
        </w:rPr>
      </w:pPr>
      <w:r>
        <w:rPr>
          <w:rFonts w:asciiTheme="minorHAnsi" w:hAnsiTheme="minorHAnsi"/>
          <w:sz w:val="20"/>
        </w:rPr>
        <w:t>Faculty Signature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612FF3">
        <w:rPr>
          <w:rFonts w:asciiTheme="minorHAnsi" w:hAnsiTheme="minorHAnsi"/>
          <w:sz w:val="20"/>
        </w:rPr>
        <w:tab/>
      </w:r>
      <w:r w:rsidR="009669CC">
        <w:rPr>
          <w:rFonts w:asciiTheme="minorHAnsi" w:hAnsiTheme="minorHAnsi"/>
          <w:sz w:val="20"/>
        </w:rPr>
        <w:t>Date</w:t>
      </w:r>
    </w:p>
    <w:p w:rsidR="0002041A" w:rsidRDefault="0002041A" w14:paraId="04DBE09B" w14:textId="02444D1D">
      <w:pPr>
        <w:rPr>
          <w:rFonts w:asciiTheme="minorHAnsi" w:hAnsiTheme="minorHAnsi"/>
          <w:sz w:val="20"/>
        </w:rPr>
      </w:pPr>
      <w:r>
        <w:rPr>
          <w:rFonts w:asciiTheme="minorHAnsi" w:hAnsiTheme="minorHAnsi"/>
          <w:sz w:val="20"/>
        </w:rPr>
        <w:br w:type="page"/>
      </w:r>
    </w:p>
    <w:p w:rsidRPr="00B04E4C" w:rsidR="002D6BD8" w:rsidP="00B04E4C" w:rsidRDefault="002D6BD8" w14:paraId="49C62DCC" w14:textId="77777777">
      <w:pPr>
        <w:rPr>
          <w:b/>
          <w:u w:val="single"/>
        </w:rPr>
      </w:pPr>
      <w:bookmarkStart w:name="_Toc535516527" w:id="219"/>
      <w:r w:rsidRPr="00B04E4C">
        <w:rPr>
          <w:b/>
          <w:u w:val="single"/>
        </w:rPr>
        <w:t>Professional Dispositions Competency Assessment--RI</w:t>
      </w:r>
      <w:bookmarkEnd w:id="219"/>
      <w:r w:rsidRPr="00B04E4C">
        <w:rPr>
          <w:b/>
          <w:u w:val="single"/>
        </w:rPr>
        <w:tab/>
      </w:r>
    </w:p>
    <w:p w:rsidRPr="00946817" w:rsidR="002D6BD8" w:rsidP="00386D31" w:rsidRDefault="002D6BD8" w14:paraId="52D7D5A8" w14:textId="77777777">
      <w:pPr>
        <w:pStyle w:val="Header"/>
        <w:ind w:right="313"/>
        <w:rPr>
          <w:rFonts w:cstheme="minorHAnsi"/>
        </w:rPr>
      </w:pPr>
      <w:r w:rsidRPr="00946817">
        <w:rPr>
          <w:rFonts w:cstheme="minorHAnsi"/>
        </w:rPr>
        <w:t>PDCA—RI (Revised--Incident Report)</w:t>
      </w:r>
    </w:p>
    <w:p w:rsidRPr="00F34959" w:rsidR="002D6BD8" w:rsidP="00386D31" w:rsidRDefault="002D6BD8" w14:paraId="3D2C731C" w14:textId="77777777">
      <w:pPr>
        <w:pStyle w:val="Header"/>
        <w:tabs>
          <w:tab w:val="left" w:pos="3900"/>
        </w:tabs>
        <w:ind w:right="313"/>
        <w:rPr>
          <w:rFonts w:cstheme="minorHAnsi"/>
          <w:sz w:val="18"/>
          <w:szCs w:val="18"/>
        </w:rPr>
      </w:pPr>
    </w:p>
    <w:p w:rsidR="002D6BD8" w:rsidP="00386D31" w:rsidRDefault="002D6BD8" w14:paraId="6D48D448" w14:textId="2A24ECE7">
      <w:pPr>
        <w:ind w:right="313"/>
        <w:rPr>
          <w:rFonts w:asciiTheme="minorHAnsi" w:hAnsiTheme="minorHAnsi" w:cstheme="minorHAnsi"/>
          <w:sz w:val="18"/>
          <w:szCs w:val="18"/>
        </w:rPr>
      </w:pPr>
      <w:r w:rsidRPr="00946817">
        <w:rPr>
          <w:rFonts w:asciiTheme="minorHAnsi" w:hAnsiTheme="minorHAnsi" w:cstheme="minorHAnsi"/>
          <w:b/>
          <w:sz w:val="18"/>
          <w:szCs w:val="18"/>
        </w:rPr>
        <w:t>Student Name:</w:t>
      </w:r>
      <w:r w:rsidRPr="00946817">
        <w:rPr>
          <w:rFonts w:asciiTheme="minorHAnsi" w:hAnsiTheme="minorHAnsi" w:cstheme="minorHAnsi"/>
          <w:sz w:val="18"/>
          <w:szCs w:val="18"/>
        </w:rPr>
        <w:t xml:space="preserve"> _____________________________________________ </w:t>
      </w:r>
      <w:r w:rsidRPr="00946817">
        <w:rPr>
          <w:rFonts w:asciiTheme="minorHAnsi" w:hAnsiTheme="minorHAnsi" w:cstheme="minorHAnsi"/>
          <w:b/>
          <w:sz w:val="18"/>
          <w:szCs w:val="18"/>
        </w:rPr>
        <w:t xml:space="preserve">Date of </w:t>
      </w:r>
      <w:r w:rsidRPr="00946817" w:rsidR="00F74890">
        <w:rPr>
          <w:rFonts w:asciiTheme="minorHAnsi" w:hAnsiTheme="minorHAnsi" w:cstheme="minorHAnsi"/>
          <w:b/>
          <w:sz w:val="18"/>
          <w:szCs w:val="18"/>
        </w:rPr>
        <w:t>Filing</w:t>
      </w:r>
      <w:r w:rsidR="00F74890">
        <w:rPr>
          <w:rFonts w:asciiTheme="minorHAnsi" w:hAnsiTheme="minorHAnsi" w:cstheme="minorHAnsi"/>
          <w:sz w:val="18"/>
          <w:szCs w:val="18"/>
        </w:rPr>
        <w:t>: _________</w:t>
      </w:r>
      <w:r w:rsidRPr="00946817">
        <w:rPr>
          <w:rFonts w:asciiTheme="minorHAnsi" w:hAnsiTheme="minorHAnsi" w:cstheme="minorHAnsi"/>
          <w:sz w:val="18"/>
          <w:szCs w:val="18"/>
        </w:rPr>
        <w:t>_____________________</w:t>
      </w:r>
    </w:p>
    <w:p w:rsidRPr="00946817" w:rsidR="00F74890" w:rsidP="00386D31" w:rsidRDefault="00F74890" w14:paraId="7AAD2FC0" w14:textId="77777777">
      <w:pPr>
        <w:ind w:right="313"/>
        <w:rPr>
          <w:rFonts w:asciiTheme="minorHAnsi" w:hAnsiTheme="minorHAnsi" w:cstheme="minorHAnsi"/>
          <w:sz w:val="18"/>
          <w:szCs w:val="18"/>
        </w:rPr>
      </w:pPr>
    </w:p>
    <w:p w:rsidRPr="00946817" w:rsidR="002D6BD8" w:rsidP="00386D31" w:rsidRDefault="002D6BD8" w14:paraId="1E04C991" w14:textId="24114E53">
      <w:pPr>
        <w:ind w:right="313"/>
        <w:rPr>
          <w:rFonts w:asciiTheme="minorHAnsi" w:hAnsiTheme="minorHAnsi" w:cstheme="minorHAnsi"/>
          <w:sz w:val="18"/>
          <w:szCs w:val="18"/>
        </w:rPr>
      </w:pPr>
      <w:r w:rsidRPr="00946817">
        <w:rPr>
          <w:rFonts w:asciiTheme="minorHAnsi" w:hAnsiTheme="minorHAnsi" w:cstheme="minorHAnsi"/>
          <w:b/>
          <w:sz w:val="18"/>
          <w:szCs w:val="18"/>
        </w:rPr>
        <w:t>Person Filing the Report</w:t>
      </w:r>
      <w:r w:rsidRPr="00946817">
        <w:rPr>
          <w:rFonts w:asciiTheme="minorHAnsi" w:hAnsiTheme="minorHAnsi" w:cstheme="minorHAnsi"/>
          <w:sz w:val="18"/>
          <w:szCs w:val="18"/>
        </w:rPr>
        <w:t xml:space="preserve">: _____________________________________ </w:t>
      </w:r>
      <w:r w:rsidRPr="00946817">
        <w:rPr>
          <w:rFonts w:asciiTheme="minorHAnsi" w:hAnsiTheme="minorHAnsi" w:cstheme="minorHAnsi"/>
          <w:b/>
          <w:sz w:val="18"/>
          <w:szCs w:val="18"/>
        </w:rPr>
        <w:t>Date of Incident</w:t>
      </w:r>
      <w:r w:rsidR="00F74890">
        <w:rPr>
          <w:rFonts w:asciiTheme="minorHAnsi" w:hAnsiTheme="minorHAnsi" w:cstheme="minorHAnsi"/>
          <w:sz w:val="18"/>
          <w:szCs w:val="18"/>
        </w:rPr>
        <w:t>: _____</w:t>
      </w:r>
      <w:r w:rsidRPr="00946817">
        <w:rPr>
          <w:rFonts w:asciiTheme="minorHAnsi" w:hAnsiTheme="minorHAnsi" w:cstheme="minorHAnsi"/>
          <w:sz w:val="18"/>
          <w:szCs w:val="18"/>
        </w:rPr>
        <w:t>______________________</w:t>
      </w:r>
    </w:p>
    <w:p w:rsidRPr="00946817" w:rsidR="002D6BD8" w:rsidP="00386D31" w:rsidRDefault="002D6BD8" w14:paraId="38B57972" w14:textId="77777777">
      <w:pPr>
        <w:ind w:right="313"/>
        <w:rPr>
          <w:rFonts w:asciiTheme="minorHAnsi" w:hAnsiTheme="minorHAnsi" w:cstheme="minorHAnsi"/>
          <w:sz w:val="16"/>
          <w:szCs w:val="16"/>
          <w:u w:val="single"/>
        </w:rPr>
      </w:pPr>
    </w:p>
    <w:p w:rsidRPr="00946817" w:rsidR="002D6BD8" w:rsidP="00386D31" w:rsidRDefault="002D6BD8" w14:paraId="2500E5FA" w14:textId="4B975C11">
      <w:pPr>
        <w:ind w:right="313"/>
        <w:rPr>
          <w:rFonts w:asciiTheme="minorHAnsi" w:hAnsiTheme="minorHAnsi" w:cstheme="minorHAnsi"/>
          <w:sz w:val="18"/>
          <w:szCs w:val="18"/>
        </w:rPr>
      </w:pPr>
      <w:r w:rsidRPr="00946817">
        <w:rPr>
          <w:rFonts w:asciiTheme="minorHAnsi" w:hAnsiTheme="minorHAnsi" w:cstheme="minorHAnsi"/>
          <w:sz w:val="16"/>
          <w:szCs w:val="16"/>
          <w:u w:val="single"/>
        </w:rPr>
        <w:t>Instructions</w:t>
      </w:r>
      <w:r w:rsidRPr="00946817">
        <w:rPr>
          <w:rFonts w:asciiTheme="minorHAnsi" w:hAnsiTheme="minorHAnsi" w:cstheme="minorHAnsi"/>
          <w:sz w:val="16"/>
          <w:szCs w:val="16"/>
        </w:rPr>
        <w:t xml:space="preserve">:   1) Check the DISPOSITIONAL box most closely associated with the nature of the feedback you wish to offer.  If desired, more than one box may be checked.  2) Write a detailed explanation of the situation leading to the filing of the form; be as specific as possible and please use behavioral terms.  3) Check the level of concern (R/Y/B/G) in the box on the far right using key below. 4) In the space provided describe the student’s </w:t>
      </w:r>
      <w:r w:rsidRPr="00946817">
        <w:rPr>
          <w:rFonts w:asciiTheme="minorHAnsi" w:hAnsiTheme="minorHAnsi" w:cstheme="minorHAnsi"/>
          <w:sz w:val="16"/>
          <w:szCs w:val="16"/>
          <w:u w:val="single"/>
        </w:rPr>
        <w:t>behavior</w:t>
      </w:r>
      <w:r w:rsidRPr="00946817">
        <w:rPr>
          <w:rFonts w:asciiTheme="minorHAnsi" w:hAnsiTheme="minorHAnsi" w:cstheme="minorHAnsi"/>
          <w:sz w:val="16"/>
          <w:szCs w:val="16"/>
        </w:rPr>
        <w:t xml:space="preserve"> as it relates to the expected standard. 4) Recommend specific action in the space provided; and 5) If a group decision occurs, record the decision of the group in the space provided. Note:  If this form becomes part of the student’s academic file, per FERPA students may have legal access to </w:t>
      </w:r>
      <w:r w:rsidRPr="00946817" w:rsidR="008206E1">
        <w:rPr>
          <w:rFonts w:asciiTheme="minorHAnsi" w:hAnsiTheme="minorHAnsi" w:cstheme="minorHAnsi"/>
          <w:sz w:val="16"/>
          <w:szCs w:val="16"/>
        </w:rPr>
        <w:t>this record</w:t>
      </w:r>
      <w:r w:rsidRPr="00946817">
        <w:rPr>
          <w:rFonts w:asciiTheme="minorHAnsi" w:hAnsiTheme="minorHAnsi" w:cstheme="minorHAnsi"/>
          <w:sz w:val="16"/>
          <w:szCs w:val="16"/>
        </w:rPr>
        <w:t xml:space="preserve">.   </w:t>
      </w:r>
    </w:p>
    <w:p w:rsidRPr="00946817" w:rsidR="002D6BD8" w:rsidP="00386D31" w:rsidRDefault="002D6BD8" w14:paraId="2E838050" w14:textId="77777777">
      <w:pPr>
        <w:pStyle w:val="Default"/>
        <w:ind w:right="313"/>
        <w:jc w:val="both"/>
        <w:rPr>
          <w:rFonts w:asciiTheme="minorHAnsi" w:hAnsiTheme="minorHAnsi" w:cstheme="minorHAnsi"/>
          <w:color w:val="00B050"/>
          <w:sz w:val="16"/>
          <w:szCs w:val="16"/>
        </w:rPr>
      </w:pPr>
    </w:p>
    <w:p w:rsidRPr="00946817" w:rsidR="002D6BD8" w:rsidP="008206E1" w:rsidRDefault="002D6BD8" w14:paraId="05DE4466" w14:textId="08E396CB">
      <w:pPr>
        <w:pStyle w:val="Default"/>
        <w:ind w:left="720" w:right="360" w:hanging="720"/>
        <w:jc w:val="both"/>
        <w:rPr>
          <w:rFonts w:asciiTheme="minorHAnsi" w:hAnsiTheme="minorHAnsi" w:cstheme="minorHAnsi"/>
          <w:b/>
          <w:bCs/>
          <w:color w:val="auto"/>
          <w:sz w:val="16"/>
          <w:szCs w:val="16"/>
        </w:rPr>
      </w:pPr>
      <w:r w:rsidRPr="00946817">
        <w:rPr>
          <w:rFonts w:asciiTheme="minorHAnsi" w:hAnsiTheme="minorHAnsi" w:cstheme="minorHAnsi"/>
          <w:b/>
          <w:bCs/>
          <w:color w:val="auto"/>
          <w:sz w:val="16"/>
          <w:szCs w:val="16"/>
        </w:rPr>
        <w:t xml:space="preserve">Green:  </w:t>
      </w:r>
      <w:r w:rsidRPr="00946817">
        <w:rPr>
          <w:rFonts w:asciiTheme="minorHAnsi" w:hAnsiTheme="minorHAnsi" w:cstheme="minorHAnsi"/>
          <w:b/>
          <w:bCs/>
          <w:color w:val="auto"/>
          <w:sz w:val="16"/>
          <w:szCs w:val="16"/>
        </w:rPr>
        <w:tab/>
      </w:r>
      <w:r w:rsidRPr="00946817">
        <w:rPr>
          <w:rFonts w:asciiTheme="minorHAnsi" w:hAnsiTheme="minorHAnsi" w:cstheme="minorHAnsi"/>
          <w:color w:val="auto"/>
          <w:sz w:val="16"/>
          <w:szCs w:val="16"/>
        </w:rPr>
        <w:t xml:space="preserve">You consider this student </w:t>
      </w:r>
      <w:r w:rsidRPr="00946817" w:rsidR="008206E1">
        <w:rPr>
          <w:rFonts w:asciiTheme="minorHAnsi" w:hAnsiTheme="minorHAnsi" w:cstheme="minorHAnsi"/>
          <w:b/>
          <w:bCs/>
          <w:color w:val="auto"/>
          <w:sz w:val="16"/>
          <w:szCs w:val="16"/>
        </w:rPr>
        <w:t>outstanding and</w:t>
      </w:r>
      <w:r w:rsidRPr="00946817">
        <w:rPr>
          <w:rFonts w:asciiTheme="minorHAnsi" w:hAnsiTheme="minorHAnsi" w:cstheme="minorHAnsi"/>
          <w:bCs/>
          <w:color w:val="auto"/>
          <w:sz w:val="16"/>
          <w:szCs w:val="16"/>
        </w:rPr>
        <w:t xml:space="preserve"> would like to foster ideas about special oppor</w:t>
      </w:r>
      <w:r w:rsidR="00386D31">
        <w:rPr>
          <w:rFonts w:asciiTheme="minorHAnsi" w:hAnsiTheme="minorHAnsi" w:cstheme="minorHAnsi"/>
          <w:bCs/>
          <w:color w:val="auto"/>
          <w:sz w:val="16"/>
          <w:szCs w:val="16"/>
        </w:rPr>
        <w:t xml:space="preserve">tunities that could be given to </w:t>
      </w:r>
      <w:r w:rsidRPr="00946817">
        <w:rPr>
          <w:rFonts w:asciiTheme="minorHAnsi" w:hAnsiTheme="minorHAnsi" w:cstheme="minorHAnsi"/>
          <w:bCs/>
          <w:color w:val="auto"/>
          <w:sz w:val="16"/>
          <w:szCs w:val="16"/>
        </w:rPr>
        <w:t>the student.</w:t>
      </w:r>
      <w:r w:rsidRPr="00946817">
        <w:rPr>
          <w:rFonts w:asciiTheme="minorHAnsi" w:hAnsiTheme="minorHAnsi" w:cstheme="minorHAnsi"/>
          <w:b/>
          <w:bCs/>
          <w:color w:val="auto"/>
          <w:sz w:val="16"/>
          <w:szCs w:val="16"/>
        </w:rPr>
        <w:t xml:space="preserve"> </w:t>
      </w:r>
    </w:p>
    <w:p w:rsidRPr="00946817" w:rsidR="002D6BD8" w:rsidP="008206E1" w:rsidRDefault="002D6BD8" w14:paraId="3AF2AD89" w14:textId="77777777">
      <w:pPr>
        <w:pStyle w:val="Default"/>
        <w:ind w:left="720" w:right="360" w:hanging="720"/>
        <w:jc w:val="both"/>
        <w:rPr>
          <w:rFonts w:asciiTheme="minorHAnsi" w:hAnsiTheme="minorHAnsi" w:cstheme="minorHAnsi"/>
          <w:b/>
          <w:bCs/>
          <w:color w:val="auto"/>
          <w:sz w:val="16"/>
          <w:szCs w:val="16"/>
        </w:rPr>
      </w:pPr>
      <w:r w:rsidRPr="00946817">
        <w:rPr>
          <w:rFonts w:asciiTheme="minorHAnsi" w:hAnsiTheme="minorHAnsi" w:cstheme="minorHAnsi"/>
          <w:b/>
          <w:color w:val="auto"/>
          <w:sz w:val="16"/>
          <w:szCs w:val="16"/>
        </w:rPr>
        <w:t>Blue:</w:t>
      </w:r>
      <w:r w:rsidRPr="00946817">
        <w:rPr>
          <w:rFonts w:asciiTheme="minorHAnsi" w:hAnsiTheme="minorHAnsi" w:cstheme="minorHAnsi"/>
          <w:color w:val="auto"/>
          <w:sz w:val="16"/>
          <w:szCs w:val="16"/>
        </w:rPr>
        <w:t xml:space="preserve"> </w:t>
      </w:r>
      <w:r w:rsidRPr="00946817">
        <w:rPr>
          <w:rFonts w:asciiTheme="minorHAnsi" w:hAnsiTheme="minorHAnsi" w:cstheme="minorHAnsi"/>
          <w:color w:val="auto"/>
          <w:sz w:val="16"/>
          <w:szCs w:val="16"/>
        </w:rPr>
        <w:tab/>
      </w:r>
      <w:r w:rsidRPr="00946817">
        <w:rPr>
          <w:rFonts w:asciiTheme="minorHAnsi" w:hAnsiTheme="minorHAnsi" w:cstheme="minorHAnsi"/>
          <w:bCs/>
          <w:color w:val="auto"/>
          <w:sz w:val="16"/>
          <w:szCs w:val="16"/>
        </w:rPr>
        <w:t xml:space="preserve">You have some concerns, but do not believe the situation warrants remediation or gatekeeping strategies. A Blue signifies that additional </w:t>
      </w:r>
      <w:r w:rsidRPr="00946817">
        <w:rPr>
          <w:rFonts w:asciiTheme="minorHAnsi" w:hAnsiTheme="minorHAnsi" w:cstheme="minorHAnsi"/>
          <w:b/>
          <w:bCs/>
          <w:color w:val="auto"/>
          <w:sz w:val="16"/>
          <w:szCs w:val="16"/>
        </w:rPr>
        <w:t>faculty support or encouragement</w:t>
      </w:r>
      <w:r w:rsidRPr="00946817">
        <w:rPr>
          <w:rFonts w:asciiTheme="minorHAnsi" w:hAnsiTheme="minorHAnsi" w:cstheme="minorHAnsi"/>
          <w:bCs/>
          <w:color w:val="auto"/>
          <w:sz w:val="16"/>
          <w:szCs w:val="16"/>
        </w:rPr>
        <w:t xml:space="preserve"> is needed. </w:t>
      </w:r>
    </w:p>
    <w:p w:rsidRPr="00946817" w:rsidR="002D6BD8" w:rsidP="00386D31" w:rsidRDefault="002D6BD8" w14:paraId="0AF82841" w14:textId="77777777">
      <w:pPr>
        <w:ind w:right="360"/>
        <w:jc w:val="both"/>
        <w:rPr>
          <w:rFonts w:asciiTheme="minorHAnsi" w:hAnsiTheme="minorHAnsi" w:cstheme="minorHAnsi"/>
          <w:b/>
          <w:sz w:val="16"/>
          <w:szCs w:val="16"/>
        </w:rPr>
      </w:pPr>
      <w:r w:rsidRPr="00946817">
        <w:rPr>
          <w:rFonts w:asciiTheme="minorHAnsi" w:hAnsiTheme="minorHAnsi" w:cstheme="minorHAnsi"/>
          <w:b/>
          <w:sz w:val="16"/>
          <w:szCs w:val="16"/>
        </w:rPr>
        <w:t>Yellow:</w:t>
      </w:r>
      <w:r w:rsidRPr="00946817">
        <w:rPr>
          <w:rFonts w:asciiTheme="minorHAnsi" w:hAnsiTheme="minorHAnsi" w:cstheme="minorHAnsi"/>
          <w:sz w:val="16"/>
          <w:szCs w:val="16"/>
        </w:rPr>
        <w:t xml:space="preserve"> </w:t>
      </w:r>
      <w:r w:rsidRPr="00946817">
        <w:rPr>
          <w:rFonts w:asciiTheme="minorHAnsi" w:hAnsiTheme="minorHAnsi" w:cstheme="minorHAnsi"/>
          <w:sz w:val="16"/>
          <w:szCs w:val="16"/>
        </w:rPr>
        <w:tab/>
      </w:r>
      <w:r w:rsidRPr="00946817">
        <w:rPr>
          <w:rFonts w:asciiTheme="minorHAnsi" w:hAnsiTheme="minorHAnsi" w:cstheme="minorHAnsi"/>
          <w:sz w:val="16"/>
          <w:szCs w:val="16"/>
        </w:rPr>
        <w:t xml:space="preserve">You have </w:t>
      </w:r>
      <w:r w:rsidRPr="00946817">
        <w:rPr>
          <w:rFonts w:asciiTheme="minorHAnsi" w:hAnsiTheme="minorHAnsi" w:cstheme="minorHAnsi"/>
          <w:bCs/>
          <w:sz w:val="16"/>
          <w:szCs w:val="16"/>
        </w:rPr>
        <w:t xml:space="preserve">some concerns </w:t>
      </w:r>
      <w:r w:rsidRPr="00946817">
        <w:rPr>
          <w:rFonts w:asciiTheme="minorHAnsi" w:hAnsiTheme="minorHAnsi" w:cstheme="minorHAnsi"/>
          <w:sz w:val="16"/>
          <w:szCs w:val="16"/>
        </w:rPr>
        <w:t xml:space="preserve">and are </w:t>
      </w:r>
      <w:r w:rsidRPr="00946817">
        <w:rPr>
          <w:rFonts w:asciiTheme="minorHAnsi" w:hAnsiTheme="minorHAnsi" w:cstheme="minorHAnsi"/>
          <w:b/>
          <w:sz w:val="16"/>
          <w:szCs w:val="16"/>
        </w:rPr>
        <w:t>recommending remediation</w:t>
      </w:r>
      <w:r w:rsidRPr="00946817">
        <w:rPr>
          <w:rFonts w:asciiTheme="minorHAnsi" w:hAnsiTheme="minorHAnsi" w:cstheme="minorHAnsi"/>
          <w:sz w:val="16"/>
          <w:szCs w:val="16"/>
        </w:rPr>
        <w:t>.</w:t>
      </w:r>
    </w:p>
    <w:p w:rsidRPr="00946817" w:rsidR="002D6BD8" w:rsidP="008206E1" w:rsidRDefault="002D6BD8" w14:paraId="6D2D0407" w14:textId="77777777">
      <w:pPr>
        <w:ind w:left="720" w:right="360" w:hanging="720"/>
        <w:jc w:val="both"/>
        <w:rPr>
          <w:rFonts w:asciiTheme="minorHAnsi" w:hAnsiTheme="minorHAnsi" w:cstheme="minorHAnsi"/>
          <w:b/>
          <w:sz w:val="16"/>
          <w:szCs w:val="16"/>
        </w:rPr>
      </w:pPr>
      <w:r w:rsidRPr="00946817">
        <w:rPr>
          <w:rFonts w:asciiTheme="minorHAnsi" w:hAnsiTheme="minorHAnsi" w:cstheme="minorHAnsi"/>
          <w:b/>
          <w:sz w:val="16"/>
          <w:szCs w:val="16"/>
        </w:rPr>
        <w:t xml:space="preserve">Red: </w:t>
      </w:r>
      <w:r w:rsidRPr="00946817">
        <w:rPr>
          <w:rFonts w:asciiTheme="minorHAnsi" w:hAnsiTheme="minorHAnsi" w:cstheme="minorHAnsi"/>
          <w:b/>
          <w:sz w:val="16"/>
          <w:szCs w:val="16"/>
        </w:rPr>
        <w:tab/>
      </w:r>
      <w:r w:rsidRPr="00946817">
        <w:rPr>
          <w:rFonts w:asciiTheme="minorHAnsi" w:hAnsiTheme="minorHAnsi" w:cstheme="minorHAnsi"/>
          <w:sz w:val="16"/>
          <w:szCs w:val="16"/>
        </w:rPr>
        <w:t xml:space="preserve">You have </w:t>
      </w:r>
      <w:r w:rsidRPr="00946817">
        <w:rPr>
          <w:rFonts w:asciiTheme="minorHAnsi" w:hAnsiTheme="minorHAnsi" w:cstheme="minorHAnsi"/>
          <w:bCs/>
          <w:sz w:val="16"/>
          <w:szCs w:val="16"/>
        </w:rPr>
        <w:t xml:space="preserve">very strong concerns </w:t>
      </w:r>
      <w:r w:rsidRPr="00946817">
        <w:rPr>
          <w:rFonts w:asciiTheme="minorHAnsi" w:hAnsiTheme="minorHAnsi" w:cstheme="minorHAnsi"/>
          <w:sz w:val="16"/>
          <w:szCs w:val="16"/>
        </w:rPr>
        <w:t xml:space="preserve">and are recommending </w:t>
      </w:r>
      <w:r w:rsidRPr="00946817">
        <w:rPr>
          <w:rFonts w:asciiTheme="minorHAnsi" w:hAnsiTheme="minorHAnsi" w:cstheme="minorHAnsi"/>
          <w:b/>
          <w:sz w:val="16"/>
          <w:szCs w:val="16"/>
        </w:rPr>
        <w:t>gatekeeping (suspension or dismissal)</w:t>
      </w:r>
      <w:r w:rsidRPr="00946817">
        <w:rPr>
          <w:rFonts w:asciiTheme="minorHAnsi" w:hAnsiTheme="minorHAnsi" w:cstheme="minorHAnsi"/>
          <w:sz w:val="16"/>
          <w:szCs w:val="16"/>
        </w:rPr>
        <w:t>, with or without remediation (but with due process).</w:t>
      </w:r>
    </w:p>
    <w:p w:rsidRPr="00946817" w:rsidR="002D6BD8" w:rsidP="002D6BD8" w:rsidRDefault="002D6BD8" w14:paraId="73006625" w14:textId="77777777">
      <w:pPr>
        <w:ind w:left="547" w:right="-630"/>
        <w:jc w:val="both"/>
        <w:rPr>
          <w:rFonts w:asciiTheme="minorHAnsi" w:hAnsiTheme="minorHAnsi" w:cstheme="minorHAnsi"/>
          <w:b/>
          <w:sz w:val="16"/>
          <w:szCs w:val="16"/>
        </w:rPr>
      </w:pPr>
    </w:p>
    <w:tbl>
      <w:tblPr>
        <w:tblStyle w:val="TableGrid"/>
        <w:tblW w:w="9810" w:type="dxa"/>
        <w:tblInd w:w="-5" w:type="dxa"/>
        <w:tblLook w:val="04A0" w:firstRow="1" w:lastRow="0" w:firstColumn="1" w:lastColumn="0" w:noHBand="0" w:noVBand="1"/>
      </w:tblPr>
      <w:tblGrid>
        <w:gridCol w:w="482"/>
        <w:gridCol w:w="8428"/>
        <w:gridCol w:w="900"/>
      </w:tblGrid>
      <w:tr w:rsidRPr="00946817" w:rsidR="002D6BD8" w:rsidTr="00386D31" w14:paraId="5428E566" w14:textId="77777777">
        <w:trPr>
          <w:trHeight w:val="494"/>
        </w:trPr>
        <w:tc>
          <w:tcPr>
            <w:tcW w:w="482" w:type="dxa"/>
          </w:tcPr>
          <w:p w:rsidRPr="00946817" w:rsidR="002D6BD8" w:rsidP="00FC14A9" w:rsidRDefault="002D6BD8" w14:paraId="715B7EF7" w14:textId="77777777">
            <w:pPr>
              <w:rPr>
                <w:rFonts w:asciiTheme="minorHAnsi" w:hAnsiTheme="minorHAnsi" w:cstheme="minorHAnsi"/>
                <w:b/>
              </w:rPr>
            </w:pPr>
          </w:p>
        </w:tc>
        <w:tc>
          <w:tcPr>
            <w:tcW w:w="8428" w:type="dxa"/>
          </w:tcPr>
          <w:p w:rsidRPr="00F34959" w:rsidR="002D6BD8" w:rsidP="00FC14A9" w:rsidRDefault="002D6BD8" w14:paraId="5E22CEBA" w14:textId="77777777">
            <w:pPr>
              <w:jc w:val="center"/>
              <w:rPr>
                <w:rFonts w:asciiTheme="minorHAnsi" w:hAnsiTheme="minorHAnsi" w:cstheme="minorHAnsi"/>
                <w:b/>
                <w:sz w:val="16"/>
                <w:szCs w:val="16"/>
              </w:rPr>
            </w:pPr>
            <w:r w:rsidRPr="00F34959">
              <w:rPr>
                <w:rFonts w:asciiTheme="minorHAnsi" w:hAnsiTheme="minorHAnsi" w:cstheme="minorHAnsi"/>
                <w:b/>
                <w:i/>
                <w:color w:val="000000"/>
                <w:sz w:val="16"/>
                <w:szCs w:val="16"/>
              </w:rPr>
              <w:t>DESCRIPTION OF THE BEHAVIORS ASSOCIATED WITH THE DISPOSITIONAL AREA</w:t>
            </w:r>
          </w:p>
        </w:tc>
        <w:tc>
          <w:tcPr>
            <w:tcW w:w="900" w:type="dxa"/>
          </w:tcPr>
          <w:p w:rsidRPr="00F34959" w:rsidR="002D6BD8" w:rsidP="00FC14A9" w:rsidRDefault="002D6BD8" w14:paraId="78619F4A" w14:textId="77777777">
            <w:pPr>
              <w:jc w:val="center"/>
              <w:rPr>
                <w:rFonts w:asciiTheme="minorHAnsi" w:hAnsiTheme="minorHAnsi" w:cstheme="minorHAnsi"/>
                <w:b/>
                <w:sz w:val="16"/>
                <w:szCs w:val="16"/>
              </w:rPr>
            </w:pPr>
            <w:r w:rsidRPr="00F34959">
              <w:rPr>
                <w:rFonts w:asciiTheme="minorHAnsi" w:hAnsiTheme="minorHAnsi" w:cstheme="minorHAnsi"/>
                <w:b/>
                <w:sz w:val="16"/>
                <w:szCs w:val="16"/>
              </w:rPr>
              <w:t>Check one</w:t>
            </w:r>
          </w:p>
        </w:tc>
      </w:tr>
      <w:tr w:rsidRPr="00946817" w:rsidR="002D6BD8" w:rsidTr="00386D31" w14:paraId="444F6194" w14:textId="77777777">
        <w:tc>
          <w:tcPr>
            <w:tcW w:w="482" w:type="dxa"/>
          </w:tcPr>
          <w:p w:rsidRPr="00946817" w:rsidR="002D6BD8" w:rsidP="00FC14A9" w:rsidRDefault="002D6BD8" w14:paraId="3FF55C49"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428" w:type="dxa"/>
          </w:tcPr>
          <w:p w:rsidRPr="00F34959" w:rsidR="002D6BD8" w:rsidP="00FC14A9" w:rsidRDefault="002D6BD8" w14:paraId="42E23B61"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Conscientiousness</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color w:val="000000"/>
                <w:sz w:val="16"/>
                <w:szCs w:val="16"/>
              </w:rPr>
              <w:t>Meets Expectation</w:t>
            </w:r>
            <w:r w:rsidRPr="00F34959">
              <w:rPr>
                <w:rFonts w:asciiTheme="minorHAnsi" w:hAnsiTheme="minorHAnsi" w:cstheme="minorHAnsi"/>
                <w:color w:val="000000"/>
                <w:sz w:val="16"/>
                <w:szCs w:val="16"/>
              </w:rPr>
              <w:t>--</w:t>
            </w:r>
            <w:r w:rsidRPr="00F34959">
              <w:rPr>
                <w:rFonts w:asciiTheme="minorHAnsi" w:hAnsiTheme="minorHAnsi" w:eastAsiaTheme="minorEastAsia" w:cstheme="minorHAnsi"/>
                <w:sz w:val="16"/>
                <w:szCs w:val="16"/>
              </w:rPr>
              <w:t xml:space="preserve"> </w:t>
            </w:r>
            <w:r w:rsidRPr="00F34959">
              <w:rPr>
                <w:rFonts w:asciiTheme="minorHAnsi" w:hAnsiTheme="minorHAnsi" w:cstheme="minorHAnsi"/>
                <w:color w:val="000000"/>
                <w:sz w:val="16"/>
                <w:szCs w:val="16"/>
              </w:rPr>
              <w:t>A generally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w:t>
            </w:r>
          </w:p>
          <w:p w:rsidRPr="00F34959" w:rsidR="002D6BD8" w:rsidP="00FC14A9" w:rsidRDefault="002D6BD8" w14:paraId="7C0CD06D" w14:textId="77777777">
            <w:pPr>
              <w:jc w:val="both"/>
              <w:rPr>
                <w:rFonts w:asciiTheme="minorHAnsi" w:hAnsiTheme="minorHAnsi" w:cstheme="minorHAnsi"/>
                <w:b/>
                <w:sz w:val="16"/>
                <w:szCs w:val="16"/>
              </w:rPr>
            </w:pPr>
            <w:r w:rsidRPr="00F34959">
              <w:rPr>
                <w:rFonts w:asciiTheme="minorHAnsi" w:hAnsiTheme="minorHAnsi" w:cstheme="minorHAnsi"/>
                <w:b/>
                <w:i/>
                <w:color w:val="000000"/>
                <w:sz w:val="16"/>
                <w:szCs w:val="16"/>
              </w:rPr>
              <w:t>Conscientiousness</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color w:val="000000"/>
                <w:sz w:val="16"/>
                <w:szCs w:val="16"/>
              </w:rPr>
              <w:t>Below Expectation--</w:t>
            </w:r>
            <w:r w:rsidRPr="00F34959">
              <w:rPr>
                <w:rFonts w:asciiTheme="minorHAnsi" w:hAnsiTheme="minorHAnsi" w:cstheme="minorHAnsi"/>
                <w:sz w:val="16"/>
                <w:szCs w:val="16"/>
              </w:rPr>
              <w:t xml:space="preserve"> A generally consistent pattern of behaviors such as: difficulty meeting responsibilities in a timely fashion; excessive class absences; tardiness; missing appointments or other obligations without prior notice; difficulty following directions; last minute work; lack of preparation; ineffective management of appointments/scheduling.</w:t>
            </w:r>
          </w:p>
        </w:tc>
        <w:tc>
          <w:tcPr>
            <w:tcW w:w="900" w:type="dxa"/>
          </w:tcPr>
          <w:p w:rsidRPr="00F34959" w:rsidR="002D6BD8" w:rsidP="00FC14A9" w:rsidRDefault="002D6BD8" w14:paraId="12A4DDC9"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2D6BD8" w:rsidP="00FC14A9" w:rsidRDefault="002D6BD8" w14:paraId="59DD28FB"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2D6BD8" w:rsidP="00FC14A9" w:rsidRDefault="002D6BD8" w14:paraId="147A1188"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2D6BD8" w:rsidP="00FC14A9" w:rsidRDefault="002D6BD8" w14:paraId="29FF5AE9" w14:textId="77777777">
            <w:pPr>
              <w:jc w:val="center"/>
              <w:rPr>
                <w:rFonts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2D6BD8" w:rsidTr="00386D31" w14:paraId="17DA76D1" w14:textId="77777777">
        <w:tc>
          <w:tcPr>
            <w:tcW w:w="482" w:type="dxa"/>
          </w:tcPr>
          <w:p w:rsidRPr="00946817" w:rsidR="002D6BD8" w:rsidP="00FC14A9" w:rsidRDefault="002D6BD8" w14:paraId="345F48CD"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428" w:type="dxa"/>
          </w:tcPr>
          <w:p w:rsidRPr="00F34959" w:rsidR="002D6BD8" w:rsidP="00FC14A9" w:rsidRDefault="002D6BD8" w14:paraId="4678B8BD"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Coping and Self-Care</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Meets Expectation--</w:t>
            </w:r>
            <w:r w:rsidRPr="00F34959">
              <w:rPr>
                <w:rFonts w:asciiTheme="minorHAnsi" w:hAnsiTheme="minorHAnsi" w:eastAsiaTheme="minorEastAsia" w:cstheme="minorHAnsi"/>
                <w:sz w:val="16"/>
                <w:szCs w:val="16"/>
              </w:rPr>
              <w:t xml:space="preserve"> </w:t>
            </w:r>
            <w:r w:rsidRPr="00F34959">
              <w:rPr>
                <w:rFonts w:asciiTheme="minorHAnsi" w:hAnsiTheme="minorHAnsi" w:cstheme="minorHAnsi"/>
                <w:color w:val="000000"/>
                <w:sz w:val="16"/>
                <w:szCs w:val="16"/>
              </w:rPr>
              <w:t>Consistently displays the following behaviors: ability to articulate a consistent approach to personal wellness; well groomed; seeks health care as needed. Lack of evidence of behaviors indicative of excessive use of substances. Energetic in academic and professional commitments; displays behaviors indicative of effective time management.  Not overextended.</w:t>
            </w:r>
          </w:p>
          <w:p w:rsidRPr="00F34959" w:rsidR="002D6BD8" w:rsidP="00FC14A9" w:rsidRDefault="002D6BD8" w14:paraId="20540374" w14:textId="77777777">
            <w:pPr>
              <w:jc w:val="both"/>
              <w:rPr>
                <w:rFonts w:asciiTheme="minorHAnsi" w:hAnsiTheme="minorHAnsi" w:cstheme="minorHAnsi"/>
                <w:b/>
                <w:sz w:val="16"/>
                <w:szCs w:val="16"/>
              </w:rPr>
            </w:pPr>
            <w:r w:rsidRPr="00F34959">
              <w:rPr>
                <w:rFonts w:asciiTheme="minorHAnsi" w:hAnsiTheme="minorHAnsi" w:cstheme="minorHAnsi"/>
                <w:b/>
                <w:i/>
                <w:color w:val="000000"/>
                <w:sz w:val="16"/>
                <w:szCs w:val="16"/>
              </w:rPr>
              <w:t>Coping and Self-Care</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Below Expectation--</w:t>
            </w:r>
            <w:r w:rsidRPr="00F34959">
              <w:rPr>
                <w:rFonts w:asciiTheme="minorHAnsi" w:hAnsiTheme="minorHAnsi" w:cstheme="minorHAnsi"/>
                <w:sz w:val="16"/>
                <w:szCs w:val="16"/>
              </w:rPr>
              <w:t xml:space="preserve"> Inability to show evidence of a consistent approach to personal wellness; lack of coping and self-care strategies. Displays for extended period of time one or more of the following behaviors: Disheveled physical appearance; poor hygiene; poor grooming; short tempered; fatigued or overcommitted to an extent that academic or professional behavior is negatively impacted. Lack of time management; behaviors indicative of excessive use of substances.</w:t>
            </w:r>
          </w:p>
        </w:tc>
        <w:tc>
          <w:tcPr>
            <w:tcW w:w="900" w:type="dxa"/>
          </w:tcPr>
          <w:p w:rsidRPr="00F34959" w:rsidR="002D6BD8" w:rsidP="00FC14A9" w:rsidRDefault="002D6BD8" w14:paraId="521535FB"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2D6BD8" w:rsidP="00FC14A9" w:rsidRDefault="002D6BD8" w14:paraId="12C4CAE8"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2D6BD8" w:rsidP="00FC14A9" w:rsidRDefault="002D6BD8" w14:paraId="22A8EF43"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2D6BD8" w:rsidP="00FC14A9" w:rsidRDefault="002D6BD8" w14:paraId="45EFB408" w14:textId="77777777">
            <w:pPr>
              <w:jc w:val="center"/>
              <w:rPr>
                <w:rFonts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2D6BD8" w:rsidTr="00386D31" w14:paraId="349EF410" w14:textId="77777777">
        <w:trPr>
          <w:trHeight w:val="890"/>
        </w:trPr>
        <w:tc>
          <w:tcPr>
            <w:tcW w:w="482" w:type="dxa"/>
          </w:tcPr>
          <w:p w:rsidRPr="00946817" w:rsidR="002D6BD8" w:rsidP="00FC14A9" w:rsidRDefault="002D6BD8" w14:paraId="330CF696"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428" w:type="dxa"/>
          </w:tcPr>
          <w:p w:rsidRPr="00F34959" w:rsidR="002D6BD8" w:rsidP="00FC14A9" w:rsidRDefault="002D6BD8" w14:paraId="135C96FC" w14:textId="77777777">
            <w:pPr>
              <w:jc w:val="both"/>
              <w:rPr>
                <w:rFonts w:asciiTheme="minorHAnsi" w:hAnsiTheme="minorHAnsi" w:cstheme="minorHAnsi"/>
                <w:color w:val="1C1C1C"/>
                <w:sz w:val="16"/>
                <w:szCs w:val="16"/>
              </w:rPr>
            </w:pPr>
            <w:r w:rsidRPr="00F34959">
              <w:rPr>
                <w:rFonts w:asciiTheme="minorHAnsi" w:hAnsiTheme="minorHAnsi" w:cstheme="minorHAnsi"/>
                <w:b/>
                <w:i/>
                <w:color w:val="000000"/>
                <w:sz w:val="16"/>
                <w:szCs w:val="16"/>
              </w:rPr>
              <w:t>Openness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Meets Expectation--</w:t>
            </w:r>
            <w:r w:rsidRPr="00F34959">
              <w:rPr>
                <w:rFonts w:asciiTheme="minorHAnsi" w:hAnsiTheme="minorHAnsi" w:eastAsiaTheme="minorEastAsia" w:cstheme="minorHAnsi"/>
                <w:color w:val="1C1C1C"/>
                <w:sz w:val="16"/>
                <w:szCs w:val="16"/>
              </w:rPr>
              <w:t xml:space="preserve"> </w:t>
            </w:r>
            <w:r w:rsidRPr="00F34959">
              <w:rPr>
                <w:rFonts w:asciiTheme="minorHAnsi" w:hAnsiTheme="minorHAnsi" w:cstheme="minorHAnsi"/>
                <w:color w:val="000000"/>
                <w:sz w:val="16"/>
                <w:szCs w:val="16"/>
              </w:rPr>
              <w:t>Tolerance for ambiguity; imaginative; curious; open to new experiences; intellectually interested and engaged.  Able to experience novel situations, assimilating or accommodating new information appropriately; uses good judgment to temper selection of intense experiences.</w:t>
            </w:r>
          </w:p>
          <w:p w:rsidRPr="00F34959" w:rsidR="002D6BD8" w:rsidP="00FC14A9" w:rsidRDefault="002D6BD8" w14:paraId="621907C1" w14:textId="77777777">
            <w:pPr>
              <w:jc w:val="both"/>
              <w:rPr>
                <w:rFonts w:asciiTheme="minorHAnsi" w:hAnsiTheme="minorHAnsi" w:cstheme="minorHAnsi"/>
                <w:color w:val="000000"/>
                <w:sz w:val="16"/>
                <w:szCs w:val="16"/>
              </w:rPr>
            </w:pPr>
            <w:r w:rsidRPr="00F34959">
              <w:rPr>
                <w:rFonts w:asciiTheme="minorHAnsi" w:hAnsiTheme="minorHAnsi" w:cstheme="minorHAnsi"/>
                <w:b/>
                <w:i/>
                <w:color w:val="000000"/>
                <w:sz w:val="16"/>
                <w:szCs w:val="16"/>
              </w:rPr>
              <w:t>Openness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Below Expectation--</w:t>
            </w:r>
            <w:r w:rsidRPr="00F34959">
              <w:rPr>
                <w:rFonts w:asciiTheme="minorHAnsi" w:hAnsiTheme="minorHAnsi" w:cstheme="minorHAnsi"/>
                <w:sz w:val="16"/>
                <w:szCs w:val="16"/>
              </w:rPr>
              <w:t xml:space="preserve"> Professional and academic behavior negatively impacted by lack of tolerance for ambiguity; lack of interest in professional or academic subjects; lack of willingness to engage in new learning experience, or dogmatic world-view.  Lacks curiosity about new or novel situations.  Alternatively, may not temper thrill-seeking behavior with good judgment.  </w:t>
            </w:r>
          </w:p>
        </w:tc>
        <w:tc>
          <w:tcPr>
            <w:tcW w:w="900" w:type="dxa"/>
          </w:tcPr>
          <w:p w:rsidRPr="00F34959" w:rsidR="002D6BD8" w:rsidP="00FC14A9" w:rsidRDefault="002D6BD8" w14:paraId="754B5884"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2D6BD8" w:rsidP="00FC14A9" w:rsidRDefault="002D6BD8" w14:paraId="668FC540"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2D6BD8" w:rsidP="00FC14A9" w:rsidRDefault="002D6BD8" w14:paraId="348F077C"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2D6BD8" w:rsidP="00FC14A9" w:rsidRDefault="002D6BD8" w14:paraId="6E1EF4B7" w14:textId="77777777">
            <w:pPr>
              <w:jc w:val="center"/>
              <w:rPr>
                <w:rFonts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2D6BD8" w:rsidTr="00386D31" w14:paraId="2A6FB0A3" w14:textId="77777777">
        <w:tc>
          <w:tcPr>
            <w:tcW w:w="482" w:type="dxa"/>
          </w:tcPr>
          <w:p w:rsidRPr="00946817" w:rsidR="002D6BD8" w:rsidP="00FC14A9" w:rsidRDefault="002D6BD8" w14:paraId="5105CCB9"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428" w:type="dxa"/>
          </w:tcPr>
          <w:p w:rsidRPr="00F34959" w:rsidR="002D6BD8" w:rsidP="00FC14A9" w:rsidRDefault="002D6BD8" w14:paraId="668BB6E9" w14:textId="77777777">
            <w:pPr>
              <w:jc w:val="both"/>
              <w:rPr>
                <w:rFonts w:asciiTheme="minorHAnsi" w:hAnsiTheme="minorHAnsi" w:cstheme="minorHAnsi"/>
                <w:color w:val="1C1C1C"/>
                <w:sz w:val="16"/>
                <w:szCs w:val="16"/>
              </w:rPr>
            </w:pPr>
            <w:r w:rsidRPr="00F34959">
              <w:rPr>
                <w:rFonts w:asciiTheme="minorHAnsi" w:hAnsiTheme="minorHAnsi" w:cstheme="minorHAnsi"/>
                <w:b/>
                <w:i/>
                <w:color w:val="000000"/>
                <w:sz w:val="16"/>
                <w:szCs w:val="16"/>
              </w:rPr>
              <w:t>Cooperativeness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Meets Expectation--</w:t>
            </w:r>
            <w:r w:rsidRPr="00F34959">
              <w:rPr>
                <w:rFonts w:asciiTheme="minorHAnsi" w:hAnsiTheme="minorHAnsi" w:cstheme="minorHAnsi"/>
                <w:sz w:val="16"/>
                <w:szCs w:val="16"/>
              </w:rPr>
              <w:t xml:space="preserve"> Behaviors that evidence cooperation, such as working well with authority figures; avoiding inappropriate competition or power struggles; accepting influence from supervisors and other experts</w:t>
            </w:r>
            <w:r w:rsidRPr="00F34959">
              <w:rPr>
                <w:rFonts w:asciiTheme="minorHAnsi" w:hAnsiTheme="minorHAnsi" w:cstheme="minorHAnsi"/>
                <w:color w:val="1C1C1C"/>
                <w:sz w:val="16"/>
                <w:szCs w:val="16"/>
              </w:rPr>
              <w:t>; a general display of helpful behaviors; collaborative.</w:t>
            </w:r>
          </w:p>
          <w:p w:rsidRPr="00F34959" w:rsidR="002D6BD8" w:rsidP="00FC14A9" w:rsidRDefault="002D6BD8" w14:paraId="18F50374" w14:textId="77777777">
            <w:pPr>
              <w:jc w:val="both"/>
              <w:rPr>
                <w:rFonts w:asciiTheme="minorHAnsi" w:hAnsiTheme="minorHAnsi" w:cstheme="minorHAnsi"/>
                <w:color w:val="000000"/>
                <w:sz w:val="16"/>
                <w:szCs w:val="16"/>
              </w:rPr>
            </w:pPr>
            <w:r w:rsidRPr="00F34959">
              <w:rPr>
                <w:rFonts w:asciiTheme="minorHAnsi" w:hAnsiTheme="minorHAnsi" w:cstheme="minorHAnsi"/>
                <w:b/>
                <w:i/>
                <w:color w:val="000000"/>
                <w:sz w:val="16"/>
                <w:szCs w:val="16"/>
              </w:rPr>
              <w:t>Cooperativeness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Below Expectation--</w:t>
            </w:r>
            <w:r w:rsidRPr="00F34959">
              <w:rPr>
                <w:rFonts w:asciiTheme="minorHAnsi" w:hAnsiTheme="minorHAnsi" w:cstheme="minorHAnsi"/>
                <w:sz w:val="16"/>
                <w:szCs w:val="16"/>
              </w:rPr>
              <w:t xml:space="preserve"> Behaviors that evidence a lack of cooperation, such as defensiveness; engaging in power struggles with authority figures; inappropriately competitive behaviors; expression of arrogant opinions; overly aggressive; overtly challenging supervisors; and/or a lack of willingness to accept influence.</w:t>
            </w:r>
          </w:p>
        </w:tc>
        <w:tc>
          <w:tcPr>
            <w:tcW w:w="900" w:type="dxa"/>
          </w:tcPr>
          <w:p w:rsidRPr="00F34959" w:rsidR="002D6BD8" w:rsidP="00FC14A9" w:rsidRDefault="002D6BD8" w14:paraId="0A9247D2"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2D6BD8" w:rsidP="00FC14A9" w:rsidRDefault="002D6BD8" w14:paraId="28D9EC20"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2D6BD8" w:rsidP="00FC14A9" w:rsidRDefault="002D6BD8" w14:paraId="4B44613D"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2D6BD8" w:rsidP="00FC14A9" w:rsidRDefault="002D6BD8" w14:paraId="1953444B" w14:textId="77777777">
            <w:pPr>
              <w:jc w:val="center"/>
              <w:rPr>
                <w:rFonts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bl>
    <w:p w:rsidR="002D6BD8" w:rsidP="002D6BD8" w:rsidRDefault="002D6BD8" w14:paraId="19D82A52" w14:textId="77777777">
      <w:r>
        <w:br w:type="page"/>
      </w:r>
    </w:p>
    <w:p w:rsidRPr="00946817" w:rsidR="002D6BD8" w:rsidP="00386D31" w:rsidRDefault="002D6BD8" w14:paraId="14DC3BBF" w14:textId="77777777">
      <w:pPr>
        <w:pStyle w:val="Header"/>
        <w:ind w:right="313"/>
        <w:rPr>
          <w:rFonts w:cstheme="minorHAnsi"/>
        </w:rPr>
      </w:pPr>
      <w:r w:rsidRPr="00946817">
        <w:rPr>
          <w:rFonts w:cstheme="minorHAnsi"/>
        </w:rPr>
        <w:t>PDCA—RI (Revised--Incident Report)</w:t>
      </w:r>
      <w:r>
        <w:rPr>
          <w:rFonts w:cstheme="minorHAnsi"/>
        </w:rPr>
        <w:t xml:space="preserve"> cont.</w:t>
      </w:r>
    </w:p>
    <w:tbl>
      <w:tblPr>
        <w:tblStyle w:val="TableGrid"/>
        <w:tblpPr w:leftFromText="180" w:rightFromText="180" w:vertAnchor="text" w:horzAnchor="margin" w:tblpY="194"/>
        <w:tblW w:w="9792" w:type="dxa"/>
        <w:tblLook w:val="04A0" w:firstRow="1" w:lastRow="0" w:firstColumn="1" w:lastColumn="0" w:noHBand="0" w:noVBand="1"/>
      </w:tblPr>
      <w:tblGrid>
        <w:gridCol w:w="467"/>
        <w:gridCol w:w="8361"/>
        <w:gridCol w:w="964"/>
      </w:tblGrid>
      <w:tr w:rsidRPr="00946817" w:rsidR="00386D31" w:rsidTr="00386D31" w14:paraId="34C69D3E" w14:textId="77777777">
        <w:trPr>
          <w:trHeight w:val="687"/>
        </w:trPr>
        <w:tc>
          <w:tcPr>
            <w:tcW w:w="467" w:type="dxa"/>
          </w:tcPr>
          <w:p w:rsidRPr="00946817" w:rsidR="00386D31" w:rsidP="00386D31" w:rsidRDefault="00386D31" w14:paraId="789077BA"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594E05CB" w14:textId="1D20A02D">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Moral Reasoning</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i/>
                <w:color w:val="000000"/>
                <w:sz w:val="16"/>
                <w:szCs w:val="16"/>
              </w:rPr>
              <w:t>Meets Expectation--</w:t>
            </w:r>
            <w:r w:rsidRPr="00F34959">
              <w:rPr>
                <w:rFonts w:asciiTheme="minorHAnsi" w:hAnsiTheme="minorHAnsi" w:cstheme="minorHAnsi"/>
                <w:sz w:val="16"/>
                <w:szCs w:val="16"/>
              </w:rPr>
              <w:t xml:space="preserve"> No evidence of manipulating; falsehoods; reliable and truthful in dealings with others. Behavior conveys the ability to judge the rightness or wrongness of actions.  Except in rare circumstances, upholds rules, policies, and/or laws. Reflects Kohlberg’s social system/social relationships perspective.)</w:t>
            </w:r>
          </w:p>
          <w:p w:rsidRPr="00F34959" w:rsidR="00386D31" w:rsidP="00386D31" w:rsidRDefault="00386D31" w14:paraId="214113E4"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Moral Reasoning</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i/>
                <w:color w:val="000000"/>
                <w:sz w:val="16"/>
                <w:szCs w:val="16"/>
              </w:rPr>
              <w:t>Below Expectation--</w:t>
            </w:r>
            <w:r w:rsidRPr="00F34959">
              <w:rPr>
                <w:rFonts w:asciiTheme="minorHAnsi" w:hAnsiTheme="minorHAnsi" w:cstheme="minorHAnsi"/>
                <w:sz w:val="16"/>
                <w:szCs w:val="16"/>
              </w:rPr>
              <w:t xml:space="preserve"> Evidence of dishonest behavior such as plagiarism, cheating; manipulating; lack of integrity; falsehoods; Engagement in illegal activities.  Engagement in behaviors reflecting a lack of capacity to judge the rightness or wrongness of actions.  Failure to respect or uphold rules, policies and/or laws. (Reflects Kohlberg’s blind egoism.) </w:t>
            </w:r>
          </w:p>
        </w:tc>
        <w:tc>
          <w:tcPr>
            <w:tcW w:w="964" w:type="dxa"/>
          </w:tcPr>
          <w:p w:rsidRPr="00F34959" w:rsidR="00386D31" w:rsidP="00386D31" w:rsidRDefault="00386D31" w14:paraId="58A4CED2"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459F2295"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04FE953C"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35AFCFE0" w14:textId="77777777">
            <w:pPr>
              <w:jc w:val="center"/>
              <w:rPr>
                <w:rFonts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287AD903" w14:textId="77777777">
        <w:trPr>
          <w:trHeight w:val="687"/>
        </w:trPr>
        <w:tc>
          <w:tcPr>
            <w:tcW w:w="467" w:type="dxa"/>
          </w:tcPr>
          <w:p w:rsidRPr="00946817" w:rsidR="00386D31" w:rsidP="00386D31" w:rsidRDefault="00386D31" w14:paraId="428B1755"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6D0B007A" w14:textId="5234BFDE">
            <w:pPr>
              <w:jc w:val="both"/>
              <w:rPr>
                <w:rFonts w:asciiTheme="minorHAnsi" w:hAnsiTheme="minorHAnsi" w:cstheme="minorHAnsi"/>
                <w:color w:val="1C1C1C"/>
                <w:sz w:val="16"/>
                <w:szCs w:val="16"/>
              </w:rPr>
            </w:pPr>
            <w:r w:rsidRPr="00F34959">
              <w:rPr>
                <w:rFonts w:asciiTheme="minorHAnsi" w:hAnsiTheme="minorHAnsi" w:cstheme="minorHAnsi"/>
                <w:sz w:val="16"/>
                <w:szCs w:val="16"/>
              </w:rPr>
              <w:t xml:space="preserve"> </w:t>
            </w:r>
            <w:r w:rsidRPr="00F34959">
              <w:rPr>
                <w:rFonts w:asciiTheme="minorHAnsi" w:hAnsiTheme="minorHAnsi" w:cstheme="minorHAnsi"/>
                <w:b/>
                <w:i/>
                <w:color w:val="000000"/>
                <w:sz w:val="16"/>
                <w:szCs w:val="16"/>
              </w:rPr>
              <w:t>Interpersonal Skills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Meets Expectation--</w:t>
            </w:r>
            <w:r w:rsidRPr="00F34959">
              <w:rPr>
                <w:rFonts w:asciiTheme="minorHAnsi" w:hAnsiTheme="minorHAnsi" w:cstheme="minorHAnsi"/>
                <w:color w:val="000000"/>
                <w:sz w:val="16"/>
                <w:szCs w:val="16"/>
              </w:rPr>
              <w:t xml:space="preserve"> Accurately</w:t>
            </w:r>
            <w:r w:rsidRPr="00F34959">
              <w:rPr>
                <w:rFonts w:asciiTheme="minorHAnsi" w:hAnsiTheme="minorHAnsi" w:cstheme="minorHAnsi"/>
                <w:sz w:val="16"/>
                <w:szCs w:val="16"/>
              </w:rPr>
              <w:t xml:space="preserve"> reads and appropriately responds to social cues; energetically engages</w:t>
            </w:r>
            <w:r w:rsidRPr="00F34959">
              <w:rPr>
                <w:rFonts w:asciiTheme="minorHAnsi" w:hAnsiTheme="minorHAnsi" w:cstheme="minorHAnsi"/>
                <w:color w:val="1C1C1C"/>
                <w:sz w:val="16"/>
                <w:szCs w:val="16"/>
              </w:rPr>
              <w:t xml:space="preserve"> in relationships and with the external world; appropriately warm in relationships; demonstrates the capacity to interact effectively with others; dresses appropriately for the context of the situation; manages conflict appropriately; speaks up/contributes ideas in academic and professional situations.</w:t>
            </w:r>
          </w:p>
          <w:p w:rsidRPr="00F34959" w:rsidR="00386D31" w:rsidP="00386D31" w:rsidRDefault="00386D31" w14:paraId="5A1E380A" w14:textId="77777777">
            <w:pPr>
              <w:jc w:val="both"/>
              <w:rPr>
                <w:rFonts w:asciiTheme="minorHAnsi" w:hAnsiTheme="minorHAnsi" w:cstheme="minorHAnsi"/>
                <w:i/>
                <w:color w:val="000000"/>
                <w:sz w:val="16"/>
                <w:szCs w:val="16"/>
              </w:rPr>
            </w:pPr>
            <w:r w:rsidRPr="00F34959">
              <w:rPr>
                <w:rFonts w:asciiTheme="minorHAnsi" w:hAnsiTheme="minorHAnsi" w:cstheme="minorHAnsi"/>
                <w:b/>
                <w:i/>
                <w:color w:val="000000"/>
                <w:sz w:val="16"/>
                <w:szCs w:val="16"/>
              </w:rPr>
              <w:t>Interpersonal Skills</w:t>
            </w:r>
            <w:r w:rsidRPr="00F34959">
              <w:rPr>
                <w:rFonts w:asciiTheme="minorHAnsi" w:hAnsiTheme="minorHAnsi" w:cstheme="minorHAnsi"/>
                <w:b/>
                <w:color w:val="000000"/>
                <w:sz w:val="16"/>
                <w:szCs w:val="16"/>
              </w:rPr>
              <w:t xml:space="preserve">:  </w:t>
            </w:r>
            <w:r w:rsidRPr="00F34959">
              <w:rPr>
                <w:rFonts w:asciiTheme="minorHAnsi" w:hAnsiTheme="minorHAnsi" w:cstheme="minorHAnsi"/>
                <w:b/>
                <w:i/>
                <w:color w:val="000000"/>
                <w:sz w:val="16"/>
                <w:szCs w:val="16"/>
              </w:rPr>
              <w:t>Below Expectation--</w:t>
            </w:r>
            <w:r w:rsidRPr="00F34959">
              <w:rPr>
                <w:rFonts w:asciiTheme="minorHAnsi" w:hAnsiTheme="minorHAnsi" w:cstheme="minorHAnsi"/>
                <w:sz w:val="16"/>
                <w:szCs w:val="16"/>
              </w:rPr>
              <w:t xml:space="preserve"> Limited capacity to accurately read and appropriately respond to social cues; lack of engagement with the external world; lack of warmth or excessive warmth.  Evidence of a pattern of one or more of the following: inappropriate statements, behavior, and/or dress for context of the situation; excessive shyness, rudeness and/or dominance; lack of energy in relationships; boundary problems; difficulty managing conflict; often socially awkward; chooses not to speak up in academic or professional settings.</w:t>
            </w:r>
            <w:r w:rsidRPr="00F34959">
              <w:rPr>
                <w:rFonts w:asciiTheme="minorHAnsi" w:hAnsiTheme="minorHAnsi" w:cstheme="minorHAnsi"/>
                <w:color w:val="000000"/>
                <w:sz w:val="16"/>
                <w:szCs w:val="16"/>
              </w:rPr>
              <w:t xml:space="preserve">  </w:t>
            </w:r>
          </w:p>
        </w:tc>
        <w:tc>
          <w:tcPr>
            <w:tcW w:w="964" w:type="dxa"/>
          </w:tcPr>
          <w:p w:rsidRPr="00F34959" w:rsidR="00386D31" w:rsidP="00386D31" w:rsidRDefault="00386D31" w14:paraId="5458AAE1"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68A04C02"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6890D37F"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170EA91F" w14:textId="77777777">
            <w:pPr>
              <w:jc w:val="center"/>
              <w:rPr>
                <w:rFonts w:eastAsia="MS Gothic" w:asciiTheme="minorHAnsi" w:hAnsiTheme="minorHAnsi" w:cstheme="minorHAnsi"/>
                <w:b/>
                <w:color w:val="00B0F0"/>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746B9EE6" w14:textId="77777777">
        <w:trPr>
          <w:trHeight w:val="687"/>
        </w:trPr>
        <w:tc>
          <w:tcPr>
            <w:tcW w:w="467" w:type="dxa"/>
          </w:tcPr>
          <w:p w:rsidRPr="00946817" w:rsidR="00386D31" w:rsidP="00386D31" w:rsidRDefault="00386D31" w14:paraId="0BE41E43"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49699F78"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Cultural Sensitivity:  Meets Expectation</w:t>
            </w:r>
            <w:r w:rsidRPr="00F34959">
              <w:rPr>
                <w:rFonts w:asciiTheme="minorHAnsi" w:hAnsiTheme="minorHAnsi" w:cstheme="minorHAnsi"/>
                <w:b/>
                <w:color w:val="000000"/>
                <w:sz w:val="16"/>
                <w:szCs w:val="16"/>
              </w:rPr>
              <w:t>--</w:t>
            </w:r>
            <w:r w:rsidRPr="00F34959">
              <w:rPr>
                <w:rFonts w:asciiTheme="minorHAnsi" w:hAnsiTheme="minorHAnsi" w:cstheme="minorHAnsi"/>
                <w:color w:val="1C1C1C"/>
                <w:sz w:val="16"/>
                <w:szCs w:val="16"/>
              </w:rPr>
              <w:t>Behaviors that suggest tolerance for the culture and lifestyle differences of others;</w:t>
            </w:r>
            <w:r w:rsidRPr="00F34959">
              <w:rPr>
                <w:rFonts w:asciiTheme="minorHAnsi" w:hAnsiTheme="minorHAnsi" w:cstheme="minorHAnsi"/>
                <w:color w:val="250E37"/>
                <w:sz w:val="16"/>
                <w:szCs w:val="16"/>
              </w:rPr>
              <w:t xml:space="preserve"> cultural sensitivity to the multiple possible factors that make up an individual’s identity and how those influence the counseling process</w:t>
            </w:r>
            <w:r w:rsidRPr="00F34959">
              <w:rPr>
                <w:rFonts w:asciiTheme="minorHAnsi" w:hAnsiTheme="minorHAnsi" w:cstheme="minorHAnsi"/>
                <w:sz w:val="16"/>
                <w:szCs w:val="16"/>
              </w:rPr>
              <w:t>; comfortable with differences; aware of one’s own heritage; respects differences.</w:t>
            </w:r>
          </w:p>
          <w:p w:rsidRPr="00F34959" w:rsidR="00386D31" w:rsidP="00386D31" w:rsidRDefault="00386D31" w14:paraId="7417A218" w14:textId="77777777">
            <w:pPr>
              <w:jc w:val="both"/>
              <w:rPr>
                <w:rFonts w:asciiTheme="minorHAnsi" w:hAnsiTheme="minorHAnsi" w:cstheme="minorHAnsi"/>
                <w:i/>
                <w:color w:val="000000"/>
                <w:sz w:val="16"/>
                <w:szCs w:val="16"/>
              </w:rPr>
            </w:pPr>
            <w:r w:rsidRPr="00F34959">
              <w:rPr>
                <w:rFonts w:asciiTheme="minorHAnsi" w:hAnsiTheme="minorHAnsi" w:cstheme="minorHAnsi"/>
                <w:b/>
                <w:i/>
                <w:color w:val="000000"/>
                <w:sz w:val="16"/>
                <w:szCs w:val="16"/>
              </w:rPr>
              <w:t>Cultural Sensitivity:  Below Expectation</w:t>
            </w:r>
            <w:r w:rsidRPr="00F34959">
              <w:rPr>
                <w:rFonts w:asciiTheme="minorHAnsi" w:hAnsiTheme="minorHAnsi" w:cstheme="minorHAnsi"/>
                <w:b/>
                <w:color w:val="000000"/>
                <w:sz w:val="16"/>
                <w:szCs w:val="16"/>
              </w:rPr>
              <w:t>--</w:t>
            </w:r>
            <w:r w:rsidRPr="00F34959">
              <w:rPr>
                <w:rFonts w:asciiTheme="minorHAnsi" w:hAnsiTheme="minorHAnsi" w:cstheme="minorHAnsi"/>
                <w:color w:val="250E37"/>
                <w:sz w:val="16"/>
                <w:szCs w:val="16"/>
              </w:rPr>
              <w:t xml:space="preserve">Behaviors that suggest a need for growth in cultural awareness and/or sensitivity, such as a lack of awareness of diversity factors; lack of awareness of one’s own cultural heritage; lack of respect for cultural differences; </w:t>
            </w:r>
            <w:r w:rsidRPr="00F34959">
              <w:rPr>
                <w:rFonts w:asciiTheme="minorHAnsi" w:hAnsiTheme="minorHAnsi" w:cstheme="minorHAnsi"/>
                <w:sz w:val="16"/>
                <w:szCs w:val="16"/>
              </w:rPr>
              <w:t>closed minded;</w:t>
            </w:r>
            <w:r w:rsidRPr="00F34959">
              <w:rPr>
                <w:rFonts w:asciiTheme="minorHAnsi" w:hAnsiTheme="minorHAnsi" w:cstheme="minorHAnsi"/>
                <w:color w:val="250E37"/>
                <w:sz w:val="16"/>
                <w:szCs w:val="16"/>
              </w:rPr>
              <w:t xml:space="preserve"> intolerance for differences; adherence to a ‘one size fits all’ model of counseling; behavior reflecting racist or discriminatory attitudes.</w:t>
            </w:r>
          </w:p>
        </w:tc>
        <w:tc>
          <w:tcPr>
            <w:tcW w:w="964" w:type="dxa"/>
          </w:tcPr>
          <w:p w:rsidRPr="00F34959" w:rsidR="00386D31" w:rsidP="00386D31" w:rsidRDefault="00386D31" w14:paraId="49B27B50"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5F318AFF"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0AAE37CD"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589F5ACF" w14:textId="77777777">
            <w:pPr>
              <w:jc w:val="center"/>
              <w:rPr>
                <w:rFonts w:eastAsia="MS Gothic" w:asciiTheme="minorHAnsi" w:hAnsiTheme="minorHAnsi" w:cstheme="minorHAnsi"/>
                <w:b/>
                <w:color w:val="00B0F0"/>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20C23C78" w14:textId="77777777">
        <w:trPr>
          <w:trHeight w:val="687"/>
        </w:trPr>
        <w:tc>
          <w:tcPr>
            <w:tcW w:w="467" w:type="dxa"/>
          </w:tcPr>
          <w:p w:rsidRPr="00946817" w:rsidR="00386D31" w:rsidP="00386D31" w:rsidRDefault="00386D31" w14:paraId="5FBBC661"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41B65593"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Self-Awareness:  Meets Expectation--</w:t>
            </w:r>
            <w:r w:rsidRPr="00F34959">
              <w:rPr>
                <w:rFonts w:asciiTheme="minorHAnsi" w:hAnsiTheme="minorHAnsi" w:cstheme="minorHAnsi"/>
                <w:sz w:val="16"/>
                <w:szCs w:val="16"/>
              </w:rPr>
              <w:t>Consistently displays the following: the ability to accurately report goals, motives, strengths, and weaknesses; can (if needed) produce documentation of their efforts to respond to professional or academic weaknesses; capacity to accurately identify poor habits; demonstrated ability to predict the impact of their own behavior on others and/or on groups or organizations.</w:t>
            </w:r>
          </w:p>
          <w:p w:rsidRPr="00F34959" w:rsidR="00386D31" w:rsidP="00386D31" w:rsidRDefault="00386D31" w14:paraId="0AFDB62E" w14:textId="77777777">
            <w:pPr>
              <w:jc w:val="both"/>
              <w:rPr>
                <w:rFonts w:asciiTheme="minorHAnsi" w:hAnsiTheme="minorHAnsi" w:cstheme="minorHAnsi"/>
                <w:b/>
                <w:i/>
                <w:color w:val="000000"/>
                <w:sz w:val="16"/>
                <w:szCs w:val="16"/>
              </w:rPr>
            </w:pPr>
            <w:r w:rsidRPr="00F34959">
              <w:rPr>
                <w:rFonts w:asciiTheme="minorHAnsi" w:hAnsiTheme="minorHAnsi" w:cstheme="minorHAnsi"/>
                <w:b/>
                <w:i/>
                <w:color w:val="000000"/>
                <w:sz w:val="16"/>
                <w:szCs w:val="16"/>
              </w:rPr>
              <w:t>Self-Awareness:  Below Expectation--</w:t>
            </w:r>
            <w:r w:rsidRPr="00F34959">
              <w:rPr>
                <w:rFonts w:asciiTheme="minorHAnsi" w:hAnsiTheme="minorHAnsi" w:cstheme="minorHAnsi"/>
                <w:sz w:val="16"/>
                <w:szCs w:val="16"/>
              </w:rPr>
              <w:t xml:space="preserve"> Displays one or more of the following: demonstrates limited ability to accurately report goals, motives, strengths and weaknesses; shows minimal effort in responding to professional or academic weaknesses; difficulty identifying poor habits; limited capacity to predict the impact of their own behavior on others and/or on groups or organizations.</w:t>
            </w:r>
          </w:p>
        </w:tc>
        <w:tc>
          <w:tcPr>
            <w:tcW w:w="964" w:type="dxa"/>
          </w:tcPr>
          <w:p w:rsidRPr="00F34959" w:rsidR="00386D31" w:rsidP="00386D31" w:rsidRDefault="00386D31" w14:paraId="4242CB04"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17733D29"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3AFE062B"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3E3F62E8" w14:textId="77777777">
            <w:pPr>
              <w:jc w:val="center"/>
              <w:rPr>
                <w:rFonts w:eastAsia="MS Gothic" w:asciiTheme="minorHAnsi" w:hAnsiTheme="minorHAnsi" w:cstheme="minorHAnsi"/>
                <w:b/>
                <w:color w:val="00B0F0"/>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305D4858" w14:textId="77777777">
        <w:trPr>
          <w:trHeight w:val="687"/>
        </w:trPr>
        <w:tc>
          <w:tcPr>
            <w:tcW w:w="467" w:type="dxa"/>
          </w:tcPr>
          <w:p w:rsidRPr="00946817" w:rsidR="00386D31" w:rsidP="00386D31" w:rsidRDefault="00386D31" w14:paraId="5696876E"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67D67DDF"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Emotional Stability</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color w:val="000000"/>
                <w:sz w:val="16"/>
                <w:szCs w:val="16"/>
              </w:rPr>
              <w:t>Meets Expectation</w:t>
            </w:r>
            <w:r w:rsidRPr="00F34959">
              <w:rPr>
                <w:rFonts w:asciiTheme="minorHAnsi" w:hAnsiTheme="minorHAnsi" w:cstheme="minorHAnsi"/>
                <w:color w:val="000000"/>
                <w:sz w:val="16"/>
                <w:szCs w:val="16"/>
              </w:rPr>
              <w:t>--</w:t>
            </w:r>
            <w:r w:rsidRPr="00F34959">
              <w:rPr>
                <w:rFonts w:asciiTheme="minorHAnsi" w:hAnsiTheme="minorHAnsi" w:cstheme="minorHAnsi"/>
                <w:sz w:val="16"/>
                <w:szCs w:val="16"/>
              </w:rPr>
              <w:t>Evidence of behaviors appropriate for clinical settings, such as (but not limited to) consistently making positive contributions in academic and clinical settings, attentive body language, emotionally appropriate responses to peers, faculty, and supervisors; calm verbal and behavioral responses to frustrating situations.</w:t>
            </w:r>
          </w:p>
          <w:p w:rsidRPr="00F34959" w:rsidR="00386D31" w:rsidP="00386D31" w:rsidRDefault="00386D31" w14:paraId="2AA7B7F8" w14:textId="77777777">
            <w:pPr>
              <w:jc w:val="both"/>
              <w:rPr>
                <w:rFonts w:asciiTheme="minorHAnsi" w:hAnsiTheme="minorHAnsi" w:cstheme="minorHAnsi"/>
                <w:b/>
                <w:i/>
                <w:color w:val="000000"/>
                <w:sz w:val="16"/>
                <w:szCs w:val="16"/>
              </w:rPr>
            </w:pPr>
            <w:r w:rsidRPr="00F34959">
              <w:rPr>
                <w:rFonts w:asciiTheme="minorHAnsi" w:hAnsiTheme="minorHAnsi" w:cstheme="minorHAnsi"/>
                <w:b/>
                <w:i/>
                <w:color w:val="000000"/>
                <w:sz w:val="16"/>
                <w:szCs w:val="16"/>
              </w:rPr>
              <w:t>Emotional Stability</w:t>
            </w:r>
            <w:r w:rsidRPr="00F34959">
              <w:rPr>
                <w:rFonts w:asciiTheme="minorHAnsi" w:hAnsiTheme="minorHAnsi" w:cstheme="minorHAnsi"/>
                <w:b/>
                <w:color w:val="000000"/>
                <w:sz w:val="16"/>
                <w:szCs w:val="16"/>
              </w:rPr>
              <w:t>:</w:t>
            </w:r>
            <w:r w:rsidRPr="00F34959">
              <w:rPr>
                <w:rFonts w:asciiTheme="minorHAnsi" w:hAnsiTheme="minorHAnsi" w:cstheme="minorHAnsi"/>
                <w:color w:val="000000"/>
                <w:sz w:val="16"/>
                <w:szCs w:val="16"/>
              </w:rPr>
              <w:t xml:space="preserve">  </w:t>
            </w:r>
            <w:r w:rsidRPr="00F34959">
              <w:rPr>
                <w:rFonts w:asciiTheme="minorHAnsi" w:hAnsiTheme="minorHAnsi" w:cstheme="minorHAnsi"/>
                <w:b/>
                <w:color w:val="000000"/>
                <w:sz w:val="16"/>
                <w:szCs w:val="16"/>
              </w:rPr>
              <w:t>Below Expectation</w:t>
            </w:r>
            <w:r w:rsidRPr="00F34959">
              <w:rPr>
                <w:rFonts w:asciiTheme="minorHAnsi" w:hAnsiTheme="minorHAnsi" w:cstheme="minorHAnsi"/>
                <w:color w:val="000000"/>
                <w:sz w:val="16"/>
                <w:szCs w:val="16"/>
              </w:rPr>
              <w:t>--</w:t>
            </w:r>
            <w:r w:rsidRPr="00F34959">
              <w:rPr>
                <w:rFonts w:asciiTheme="minorHAnsi" w:hAnsiTheme="minorHAnsi" w:cstheme="minorHAnsi"/>
                <w:sz w:val="16"/>
                <w:szCs w:val="16"/>
              </w:rPr>
              <w:t>Evidence of behaviors not appropriate for clinical settings, such as (but not limited to) outbursts, excessive crying, inappropriate humor, lawless behavior, sexually inappropriate behavior, disinterested responses, over-talkative, lethargic, agitated verbal or behavioral responses to frustrating situations.</w:t>
            </w:r>
          </w:p>
        </w:tc>
        <w:tc>
          <w:tcPr>
            <w:tcW w:w="964" w:type="dxa"/>
          </w:tcPr>
          <w:p w:rsidRPr="00F34959" w:rsidR="00386D31" w:rsidP="00386D31" w:rsidRDefault="00386D31" w14:paraId="7F496468"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3D9DD647"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6B323C3B"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013D867E" w14:textId="77777777">
            <w:pPr>
              <w:jc w:val="center"/>
              <w:rPr>
                <w:rFonts w:eastAsia="MS Gothic" w:asciiTheme="minorHAnsi" w:hAnsiTheme="minorHAnsi" w:cstheme="minorHAnsi"/>
                <w:b/>
                <w:color w:val="00B0F0"/>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6CFDE5F3" w14:textId="77777777">
        <w:trPr>
          <w:trHeight w:val="687"/>
        </w:trPr>
        <w:tc>
          <w:tcPr>
            <w:tcW w:w="467" w:type="dxa"/>
          </w:tcPr>
          <w:p w:rsidRPr="00946817" w:rsidR="00386D31" w:rsidP="00386D31" w:rsidRDefault="00386D31" w14:paraId="05AD3722" w14:textId="77777777">
            <w:pPr>
              <w:rPr>
                <w:rFonts w:eastAsia="MS Gothic" w:asciiTheme="minorHAnsi" w:hAnsiTheme="minorHAnsi" w:cstheme="minorHAnsi"/>
                <w:b/>
              </w:rPr>
            </w:pPr>
            <w:r w:rsidRPr="00946817">
              <w:rPr>
                <w:rFonts w:ascii="Segoe UI Symbol" w:hAnsi="Segoe UI Symbol" w:eastAsia="MS Gothic" w:cs="Segoe UI Symbol"/>
                <w:b/>
              </w:rPr>
              <w:t>☐</w:t>
            </w:r>
          </w:p>
        </w:tc>
        <w:tc>
          <w:tcPr>
            <w:tcW w:w="8361" w:type="dxa"/>
          </w:tcPr>
          <w:p w:rsidRPr="00F34959" w:rsidR="00386D31" w:rsidP="00386D31" w:rsidRDefault="00386D31" w14:paraId="6128C630" w14:textId="77777777">
            <w:pPr>
              <w:jc w:val="both"/>
              <w:rPr>
                <w:rFonts w:asciiTheme="minorHAnsi" w:hAnsiTheme="minorHAnsi" w:cstheme="minorHAnsi"/>
                <w:sz w:val="16"/>
                <w:szCs w:val="16"/>
              </w:rPr>
            </w:pPr>
            <w:r w:rsidRPr="00F34959">
              <w:rPr>
                <w:rFonts w:asciiTheme="minorHAnsi" w:hAnsiTheme="minorHAnsi" w:cstheme="minorHAnsi"/>
                <w:b/>
                <w:i/>
                <w:color w:val="000000"/>
                <w:sz w:val="16"/>
                <w:szCs w:val="16"/>
              </w:rPr>
              <w:t>Ethical Behavior: Meets Expectation--</w:t>
            </w:r>
            <w:r w:rsidRPr="00F34959">
              <w:rPr>
                <w:rFonts w:asciiTheme="minorHAnsi" w:hAnsiTheme="minorHAnsi" w:cstheme="minorHAnsi"/>
                <w:sz w:val="16"/>
                <w:szCs w:val="16"/>
              </w:rPr>
              <w:t>Integration of legal, ethical, and professional behavior into day-to-day actions. Behavior conveys the ability to judge the rightness or wrongness of actions. Except in rare circumstances, upholds rules, policies, and/or laws.</w:t>
            </w:r>
          </w:p>
          <w:p w:rsidRPr="00F34959" w:rsidR="00386D31" w:rsidP="00386D31" w:rsidRDefault="00386D31" w14:paraId="744815C9" w14:textId="77777777">
            <w:pPr>
              <w:jc w:val="both"/>
              <w:rPr>
                <w:rFonts w:asciiTheme="minorHAnsi" w:hAnsiTheme="minorHAnsi" w:cstheme="minorHAnsi"/>
                <w:i/>
                <w:color w:val="000000"/>
                <w:sz w:val="16"/>
                <w:szCs w:val="16"/>
              </w:rPr>
            </w:pPr>
            <w:r w:rsidRPr="00F34959">
              <w:rPr>
                <w:rFonts w:asciiTheme="minorHAnsi" w:hAnsiTheme="minorHAnsi" w:cstheme="minorHAnsi"/>
                <w:b/>
                <w:i/>
                <w:color w:val="000000"/>
                <w:sz w:val="16"/>
                <w:szCs w:val="16"/>
              </w:rPr>
              <w:t>Ethical Behavior: Below Expectation--</w:t>
            </w:r>
            <w:r w:rsidRPr="00F34959">
              <w:rPr>
                <w:rFonts w:asciiTheme="minorHAnsi" w:hAnsiTheme="minorHAnsi" w:cstheme="minorHAnsi"/>
                <w:sz w:val="16"/>
                <w:szCs w:val="16"/>
              </w:rPr>
              <w:t xml:space="preserve"> Evidence of one or more of the following behaviors: ethical breaches or unprofessional conduct. Engagement in behaviors reflecting a lack of capacity to judge the rightness or wrongness of actions.  Failure to respect or uphold rules, policies and/or laws.</w:t>
            </w:r>
          </w:p>
        </w:tc>
        <w:tc>
          <w:tcPr>
            <w:tcW w:w="964" w:type="dxa"/>
          </w:tcPr>
          <w:p w:rsidRPr="00F34959" w:rsidR="00386D31" w:rsidP="00386D31" w:rsidRDefault="00386D31" w14:paraId="0C78A939"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G</w:t>
            </w:r>
          </w:p>
          <w:p w:rsidRPr="00F34959" w:rsidR="00386D31" w:rsidP="00386D31" w:rsidRDefault="00386D31" w14:paraId="0C00A416"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B</w:t>
            </w:r>
          </w:p>
          <w:p w:rsidRPr="00F34959" w:rsidR="00386D31" w:rsidP="00386D31" w:rsidRDefault="00386D31" w14:paraId="0FA39233" w14:textId="77777777">
            <w:pPr>
              <w:jc w:val="center"/>
              <w:rPr>
                <w:rFonts w:eastAsia="MS Gothic" w:asciiTheme="minorHAnsi" w:hAnsiTheme="minorHAnsi" w:cstheme="minorHAnsi"/>
                <w:b/>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Y</w:t>
            </w:r>
          </w:p>
          <w:p w:rsidRPr="00F34959" w:rsidR="00386D31" w:rsidP="00386D31" w:rsidRDefault="00386D31" w14:paraId="112C5678" w14:textId="77777777">
            <w:pPr>
              <w:jc w:val="center"/>
              <w:rPr>
                <w:rFonts w:eastAsia="MS Gothic" w:asciiTheme="minorHAnsi" w:hAnsiTheme="minorHAnsi" w:cstheme="minorHAnsi"/>
                <w:b/>
                <w:color w:val="00B0F0"/>
                <w:sz w:val="16"/>
                <w:szCs w:val="16"/>
              </w:rPr>
            </w:pPr>
            <w:r w:rsidRPr="00F34959">
              <w:rPr>
                <w:rFonts w:ascii="Segoe UI Symbol" w:hAnsi="Segoe UI Symbol" w:eastAsia="MS Gothic" w:cs="Segoe UI Symbol"/>
                <w:b/>
                <w:sz w:val="16"/>
                <w:szCs w:val="16"/>
              </w:rPr>
              <w:t>☐</w:t>
            </w:r>
            <w:r w:rsidRPr="00F34959">
              <w:rPr>
                <w:rFonts w:eastAsia="MS Gothic" w:asciiTheme="minorHAnsi" w:hAnsiTheme="minorHAnsi" w:cstheme="minorHAnsi"/>
                <w:b/>
                <w:sz w:val="16"/>
                <w:szCs w:val="16"/>
              </w:rPr>
              <w:t>R</w:t>
            </w:r>
          </w:p>
        </w:tc>
      </w:tr>
      <w:tr w:rsidRPr="00946817" w:rsidR="00386D31" w:rsidTr="00386D31" w14:paraId="7D8557B2" w14:textId="77777777">
        <w:trPr>
          <w:trHeight w:val="687"/>
        </w:trPr>
        <w:tc>
          <w:tcPr>
            <w:tcW w:w="9792" w:type="dxa"/>
            <w:gridSpan w:val="3"/>
          </w:tcPr>
          <w:p w:rsidRPr="00F34959" w:rsidR="00386D31" w:rsidP="00386D31" w:rsidRDefault="00386D31" w14:paraId="636B897F" w14:textId="77777777">
            <w:pPr>
              <w:rPr>
                <w:rFonts w:eastAsia="MS Gothic" w:asciiTheme="minorHAnsi" w:hAnsiTheme="minorHAnsi" w:cstheme="minorHAnsi"/>
                <w:b/>
                <w:sz w:val="16"/>
                <w:szCs w:val="16"/>
              </w:rPr>
            </w:pPr>
            <w:r w:rsidRPr="00F34959">
              <w:rPr>
                <w:rFonts w:eastAsia="MS Gothic" w:asciiTheme="minorHAnsi" w:hAnsiTheme="minorHAnsi" w:cstheme="minorHAnsi"/>
                <w:b/>
                <w:sz w:val="16"/>
                <w:szCs w:val="16"/>
              </w:rPr>
              <w:t>Description of Behavior:</w:t>
            </w:r>
          </w:p>
          <w:p w:rsidRPr="00F34959" w:rsidR="00386D31" w:rsidP="00386D31" w:rsidRDefault="00386D31" w14:paraId="2F86AE78" w14:textId="77777777">
            <w:pPr>
              <w:rPr>
                <w:rFonts w:eastAsia="MS Gothic" w:asciiTheme="minorHAnsi" w:hAnsiTheme="minorHAnsi" w:cstheme="minorHAnsi"/>
                <w:b/>
                <w:sz w:val="16"/>
                <w:szCs w:val="16"/>
              </w:rPr>
            </w:pPr>
          </w:p>
          <w:p w:rsidRPr="00F34959" w:rsidR="00386D31" w:rsidP="00386D31" w:rsidRDefault="00386D31" w14:paraId="5CE0098F" w14:textId="77777777">
            <w:pPr>
              <w:rPr>
                <w:rFonts w:eastAsia="MS Gothic" w:asciiTheme="minorHAnsi" w:hAnsiTheme="minorHAnsi" w:cstheme="minorHAnsi"/>
                <w:b/>
                <w:sz w:val="16"/>
                <w:szCs w:val="16"/>
              </w:rPr>
            </w:pPr>
          </w:p>
          <w:p w:rsidRPr="00F34959" w:rsidR="00386D31" w:rsidP="00386D31" w:rsidRDefault="00386D31" w14:paraId="19DB963B" w14:textId="77777777">
            <w:pPr>
              <w:rPr>
                <w:rFonts w:eastAsia="MS Gothic" w:asciiTheme="minorHAnsi" w:hAnsiTheme="minorHAnsi" w:cstheme="minorHAnsi"/>
                <w:b/>
                <w:sz w:val="16"/>
                <w:szCs w:val="16"/>
              </w:rPr>
            </w:pPr>
          </w:p>
          <w:p w:rsidRPr="00F34959" w:rsidR="00386D31" w:rsidP="00386D31" w:rsidRDefault="00386D31" w14:paraId="181F22C3" w14:textId="77777777">
            <w:pPr>
              <w:rPr>
                <w:rFonts w:eastAsia="MS Gothic" w:asciiTheme="minorHAnsi" w:hAnsiTheme="minorHAnsi" w:cstheme="minorHAnsi"/>
                <w:b/>
                <w:sz w:val="16"/>
                <w:szCs w:val="16"/>
              </w:rPr>
            </w:pPr>
          </w:p>
        </w:tc>
      </w:tr>
      <w:tr w:rsidRPr="00946817" w:rsidR="00386D31" w:rsidTr="00386D31" w14:paraId="05B40465" w14:textId="77777777">
        <w:trPr>
          <w:trHeight w:val="687"/>
        </w:trPr>
        <w:tc>
          <w:tcPr>
            <w:tcW w:w="9792" w:type="dxa"/>
            <w:gridSpan w:val="3"/>
          </w:tcPr>
          <w:p w:rsidRPr="00F34959" w:rsidR="00386D31" w:rsidP="00386D31" w:rsidRDefault="00386D31" w14:paraId="7F824517" w14:textId="77777777">
            <w:pPr>
              <w:rPr>
                <w:rFonts w:eastAsia="MS Gothic" w:asciiTheme="minorHAnsi" w:hAnsiTheme="minorHAnsi" w:cstheme="minorHAnsi"/>
                <w:b/>
                <w:sz w:val="16"/>
                <w:szCs w:val="16"/>
              </w:rPr>
            </w:pPr>
            <w:r w:rsidRPr="00F34959">
              <w:rPr>
                <w:rFonts w:eastAsia="MS Gothic" w:asciiTheme="minorHAnsi" w:hAnsiTheme="minorHAnsi" w:cstheme="minorHAnsi"/>
                <w:b/>
                <w:sz w:val="16"/>
                <w:szCs w:val="16"/>
              </w:rPr>
              <w:t>Recommended Response:</w:t>
            </w:r>
          </w:p>
          <w:p w:rsidRPr="00F34959" w:rsidR="00386D31" w:rsidP="00386D31" w:rsidRDefault="00386D31" w14:paraId="43A18641" w14:textId="77777777">
            <w:pPr>
              <w:rPr>
                <w:rFonts w:eastAsia="MS Gothic" w:asciiTheme="minorHAnsi" w:hAnsiTheme="minorHAnsi" w:cstheme="minorHAnsi"/>
                <w:b/>
                <w:sz w:val="16"/>
                <w:szCs w:val="16"/>
              </w:rPr>
            </w:pPr>
          </w:p>
          <w:p w:rsidRPr="00F34959" w:rsidR="00386D31" w:rsidP="00386D31" w:rsidRDefault="00386D31" w14:paraId="26A8520B" w14:textId="77777777">
            <w:pPr>
              <w:rPr>
                <w:rFonts w:eastAsia="MS Gothic" w:asciiTheme="minorHAnsi" w:hAnsiTheme="minorHAnsi" w:cstheme="minorHAnsi"/>
                <w:b/>
                <w:sz w:val="16"/>
                <w:szCs w:val="16"/>
              </w:rPr>
            </w:pPr>
          </w:p>
          <w:p w:rsidRPr="00F34959" w:rsidR="00386D31" w:rsidP="00386D31" w:rsidRDefault="00386D31" w14:paraId="22602F16" w14:textId="77777777">
            <w:pPr>
              <w:rPr>
                <w:rFonts w:eastAsia="MS Gothic" w:asciiTheme="minorHAnsi" w:hAnsiTheme="minorHAnsi" w:cstheme="minorHAnsi"/>
                <w:b/>
                <w:sz w:val="16"/>
                <w:szCs w:val="16"/>
              </w:rPr>
            </w:pPr>
          </w:p>
          <w:p w:rsidRPr="00F34959" w:rsidR="00386D31" w:rsidP="00386D31" w:rsidRDefault="00386D31" w14:paraId="5EFB3695" w14:textId="77777777">
            <w:pPr>
              <w:rPr>
                <w:rFonts w:eastAsia="MS Gothic" w:asciiTheme="minorHAnsi" w:hAnsiTheme="minorHAnsi" w:cstheme="minorHAnsi"/>
                <w:b/>
                <w:sz w:val="16"/>
                <w:szCs w:val="16"/>
              </w:rPr>
            </w:pPr>
          </w:p>
          <w:p w:rsidRPr="00F34959" w:rsidR="00386D31" w:rsidP="00386D31" w:rsidRDefault="00386D31" w14:paraId="6669D8EE" w14:textId="77777777">
            <w:pPr>
              <w:rPr>
                <w:rFonts w:eastAsia="MS Gothic" w:asciiTheme="minorHAnsi" w:hAnsiTheme="minorHAnsi" w:cstheme="minorHAnsi"/>
                <w:b/>
                <w:sz w:val="16"/>
                <w:szCs w:val="16"/>
              </w:rPr>
            </w:pPr>
          </w:p>
        </w:tc>
      </w:tr>
    </w:tbl>
    <w:p w:rsidRPr="00167C99" w:rsidR="00234487" w:rsidP="00234487" w:rsidRDefault="00234487" w14:paraId="6DADF9A1" w14:textId="77777777">
      <w:pPr>
        <w:rPr>
          <w:rFonts w:asciiTheme="minorHAnsi" w:hAnsiTheme="minorHAnsi" w:cstheme="minorHAnsi"/>
          <w:sz w:val="16"/>
          <w:szCs w:val="16"/>
        </w:rPr>
      </w:pPr>
      <w:r w:rsidRPr="00167C99">
        <w:rPr>
          <w:rFonts w:asciiTheme="minorHAnsi" w:hAnsiTheme="minorHAnsi" w:cstheme="minorHAnsi"/>
          <w:sz w:val="16"/>
          <w:szCs w:val="16"/>
        </w:rPr>
        <w:t>Freeman, B.&amp; Garner, C. (2017)</w:t>
      </w:r>
    </w:p>
    <w:p w:rsidR="002D6BD8" w:rsidP="002D6BD8" w:rsidRDefault="002D6BD8" w14:paraId="5FECCB74" w14:textId="77777777"/>
    <w:p w:rsidRPr="00B539DE" w:rsidR="009669CC" w:rsidP="00B04E4C" w:rsidRDefault="002D6BD8" w14:paraId="2F2347FE" w14:textId="61EBA5E2">
      <w:pPr>
        <w:pStyle w:val="Heading5"/>
        <w:jc w:val="center"/>
      </w:pPr>
      <w:r>
        <w:br w:type="page"/>
      </w:r>
      <w:bookmarkStart w:name="_Toc535516528" w:id="220"/>
      <w:bookmarkStart w:name="_Toc535516586" w:id="221"/>
      <w:bookmarkStart w:name="_Toc535518137" w:id="222"/>
      <w:r w:rsidRPr="00B539DE" w:rsidR="009669CC">
        <w:t>PERFORMANCE IMPROVEMENT PLAN (PIP)</w:t>
      </w:r>
      <w:bookmarkEnd w:id="220"/>
      <w:bookmarkEnd w:id="221"/>
      <w:bookmarkEnd w:id="222"/>
    </w:p>
    <w:p w:rsidRPr="00B539DE" w:rsidR="009669CC" w:rsidP="009669CC" w:rsidRDefault="009669CC" w14:paraId="778DAD18" w14:textId="77777777">
      <w:pPr>
        <w:spacing w:after="211" w:line="259" w:lineRule="auto"/>
        <w:ind w:left="245"/>
        <w:rPr>
          <w:rFonts w:asciiTheme="minorHAnsi" w:hAnsiTheme="minorHAnsi"/>
        </w:rPr>
      </w:pPr>
      <w:r w:rsidRPr="00B539DE">
        <w:rPr>
          <w:rFonts w:eastAsia="Arial" w:cs="Arial" w:asciiTheme="minorHAnsi" w:hAnsiTheme="minorHAnsi"/>
          <w:b/>
          <w:sz w:val="20"/>
        </w:rPr>
        <w:t xml:space="preserve"> </w:t>
      </w:r>
    </w:p>
    <w:p w:rsidRPr="00B539DE" w:rsidR="009669CC" w:rsidP="009669CC" w:rsidRDefault="009669CC" w14:paraId="1136590C" w14:textId="77777777">
      <w:pPr>
        <w:pBdr>
          <w:top w:val="single" w:color="000000" w:sz="4" w:space="0"/>
          <w:left w:val="single" w:color="000000" w:sz="4" w:space="0"/>
          <w:bottom w:val="single" w:color="000000" w:sz="4" w:space="0"/>
          <w:right w:val="single" w:color="000000" w:sz="4" w:space="0"/>
        </w:pBdr>
        <w:spacing w:line="259" w:lineRule="auto"/>
        <w:ind w:left="245"/>
        <w:rPr>
          <w:rFonts w:asciiTheme="minorHAnsi" w:hAnsiTheme="minorHAnsi"/>
        </w:rPr>
      </w:pPr>
      <w:r w:rsidRPr="00B539DE">
        <w:rPr>
          <w:rFonts w:eastAsia="Arial" w:cs="Arial" w:asciiTheme="minorHAnsi" w:hAnsiTheme="minorHAnsi"/>
          <w:b/>
          <w:sz w:val="20"/>
        </w:rPr>
        <w:t xml:space="preserve"> </w:t>
      </w:r>
    </w:p>
    <w:p w:rsidRPr="00B539DE" w:rsidR="009669CC" w:rsidP="009669CC" w:rsidRDefault="009669CC" w14:paraId="6D02E76A" w14:textId="4C167237">
      <w:pPr>
        <w:pBdr>
          <w:top w:val="single" w:color="000000" w:sz="4" w:space="0"/>
          <w:left w:val="single" w:color="000000" w:sz="4" w:space="0"/>
          <w:bottom w:val="single" w:color="000000" w:sz="4" w:space="0"/>
          <w:right w:val="single" w:color="000000" w:sz="4" w:space="0"/>
        </w:pBdr>
        <w:spacing w:line="259" w:lineRule="auto"/>
        <w:ind w:left="245"/>
        <w:rPr>
          <w:rFonts w:asciiTheme="minorHAnsi" w:hAnsiTheme="minorHAnsi"/>
        </w:rPr>
      </w:pPr>
      <w:r w:rsidRPr="00B539DE">
        <w:rPr>
          <w:rFonts w:eastAsia="Arial" w:cs="Arial" w:asciiTheme="minorHAnsi" w:hAnsiTheme="minorHAnsi"/>
          <w:b/>
          <w:sz w:val="20"/>
        </w:rPr>
        <w:t>Student Name:</w:t>
      </w:r>
      <w:r w:rsidRPr="00B539DE">
        <w:rPr>
          <w:rFonts w:eastAsia="Arial" w:cs="Arial" w:asciiTheme="minorHAnsi" w:hAnsiTheme="minorHAnsi"/>
          <w:sz w:val="20"/>
        </w:rPr>
        <w:t xml:space="preserve"> _________________________________________________ </w:t>
      </w:r>
      <w:r>
        <w:rPr>
          <w:rFonts w:eastAsia="Arial" w:cs="Arial" w:asciiTheme="minorHAnsi" w:hAnsiTheme="minorHAnsi"/>
          <w:b/>
          <w:sz w:val="20"/>
        </w:rPr>
        <w:t>Student ID</w:t>
      </w:r>
      <w:r w:rsidRPr="00B539DE">
        <w:rPr>
          <w:rFonts w:eastAsia="Arial" w:cs="Arial" w:asciiTheme="minorHAnsi" w:hAnsiTheme="minorHAnsi"/>
          <w:b/>
          <w:sz w:val="20"/>
        </w:rPr>
        <w:t>:</w:t>
      </w:r>
      <w:r w:rsidRPr="00B539DE">
        <w:rPr>
          <w:rFonts w:eastAsia="Arial" w:cs="Arial" w:asciiTheme="minorHAnsi" w:hAnsiTheme="minorHAnsi"/>
          <w:sz w:val="20"/>
        </w:rPr>
        <w:t xml:space="preserve"> ___________________ </w:t>
      </w:r>
    </w:p>
    <w:p w:rsidRPr="00B539DE" w:rsidR="009669CC" w:rsidP="009669CC" w:rsidRDefault="009669CC" w14:paraId="2374C758" w14:textId="77777777">
      <w:pPr>
        <w:pBdr>
          <w:top w:val="single" w:color="000000" w:sz="4" w:space="0"/>
          <w:left w:val="single" w:color="000000" w:sz="4" w:space="0"/>
          <w:bottom w:val="single" w:color="000000" w:sz="4" w:space="0"/>
          <w:right w:val="single" w:color="000000" w:sz="4" w:space="0"/>
        </w:pBdr>
        <w:spacing w:line="259" w:lineRule="auto"/>
        <w:ind w:left="245"/>
        <w:rPr>
          <w:rFonts w:asciiTheme="minorHAnsi" w:hAnsiTheme="minorHAnsi"/>
        </w:rPr>
      </w:pPr>
      <w:r w:rsidRPr="00B539DE">
        <w:rPr>
          <w:rFonts w:eastAsia="Arial" w:cs="Arial" w:asciiTheme="minorHAnsi" w:hAnsiTheme="minorHAnsi"/>
          <w:b/>
          <w:sz w:val="20"/>
        </w:rPr>
        <w:t xml:space="preserve"> </w:t>
      </w:r>
    </w:p>
    <w:p w:rsidRPr="00B539DE" w:rsidR="009669CC" w:rsidP="009669CC" w:rsidRDefault="009669CC" w14:paraId="52103BEE" w14:textId="77777777">
      <w:pPr>
        <w:pBdr>
          <w:top w:val="single" w:color="000000" w:sz="4" w:space="0"/>
          <w:left w:val="single" w:color="000000" w:sz="4" w:space="0"/>
          <w:bottom w:val="single" w:color="000000" w:sz="4" w:space="0"/>
          <w:right w:val="single" w:color="000000" w:sz="4" w:space="0"/>
        </w:pBdr>
        <w:spacing w:line="259" w:lineRule="auto"/>
        <w:ind w:left="245"/>
        <w:rPr>
          <w:rFonts w:asciiTheme="minorHAnsi" w:hAnsiTheme="minorHAnsi"/>
        </w:rPr>
      </w:pPr>
      <w:r w:rsidRPr="00B539DE">
        <w:rPr>
          <w:rFonts w:eastAsia="Arial" w:cs="Arial" w:asciiTheme="minorHAnsi" w:hAnsiTheme="minorHAnsi"/>
          <w:b/>
          <w:sz w:val="20"/>
        </w:rPr>
        <w:t xml:space="preserve"> </w:t>
      </w:r>
    </w:p>
    <w:p w:rsidRPr="00B539DE" w:rsidR="009669CC" w:rsidP="009669CC" w:rsidRDefault="009669CC" w14:paraId="53D805CE" w14:textId="35FC9C99">
      <w:pPr>
        <w:pBdr>
          <w:top w:val="single" w:color="000000" w:sz="4" w:space="0"/>
          <w:left w:val="single" w:color="000000" w:sz="4" w:space="0"/>
          <w:bottom w:val="single" w:color="000000" w:sz="4" w:space="0"/>
          <w:right w:val="single" w:color="000000" w:sz="4" w:space="0"/>
        </w:pBdr>
        <w:spacing w:line="259" w:lineRule="auto"/>
        <w:ind w:left="245"/>
        <w:rPr>
          <w:rFonts w:asciiTheme="minorHAnsi" w:hAnsiTheme="minorHAnsi"/>
        </w:rPr>
      </w:pPr>
      <w:r w:rsidRPr="00B539DE">
        <w:rPr>
          <w:rFonts w:eastAsia="Arial" w:cs="Arial" w:asciiTheme="minorHAnsi" w:hAnsiTheme="minorHAnsi"/>
          <w:b/>
          <w:sz w:val="20"/>
        </w:rPr>
        <w:t xml:space="preserve">Date of </w:t>
      </w:r>
      <w:r w:rsidR="00833155">
        <w:rPr>
          <w:rFonts w:eastAsia="Arial" w:cs="Arial" w:asciiTheme="minorHAnsi" w:hAnsiTheme="minorHAnsi"/>
          <w:b/>
          <w:sz w:val="20"/>
        </w:rPr>
        <w:t xml:space="preserve">the </w:t>
      </w:r>
      <w:r w:rsidRPr="003E085E">
        <w:rPr>
          <w:rFonts w:eastAsia="Arial" w:cs="Arial" w:asciiTheme="minorHAnsi" w:hAnsiTheme="minorHAnsi"/>
          <w:b/>
          <w:i/>
          <w:sz w:val="20"/>
        </w:rPr>
        <w:t>Clinical Mental Health Counseling</w:t>
      </w:r>
      <w:r w:rsidRPr="00B539DE">
        <w:rPr>
          <w:rFonts w:eastAsia="Arial" w:cs="Arial" w:asciiTheme="minorHAnsi" w:hAnsiTheme="minorHAnsi"/>
          <w:b/>
          <w:sz w:val="20"/>
        </w:rPr>
        <w:t xml:space="preserve"> </w:t>
      </w:r>
      <w:r w:rsidRPr="00833155" w:rsidR="00833155">
        <w:rPr>
          <w:rFonts w:eastAsia="Arial" w:cs="Arial" w:asciiTheme="minorHAnsi" w:hAnsiTheme="minorHAnsi"/>
          <w:b/>
          <w:i/>
          <w:sz w:val="20"/>
        </w:rPr>
        <w:t>Performance Review</w:t>
      </w:r>
      <w:r w:rsidRPr="00833155">
        <w:rPr>
          <w:rFonts w:eastAsia="Arial" w:cs="Arial" w:asciiTheme="minorHAnsi" w:hAnsiTheme="minorHAnsi"/>
          <w:b/>
          <w:i/>
          <w:sz w:val="20"/>
        </w:rPr>
        <w:t xml:space="preserve"> Committee</w:t>
      </w:r>
      <w:r w:rsidRPr="00B539DE">
        <w:rPr>
          <w:rFonts w:eastAsia="Arial" w:cs="Arial" w:asciiTheme="minorHAnsi" w:hAnsiTheme="minorHAnsi"/>
          <w:b/>
          <w:sz w:val="20"/>
        </w:rPr>
        <w:t xml:space="preserve"> Meeting: _</w:t>
      </w:r>
      <w:r w:rsidRPr="00B539DE">
        <w:rPr>
          <w:rFonts w:eastAsia="Arial" w:cs="Arial" w:asciiTheme="minorHAnsi" w:hAnsiTheme="minorHAnsi"/>
          <w:sz w:val="20"/>
        </w:rPr>
        <w:t xml:space="preserve">_________ </w:t>
      </w:r>
    </w:p>
    <w:p w:rsidRPr="00B539DE" w:rsidR="009669CC" w:rsidP="009669CC" w:rsidRDefault="009669CC" w14:paraId="2163A2B4" w14:textId="77777777">
      <w:pPr>
        <w:pBdr>
          <w:top w:val="single" w:color="000000" w:sz="4" w:space="0"/>
          <w:left w:val="single" w:color="000000" w:sz="4" w:space="0"/>
          <w:bottom w:val="single" w:color="000000" w:sz="4" w:space="0"/>
          <w:right w:val="single" w:color="000000" w:sz="4" w:space="0"/>
        </w:pBdr>
        <w:spacing w:after="12"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06659854" w14:textId="77777777">
      <w:pPr>
        <w:spacing w:after="180"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02918631" w14:textId="77777777">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Statement of Concern(s):</w:t>
      </w:r>
      <w:r w:rsidRPr="00B539DE">
        <w:rPr>
          <w:rFonts w:eastAsia="Arial" w:cs="Arial" w:asciiTheme="minorHAnsi" w:hAnsiTheme="minorHAnsi"/>
          <w:b/>
          <w:sz w:val="20"/>
        </w:rPr>
        <w:t xml:space="preserve"> </w:t>
      </w:r>
    </w:p>
    <w:p w:rsidRPr="00B539DE" w:rsidR="009669CC" w:rsidP="009669CC" w:rsidRDefault="009669CC" w14:paraId="23D5B7B4"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58F54D2F"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559ED7EB"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49CE3607"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06FB745A" w14:textId="77777777">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Corrective Measures Attempted Thus Far:</w:t>
      </w:r>
      <w:r w:rsidRPr="00B539DE">
        <w:rPr>
          <w:rFonts w:eastAsia="Arial" w:cs="Arial" w:asciiTheme="minorHAnsi" w:hAnsiTheme="minorHAnsi"/>
          <w:b/>
          <w:sz w:val="20"/>
        </w:rPr>
        <w:t xml:space="preserve">  </w:t>
      </w:r>
    </w:p>
    <w:p w:rsidRPr="00B539DE" w:rsidR="009669CC" w:rsidP="009669CC" w:rsidRDefault="009669CC" w14:paraId="77AB50F2"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024D5339"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6B7E5632" w14:textId="77777777">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Corrective Plan:</w:t>
      </w:r>
      <w:r w:rsidRPr="00B539DE">
        <w:rPr>
          <w:rFonts w:eastAsia="Arial" w:cs="Arial" w:asciiTheme="minorHAnsi" w:hAnsiTheme="minorHAnsi"/>
          <w:b/>
          <w:sz w:val="20"/>
        </w:rPr>
        <w:t xml:space="preserve"> </w:t>
      </w:r>
    </w:p>
    <w:p w:rsidRPr="00B539DE" w:rsidR="009669CC" w:rsidP="009669CC" w:rsidRDefault="009669CC" w14:paraId="68BDA79D"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4ED40EB9"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38459D22" w14:textId="77777777">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Required Completion Date:</w:t>
      </w:r>
      <w:r w:rsidRPr="00B539DE">
        <w:rPr>
          <w:rFonts w:eastAsia="Arial" w:cs="Arial" w:asciiTheme="minorHAnsi" w:hAnsiTheme="minorHAnsi"/>
          <w:b/>
          <w:sz w:val="20"/>
        </w:rPr>
        <w:t xml:space="preserve"> </w:t>
      </w:r>
    </w:p>
    <w:p w:rsidRPr="00B539DE" w:rsidR="009669CC" w:rsidP="009669CC" w:rsidRDefault="009669CC" w14:paraId="61A9F798"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508C5EAE"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34191899" w14:textId="77777777">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Anticipated Consequences if Plan Not Completed:</w:t>
      </w:r>
      <w:r w:rsidRPr="00B539DE">
        <w:rPr>
          <w:rFonts w:eastAsia="Arial" w:cs="Arial" w:asciiTheme="minorHAnsi" w:hAnsiTheme="minorHAnsi"/>
          <w:b/>
          <w:sz w:val="20"/>
        </w:rPr>
        <w:t xml:space="preserve"> </w:t>
      </w:r>
    </w:p>
    <w:p w:rsidRPr="00B539DE" w:rsidR="009669CC" w:rsidP="009669CC" w:rsidRDefault="009669CC" w14:paraId="41D161D3"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18A2B6FE"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3552F1DC"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CC10A9" w:rsidRDefault="009669CC" w14:paraId="4A15589E" w14:textId="4BF24958">
      <w:pPr>
        <w:numPr>
          <w:ilvl w:val="0"/>
          <w:numId w:val="20"/>
        </w:numPr>
        <w:spacing w:line="259" w:lineRule="auto"/>
        <w:ind w:left="612" w:hanging="605"/>
        <w:rPr>
          <w:rFonts w:asciiTheme="minorHAnsi" w:hAnsiTheme="minorHAnsi"/>
        </w:rPr>
      </w:pPr>
      <w:r w:rsidRPr="00B539DE">
        <w:rPr>
          <w:rFonts w:eastAsia="Arial" w:cs="Arial" w:asciiTheme="minorHAnsi" w:hAnsiTheme="minorHAnsi"/>
          <w:b/>
          <w:sz w:val="20"/>
          <w:u w:val="single" w:color="000000"/>
        </w:rPr>
        <w:t xml:space="preserve">Disposition: </w:t>
      </w:r>
      <w:r w:rsidR="00833155">
        <w:rPr>
          <w:rFonts w:eastAsia="Arial" w:cs="Arial" w:asciiTheme="minorHAnsi" w:hAnsiTheme="minorHAnsi"/>
          <w:b/>
          <w:i/>
          <w:sz w:val="20"/>
        </w:rPr>
        <w:t xml:space="preserve"> </w:t>
      </w:r>
      <w:r w:rsidR="003A329B">
        <w:rPr>
          <w:rFonts w:eastAsia="Arial" w:cs="Arial" w:asciiTheme="minorHAnsi" w:hAnsiTheme="minorHAnsi"/>
          <w:b/>
          <w:i/>
          <w:sz w:val="20"/>
        </w:rPr>
        <w:tab/>
      </w:r>
      <w:r w:rsidR="003A329B">
        <w:rPr>
          <w:rFonts w:eastAsia="Arial" w:cs="Arial" w:asciiTheme="minorHAnsi" w:hAnsiTheme="minorHAnsi"/>
          <w:b/>
          <w:i/>
          <w:sz w:val="20"/>
        </w:rPr>
        <w:tab/>
      </w:r>
      <w:r w:rsidR="003A329B">
        <w:rPr>
          <w:rFonts w:eastAsia="Arial" w:cs="Arial" w:asciiTheme="minorHAnsi" w:hAnsiTheme="minorHAnsi"/>
          <w:b/>
          <w:i/>
          <w:sz w:val="20"/>
        </w:rPr>
        <w:tab/>
      </w:r>
      <w:r w:rsidR="003A329B">
        <w:rPr>
          <w:rFonts w:eastAsia="Arial" w:cs="Arial" w:asciiTheme="minorHAnsi" w:hAnsiTheme="minorHAnsi"/>
          <w:b/>
          <w:i/>
          <w:sz w:val="20"/>
        </w:rPr>
        <w:tab/>
      </w:r>
      <w:r w:rsidR="003A329B">
        <w:rPr>
          <w:rFonts w:eastAsia="Arial" w:cs="Arial" w:asciiTheme="minorHAnsi" w:hAnsiTheme="minorHAnsi"/>
          <w:b/>
          <w:i/>
          <w:sz w:val="20"/>
        </w:rPr>
        <w:tab/>
      </w:r>
      <w:r w:rsidR="003A329B">
        <w:rPr>
          <w:rFonts w:eastAsia="Arial" w:cs="Arial" w:asciiTheme="minorHAnsi" w:hAnsiTheme="minorHAnsi"/>
          <w:b/>
          <w:i/>
          <w:sz w:val="20"/>
        </w:rPr>
        <w:tab/>
      </w:r>
      <w:r w:rsidR="00833155">
        <w:rPr>
          <w:rFonts w:eastAsia="Arial" w:cs="Arial" w:asciiTheme="minorHAnsi" w:hAnsiTheme="minorHAnsi"/>
          <w:b/>
          <w:i/>
          <w:sz w:val="20"/>
        </w:rPr>
        <w:t>Follow-up Date __________________</w:t>
      </w:r>
    </w:p>
    <w:p w:rsidRPr="00B539DE" w:rsidR="009669CC" w:rsidP="009669CC" w:rsidRDefault="009669CC" w14:paraId="2FF57B1E"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7780FFF1"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2AE7BCC9"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174224CB"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Pr="00B539DE" w:rsidR="009669CC" w:rsidP="009669CC" w:rsidRDefault="009669CC" w14:paraId="5F8A34F2" w14:textId="77777777">
      <w:pPr>
        <w:spacing w:line="259" w:lineRule="auto"/>
        <w:ind w:left="245"/>
        <w:rPr>
          <w:rFonts w:asciiTheme="minorHAnsi" w:hAnsiTheme="minorHAnsi"/>
        </w:rPr>
      </w:pPr>
      <w:r w:rsidRPr="00B539DE">
        <w:rPr>
          <w:rFonts w:eastAsia="Arial" w:cs="Arial" w:asciiTheme="minorHAnsi" w:hAnsiTheme="minorHAnsi"/>
          <w:sz w:val="20"/>
        </w:rPr>
        <w:t xml:space="preserve"> </w:t>
      </w:r>
    </w:p>
    <w:p w:rsidR="0002041A" w:rsidP="009669CC" w:rsidRDefault="009669CC" w14:paraId="29440DB5" w14:textId="77777777">
      <w:pPr>
        <w:spacing w:line="259" w:lineRule="auto"/>
        <w:ind w:left="245"/>
        <w:rPr>
          <w:rFonts w:eastAsia="Arial" w:cs="Arial" w:asciiTheme="minorHAnsi" w:hAnsiTheme="minorHAnsi"/>
          <w:sz w:val="20"/>
        </w:rPr>
      </w:pPr>
      <w:r w:rsidRPr="00B539DE">
        <w:rPr>
          <w:rFonts w:eastAsia="Arial" w:cs="Arial" w:asciiTheme="minorHAnsi" w:hAnsiTheme="minorHAnsi"/>
          <w:sz w:val="20"/>
        </w:rPr>
        <w:t xml:space="preserve"> </w:t>
      </w:r>
    </w:p>
    <w:p w:rsidR="0002041A" w:rsidRDefault="0002041A" w14:paraId="3A2E365D" w14:textId="77777777">
      <w:pPr>
        <w:rPr>
          <w:rFonts w:eastAsia="Arial" w:cs="Arial" w:asciiTheme="minorHAnsi" w:hAnsiTheme="minorHAnsi"/>
          <w:sz w:val="20"/>
        </w:rPr>
      </w:pPr>
      <w:r>
        <w:rPr>
          <w:rFonts w:eastAsia="Arial" w:cs="Arial" w:asciiTheme="minorHAnsi" w:hAnsiTheme="minorHAnsi"/>
          <w:sz w:val="20"/>
        </w:rPr>
        <w:br w:type="page"/>
      </w:r>
    </w:p>
    <w:p w:rsidRPr="00B539DE" w:rsidR="009669CC" w:rsidP="00386D31" w:rsidRDefault="009669CC" w14:paraId="1E025D1E" w14:textId="11B49579">
      <w:pPr>
        <w:pStyle w:val="Heading2"/>
        <w:spacing w:after="140"/>
        <w:rPr>
          <w:rFonts w:asciiTheme="minorHAnsi" w:hAnsiTheme="minorHAnsi"/>
        </w:rPr>
      </w:pPr>
      <w:bookmarkStart w:name="_Toc535515328" w:id="223"/>
      <w:bookmarkStart w:name="_Toc535516587" w:id="224"/>
      <w:r w:rsidRPr="00B539DE">
        <w:rPr>
          <w:rFonts w:asciiTheme="minorHAnsi" w:hAnsiTheme="minorHAnsi"/>
          <w:b w:val="0"/>
        </w:rPr>
        <w:t xml:space="preserve">Performance Improvement Plan (PIP) </w:t>
      </w:r>
      <w:r w:rsidRPr="00B539DE">
        <w:rPr>
          <w:rFonts w:asciiTheme="minorHAnsi" w:hAnsiTheme="minorHAnsi"/>
          <w:b w:val="0"/>
          <w:sz w:val="22"/>
        </w:rPr>
        <w:t>(cont.)</w:t>
      </w:r>
      <w:bookmarkEnd w:id="223"/>
      <w:bookmarkEnd w:id="224"/>
      <w:r w:rsidRPr="00B539DE">
        <w:rPr>
          <w:rFonts w:asciiTheme="minorHAnsi" w:hAnsiTheme="minorHAnsi"/>
          <w:b w:val="0"/>
        </w:rPr>
        <w:t xml:space="preserve"> </w:t>
      </w:r>
    </w:p>
    <w:p w:rsidRPr="00B539DE" w:rsidR="009669CC" w:rsidP="00386D31" w:rsidRDefault="009669CC" w14:paraId="5BBAF860" w14:textId="77777777">
      <w:pPr>
        <w:spacing w:after="32" w:line="259" w:lineRule="auto"/>
        <w:rPr>
          <w:rFonts w:asciiTheme="minorHAnsi" w:hAnsiTheme="minorHAnsi"/>
        </w:rPr>
      </w:pPr>
      <w:r w:rsidRPr="00B539DE">
        <w:rPr>
          <w:rFonts w:eastAsia="Arial" w:cs="Arial" w:asciiTheme="minorHAnsi" w:hAnsiTheme="minorHAnsi"/>
          <w:sz w:val="20"/>
        </w:rPr>
        <w:t xml:space="preserve"> </w:t>
      </w:r>
    </w:p>
    <w:p w:rsidR="009669CC" w:rsidP="00386D31" w:rsidRDefault="00AC7931" w14:paraId="2ED768B9" w14:textId="19B17724">
      <w:pPr>
        <w:spacing w:after="139" w:line="259" w:lineRule="auto"/>
        <w:rPr>
          <w:rFonts w:eastAsia="Arial" w:cs="Arial" w:asciiTheme="minorHAnsi" w:hAnsiTheme="minorHAnsi"/>
          <w:b/>
        </w:rPr>
      </w:pPr>
      <w:r>
        <w:rPr>
          <w:rFonts w:eastAsia="Arial" w:cs="Arial" w:asciiTheme="minorHAnsi" w:hAnsiTheme="minorHAnsi"/>
          <w:b/>
        </w:rPr>
        <w:t>Performance Review Committee</w:t>
      </w:r>
      <w:r w:rsidRPr="00B539DE" w:rsidR="009669CC">
        <w:rPr>
          <w:rFonts w:eastAsia="Arial" w:cs="Arial" w:asciiTheme="minorHAnsi" w:hAnsiTheme="minorHAnsi"/>
          <w:b/>
        </w:rPr>
        <w:t xml:space="preserve">: </w:t>
      </w:r>
    </w:p>
    <w:p w:rsidRPr="00B539DE" w:rsidR="009669CC" w:rsidP="00386D31" w:rsidRDefault="009669CC" w14:paraId="18D93FA0" w14:textId="77777777">
      <w:pPr>
        <w:spacing w:after="139" w:line="259" w:lineRule="auto"/>
        <w:rPr>
          <w:rFonts w:asciiTheme="minorHAnsi" w:hAnsiTheme="minorHAnsi"/>
        </w:rPr>
      </w:pPr>
    </w:p>
    <w:p w:rsidR="00AC7931" w:rsidP="00386D31" w:rsidRDefault="00386D31" w14:paraId="554F942A" w14:textId="17F13ABD">
      <w:pPr>
        <w:tabs>
          <w:tab w:val="left" w:pos="5310"/>
        </w:tabs>
        <w:ind w:right="12"/>
        <w:rPr>
          <w:rFonts w:eastAsia="Arial" w:cs="Arial" w:asciiTheme="minorHAnsi" w:hAnsiTheme="minorHAnsi"/>
          <w:i/>
          <w:sz w:val="20"/>
        </w:rPr>
      </w:pPr>
      <w:r>
        <w:rPr>
          <w:rFonts w:eastAsia="Arial" w:cs="Arial" w:asciiTheme="minorHAnsi" w:hAnsiTheme="minorHAnsi"/>
          <w:sz w:val="20"/>
        </w:rPr>
        <w:t xml:space="preserve"> </w:t>
      </w:r>
      <w:r w:rsidRPr="00B539DE" w:rsidR="009669CC">
        <w:rPr>
          <w:rFonts w:eastAsia="Arial" w:cs="Arial" w:asciiTheme="minorHAnsi" w:hAnsiTheme="minorHAnsi"/>
          <w:sz w:val="20"/>
        </w:rPr>
        <w:t>_______________________________________</w:t>
      </w:r>
      <w:r w:rsidRPr="00B539DE" w:rsidR="009669CC">
        <w:rPr>
          <w:rFonts w:eastAsia="Arial" w:cs="Arial" w:asciiTheme="minorHAnsi" w:hAnsiTheme="minorHAnsi"/>
          <w:i/>
          <w:sz w:val="20"/>
        </w:rPr>
        <w:t xml:space="preserve"> (</w:t>
      </w:r>
      <w:r w:rsidR="00AC7931">
        <w:rPr>
          <w:rFonts w:eastAsia="Arial" w:cs="Arial" w:asciiTheme="minorHAnsi" w:hAnsiTheme="minorHAnsi"/>
          <w:i/>
          <w:sz w:val="20"/>
        </w:rPr>
        <w:t>Advisor/</w:t>
      </w:r>
      <w:r w:rsidRPr="00B539DE" w:rsidR="009669CC">
        <w:rPr>
          <w:rFonts w:eastAsia="Arial" w:cs="Arial" w:asciiTheme="minorHAnsi" w:hAnsiTheme="minorHAnsi"/>
          <w:i/>
          <w:sz w:val="20"/>
        </w:rPr>
        <w:t>Chair)</w:t>
      </w:r>
      <w:r w:rsidR="001048A1">
        <w:rPr>
          <w:rFonts w:eastAsia="Arial" w:cs="Arial" w:asciiTheme="minorHAnsi" w:hAnsiTheme="minorHAnsi"/>
          <w:i/>
          <w:sz w:val="20"/>
        </w:rPr>
        <w:tab/>
      </w:r>
    </w:p>
    <w:p w:rsidR="009669CC" w:rsidP="00386D31" w:rsidRDefault="001048A1" w14:paraId="616A9C5D" w14:textId="5A324360">
      <w:pPr>
        <w:tabs>
          <w:tab w:val="left" w:pos="5310"/>
        </w:tabs>
        <w:ind w:right="12"/>
        <w:rPr>
          <w:rFonts w:eastAsia="Arial" w:cs="Arial" w:asciiTheme="minorHAnsi" w:hAnsiTheme="minorHAnsi"/>
          <w:sz w:val="20"/>
        </w:rPr>
      </w:pPr>
      <w:r>
        <w:rPr>
          <w:rFonts w:eastAsia="Arial" w:cs="Arial" w:asciiTheme="minorHAnsi" w:hAnsiTheme="minorHAnsi"/>
          <w:sz w:val="20"/>
        </w:rPr>
        <w:t xml:space="preserve"> </w:t>
      </w:r>
    </w:p>
    <w:p w:rsidRPr="0072773D" w:rsidR="009669CC" w:rsidP="00386D31" w:rsidRDefault="009669CC" w14:paraId="51FD8150" w14:textId="77777777">
      <w:pPr>
        <w:tabs>
          <w:tab w:val="left" w:pos="5310"/>
        </w:tabs>
        <w:ind w:right="12"/>
        <w:rPr>
          <w:rFonts w:asciiTheme="minorHAnsi" w:hAnsiTheme="minorHAnsi"/>
          <w:sz w:val="10"/>
          <w:szCs w:val="10"/>
        </w:rPr>
      </w:pPr>
    </w:p>
    <w:tbl>
      <w:tblPr>
        <w:tblStyle w:val="TableGrid0"/>
        <w:tblW w:w="9925" w:type="dxa"/>
        <w:tblInd w:w="90" w:type="dxa"/>
        <w:tblLook w:val="04A0" w:firstRow="1" w:lastRow="0" w:firstColumn="1" w:lastColumn="0" w:noHBand="0" w:noVBand="1"/>
      </w:tblPr>
      <w:tblGrid>
        <w:gridCol w:w="5196"/>
        <w:gridCol w:w="4729"/>
      </w:tblGrid>
      <w:tr w:rsidRPr="00B539DE" w:rsidR="009669CC" w:rsidTr="00386D31" w14:paraId="6966675B" w14:textId="77777777">
        <w:trPr>
          <w:trHeight w:val="327"/>
        </w:trPr>
        <w:tc>
          <w:tcPr>
            <w:tcW w:w="5196" w:type="dxa"/>
            <w:tcBorders>
              <w:top w:val="nil"/>
              <w:left w:val="nil"/>
              <w:bottom w:val="nil"/>
              <w:right w:val="nil"/>
            </w:tcBorders>
          </w:tcPr>
          <w:p w:rsidRPr="00B539DE" w:rsidR="009669CC" w:rsidP="00386D31" w:rsidRDefault="009669CC" w14:paraId="0556B8A0" w14:textId="77777777">
            <w:pPr>
              <w:spacing w:line="259" w:lineRule="auto"/>
              <w:ind w:left="-247"/>
            </w:pPr>
            <w:r w:rsidRPr="00B539DE">
              <w:rPr>
                <w:rFonts w:eastAsia="Arial" w:cs="Arial"/>
                <w:sz w:val="20"/>
              </w:rPr>
              <w:t xml:space="preserve">_______________________________________ </w:t>
            </w:r>
          </w:p>
        </w:tc>
        <w:tc>
          <w:tcPr>
            <w:tcW w:w="4729" w:type="dxa"/>
            <w:tcBorders>
              <w:top w:val="nil"/>
              <w:left w:val="nil"/>
              <w:bottom w:val="nil"/>
              <w:right w:val="nil"/>
            </w:tcBorders>
          </w:tcPr>
          <w:p w:rsidRPr="00B539DE" w:rsidR="009669CC" w:rsidP="00386D31" w:rsidRDefault="009669CC" w14:paraId="6AF58E71" w14:textId="77777777">
            <w:pPr>
              <w:spacing w:line="259" w:lineRule="auto"/>
              <w:ind w:left="-247"/>
              <w:jc w:val="both"/>
            </w:pPr>
            <w:r w:rsidRPr="00B539DE">
              <w:rPr>
                <w:rFonts w:eastAsia="Arial" w:cs="Arial"/>
                <w:sz w:val="20"/>
              </w:rPr>
              <w:t xml:space="preserve">__________________________________________ </w:t>
            </w:r>
          </w:p>
        </w:tc>
      </w:tr>
      <w:tr w:rsidRPr="00B539DE" w:rsidR="009669CC" w:rsidTr="00386D31" w14:paraId="39EA9CF7" w14:textId="77777777">
        <w:trPr>
          <w:trHeight w:val="431"/>
        </w:trPr>
        <w:tc>
          <w:tcPr>
            <w:tcW w:w="5196" w:type="dxa"/>
            <w:tcBorders>
              <w:top w:val="nil"/>
              <w:left w:val="nil"/>
              <w:bottom w:val="nil"/>
              <w:right w:val="nil"/>
            </w:tcBorders>
            <w:vAlign w:val="center"/>
          </w:tcPr>
          <w:p w:rsidRPr="00B539DE" w:rsidR="009669CC" w:rsidP="00386D31" w:rsidRDefault="009669CC" w14:paraId="1897F3E4" w14:textId="77777777">
            <w:pPr>
              <w:spacing w:line="259" w:lineRule="auto"/>
              <w:ind w:left="-247"/>
            </w:pPr>
            <w:r w:rsidRPr="00B539DE">
              <w:rPr>
                <w:rFonts w:eastAsia="Arial" w:cs="Arial"/>
                <w:sz w:val="20"/>
              </w:rPr>
              <w:t xml:space="preserve">_______________________________________ </w:t>
            </w:r>
          </w:p>
        </w:tc>
        <w:tc>
          <w:tcPr>
            <w:tcW w:w="4729" w:type="dxa"/>
            <w:tcBorders>
              <w:top w:val="nil"/>
              <w:left w:val="nil"/>
              <w:bottom w:val="nil"/>
              <w:right w:val="nil"/>
            </w:tcBorders>
            <w:vAlign w:val="center"/>
          </w:tcPr>
          <w:p w:rsidRPr="00B539DE" w:rsidR="009669CC" w:rsidP="00386D31" w:rsidRDefault="009669CC" w14:paraId="18741F8A" w14:textId="77777777">
            <w:pPr>
              <w:spacing w:line="259" w:lineRule="auto"/>
              <w:ind w:left="-247"/>
              <w:jc w:val="both"/>
            </w:pPr>
            <w:r w:rsidRPr="00B539DE">
              <w:rPr>
                <w:rFonts w:eastAsia="Arial" w:cs="Arial"/>
                <w:sz w:val="20"/>
              </w:rPr>
              <w:t xml:space="preserve">__________________________________________ </w:t>
            </w:r>
          </w:p>
        </w:tc>
      </w:tr>
      <w:tr w:rsidRPr="00B539DE" w:rsidR="009669CC" w:rsidTr="00386D31" w14:paraId="74885E09" w14:textId="77777777">
        <w:trPr>
          <w:trHeight w:val="430"/>
        </w:trPr>
        <w:tc>
          <w:tcPr>
            <w:tcW w:w="5196" w:type="dxa"/>
            <w:tcBorders>
              <w:top w:val="nil"/>
              <w:left w:val="nil"/>
              <w:bottom w:val="nil"/>
              <w:right w:val="nil"/>
            </w:tcBorders>
            <w:vAlign w:val="center"/>
          </w:tcPr>
          <w:p w:rsidRPr="00B539DE" w:rsidR="009669CC" w:rsidP="00386D31" w:rsidRDefault="009669CC" w14:paraId="78949388" w14:textId="77777777">
            <w:pPr>
              <w:spacing w:line="259" w:lineRule="auto"/>
              <w:ind w:left="-247"/>
            </w:pPr>
            <w:r w:rsidRPr="00B539DE">
              <w:rPr>
                <w:rFonts w:eastAsia="Arial" w:cs="Arial"/>
                <w:sz w:val="20"/>
              </w:rPr>
              <w:t xml:space="preserve">_______________________________________ </w:t>
            </w:r>
          </w:p>
        </w:tc>
        <w:tc>
          <w:tcPr>
            <w:tcW w:w="4729" w:type="dxa"/>
            <w:tcBorders>
              <w:top w:val="nil"/>
              <w:left w:val="nil"/>
              <w:bottom w:val="nil"/>
              <w:right w:val="nil"/>
            </w:tcBorders>
            <w:vAlign w:val="center"/>
          </w:tcPr>
          <w:p w:rsidRPr="00B539DE" w:rsidR="009669CC" w:rsidP="00386D31" w:rsidRDefault="009669CC" w14:paraId="76ECC682" w14:textId="77777777">
            <w:pPr>
              <w:spacing w:line="259" w:lineRule="auto"/>
              <w:ind w:left="-247"/>
              <w:jc w:val="both"/>
            </w:pPr>
            <w:r w:rsidRPr="00B539DE">
              <w:rPr>
                <w:rFonts w:eastAsia="Arial" w:cs="Arial"/>
                <w:sz w:val="20"/>
              </w:rPr>
              <w:t xml:space="preserve">__________________________________________ </w:t>
            </w:r>
          </w:p>
        </w:tc>
      </w:tr>
      <w:tr w:rsidRPr="00B539DE" w:rsidR="009669CC" w:rsidTr="00386D31" w14:paraId="35D8E5B1" w14:textId="77777777">
        <w:trPr>
          <w:trHeight w:val="430"/>
        </w:trPr>
        <w:tc>
          <w:tcPr>
            <w:tcW w:w="5196" w:type="dxa"/>
            <w:tcBorders>
              <w:top w:val="nil"/>
              <w:left w:val="nil"/>
              <w:bottom w:val="nil"/>
              <w:right w:val="nil"/>
            </w:tcBorders>
            <w:vAlign w:val="center"/>
          </w:tcPr>
          <w:p w:rsidRPr="00B539DE" w:rsidR="009669CC" w:rsidP="00386D31" w:rsidRDefault="009669CC" w14:paraId="2E8C865E" w14:textId="77777777">
            <w:pPr>
              <w:spacing w:line="259" w:lineRule="auto"/>
              <w:ind w:left="-247"/>
            </w:pPr>
            <w:r w:rsidRPr="00B539DE">
              <w:rPr>
                <w:rFonts w:eastAsia="Arial" w:cs="Arial"/>
                <w:sz w:val="20"/>
              </w:rPr>
              <w:t xml:space="preserve">_______________________________________ </w:t>
            </w:r>
          </w:p>
        </w:tc>
        <w:tc>
          <w:tcPr>
            <w:tcW w:w="4729" w:type="dxa"/>
            <w:tcBorders>
              <w:top w:val="nil"/>
              <w:left w:val="nil"/>
              <w:bottom w:val="nil"/>
              <w:right w:val="nil"/>
            </w:tcBorders>
            <w:vAlign w:val="center"/>
          </w:tcPr>
          <w:p w:rsidRPr="00B539DE" w:rsidR="009669CC" w:rsidP="00386D31" w:rsidRDefault="009669CC" w14:paraId="600B8ACE" w14:textId="77777777">
            <w:pPr>
              <w:spacing w:line="259" w:lineRule="auto"/>
              <w:ind w:left="-247"/>
              <w:jc w:val="both"/>
            </w:pPr>
            <w:r w:rsidRPr="00B539DE">
              <w:rPr>
                <w:rFonts w:eastAsia="Arial" w:cs="Arial"/>
                <w:sz w:val="20"/>
              </w:rPr>
              <w:t xml:space="preserve">__________________________________________ </w:t>
            </w:r>
          </w:p>
        </w:tc>
      </w:tr>
      <w:tr w:rsidRPr="00B539DE" w:rsidR="009669CC" w:rsidTr="00386D31" w14:paraId="0BA9B6CA" w14:textId="77777777">
        <w:trPr>
          <w:trHeight w:val="326"/>
        </w:trPr>
        <w:tc>
          <w:tcPr>
            <w:tcW w:w="5196" w:type="dxa"/>
            <w:tcBorders>
              <w:top w:val="nil"/>
              <w:left w:val="nil"/>
              <w:bottom w:val="nil"/>
              <w:right w:val="nil"/>
            </w:tcBorders>
            <w:vAlign w:val="bottom"/>
          </w:tcPr>
          <w:p w:rsidRPr="00B539DE" w:rsidR="009669CC" w:rsidP="00386D31" w:rsidRDefault="009669CC" w14:paraId="5CF07D82" w14:textId="77777777">
            <w:pPr>
              <w:spacing w:line="259" w:lineRule="auto"/>
              <w:ind w:left="-247"/>
            </w:pPr>
            <w:r w:rsidRPr="00B539DE">
              <w:rPr>
                <w:rFonts w:eastAsia="Arial" w:cs="Arial"/>
                <w:sz w:val="20"/>
              </w:rPr>
              <w:t xml:space="preserve">_______________________________________ </w:t>
            </w:r>
          </w:p>
        </w:tc>
        <w:tc>
          <w:tcPr>
            <w:tcW w:w="4729" w:type="dxa"/>
            <w:tcBorders>
              <w:top w:val="nil"/>
              <w:left w:val="nil"/>
              <w:bottom w:val="nil"/>
              <w:right w:val="nil"/>
            </w:tcBorders>
            <w:vAlign w:val="bottom"/>
          </w:tcPr>
          <w:p w:rsidRPr="00B539DE" w:rsidR="009669CC" w:rsidP="00386D31" w:rsidRDefault="009669CC" w14:paraId="110BC5A3" w14:textId="77777777">
            <w:pPr>
              <w:spacing w:line="259" w:lineRule="auto"/>
              <w:ind w:left="-247"/>
              <w:jc w:val="both"/>
            </w:pPr>
            <w:r w:rsidRPr="00B539DE">
              <w:rPr>
                <w:rFonts w:eastAsia="Arial" w:cs="Arial"/>
                <w:sz w:val="20"/>
              </w:rPr>
              <w:t xml:space="preserve">__________________________________________ </w:t>
            </w:r>
          </w:p>
        </w:tc>
      </w:tr>
    </w:tbl>
    <w:p w:rsidRPr="00B539DE" w:rsidR="009669CC" w:rsidP="00386D31" w:rsidRDefault="009669CC" w14:paraId="08D61C2F" w14:textId="77777777">
      <w:pPr>
        <w:spacing w:line="259" w:lineRule="auto"/>
        <w:rPr>
          <w:rFonts w:asciiTheme="minorHAnsi" w:hAnsiTheme="minorHAnsi"/>
        </w:rPr>
      </w:pPr>
      <w:r w:rsidRPr="00B539DE">
        <w:rPr>
          <w:rFonts w:eastAsia="Arial" w:cs="Arial" w:asciiTheme="minorHAnsi" w:hAnsiTheme="minorHAnsi"/>
          <w:b/>
          <w:sz w:val="20"/>
        </w:rPr>
        <w:t xml:space="preserve"> </w:t>
      </w:r>
    </w:p>
    <w:p w:rsidRPr="00B539DE" w:rsidR="009669CC" w:rsidP="00386D31" w:rsidRDefault="009669CC" w14:paraId="1903DE6A" w14:textId="77777777">
      <w:pPr>
        <w:spacing w:line="259" w:lineRule="auto"/>
        <w:rPr>
          <w:rFonts w:asciiTheme="minorHAnsi" w:hAnsiTheme="minorHAnsi"/>
        </w:rPr>
      </w:pPr>
      <w:r w:rsidRPr="00B539DE">
        <w:rPr>
          <w:rFonts w:eastAsia="Arial" w:cs="Arial" w:asciiTheme="minorHAnsi" w:hAnsiTheme="minorHAnsi"/>
          <w:b/>
          <w:sz w:val="20"/>
        </w:rPr>
        <w:t xml:space="preserve"> </w:t>
      </w:r>
    </w:p>
    <w:p w:rsidRPr="00B539DE" w:rsidR="009669CC" w:rsidP="00386D31" w:rsidRDefault="009669CC" w14:paraId="447849D8" w14:textId="77777777">
      <w:pPr>
        <w:spacing w:after="21" w:line="259" w:lineRule="auto"/>
        <w:rPr>
          <w:rFonts w:asciiTheme="minorHAnsi" w:hAnsiTheme="minorHAnsi"/>
        </w:rPr>
      </w:pPr>
      <w:r w:rsidRPr="00B539DE">
        <w:rPr>
          <w:rFonts w:eastAsia="Arial" w:cs="Arial" w:asciiTheme="minorHAnsi" w:hAnsiTheme="minorHAnsi"/>
          <w:b/>
          <w:sz w:val="20"/>
        </w:rPr>
        <w:t xml:space="preserve"> </w:t>
      </w:r>
    </w:p>
    <w:p w:rsidRPr="00B539DE" w:rsidR="009669CC" w:rsidP="00386D31" w:rsidRDefault="009669CC" w14:paraId="55B5CC4B" w14:textId="77777777">
      <w:pPr>
        <w:spacing w:line="259" w:lineRule="auto"/>
        <w:rPr>
          <w:rFonts w:asciiTheme="minorHAnsi" w:hAnsiTheme="minorHAnsi"/>
        </w:rPr>
      </w:pPr>
      <w:r w:rsidRPr="00B539DE">
        <w:rPr>
          <w:rFonts w:eastAsia="Arial" w:cs="Arial" w:asciiTheme="minorHAnsi" w:hAnsiTheme="minorHAnsi"/>
          <w:b/>
        </w:rPr>
        <w:t xml:space="preserve">Student Acknowledgement: </w:t>
      </w:r>
    </w:p>
    <w:p w:rsidRPr="00B539DE" w:rsidR="009669CC" w:rsidP="00386D31" w:rsidRDefault="009669CC" w14:paraId="3A6B3782" w14:textId="77777777">
      <w:pPr>
        <w:spacing w:line="259" w:lineRule="auto"/>
        <w:rPr>
          <w:rFonts w:asciiTheme="minorHAnsi" w:hAnsiTheme="minorHAnsi"/>
        </w:rPr>
      </w:pPr>
      <w:r w:rsidRPr="00B539DE">
        <w:rPr>
          <w:rFonts w:eastAsia="Arial" w:cs="Arial" w:asciiTheme="minorHAnsi" w:hAnsiTheme="minorHAnsi"/>
          <w:b/>
        </w:rPr>
        <w:t xml:space="preserve"> </w:t>
      </w:r>
    </w:p>
    <w:p w:rsidRPr="00B539DE" w:rsidR="009669CC" w:rsidP="00386D31" w:rsidRDefault="009669CC" w14:paraId="3E3D3D09" w14:textId="2D69F20A">
      <w:pPr>
        <w:ind w:right="12"/>
        <w:rPr>
          <w:rFonts w:asciiTheme="minorHAnsi" w:hAnsiTheme="minorHAnsi"/>
        </w:rPr>
      </w:pPr>
      <w:r w:rsidRPr="00B539DE">
        <w:rPr>
          <w:rFonts w:eastAsia="Arial" w:cs="Arial" w:asciiTheme="minorHAnsi" w:hAnsiTheme="minorHAnsi"/>
          <w:sz w:val="20"/>
        </w:rPr>
        <w:t xml:space="preserve">By signing this document, I acknowledge the decision by the </w:t>
      </w:r>
      <w:r w:rsidR="00AC7931">
        <w:rPr>
          <w:rFonts w:eastAsia="Arial" w:cs="Arial" w:asciiTheme="minorHAnsi" w:hAnsiTheme="minorHAnsi"/>
          <w:sz w:val="20"/>
        </w:rPr>
        <w:t xml:space="preserve">Performance Review Committee </w:t>
      </w:r>
      <w:r w:rsidRPr="00B539DE">
        <w:rPr>
          <w:rFonts w:eastAsia="Arial" w:cs="Arial" w:asciiTheme="minorHAnsi" w:hAnsiTheme="minorHAnsi"/>
          <w:sz w:val="20"/>
        </w:rPr>
        <w:t xml:space="preserve">that I be placed on a Performance Improvement Plan (PIP) as outlined above.  I understand that failure to satisfactorily complete this PIP may result in consequences up to and including </w:t>
      </w:r>
      <w:r w:rsidR="00AC7931">
        <w:rPr>
          <w:rFonts w:eastAsia="Arial" w:cs="Arial" w:asciiTheme="minorHAnsi" w:hAnsiTheme="minorHAnsi"/>
          <w:sz w:val="20"/>
        </w:rPr>
        <w:t>dismissal for the</w:t>
      </w:r>
      <w:r w:rsidRPr="00B539DE">
        <w:rPr>
          <w:rFonts w:eastAsia="Arial" w:cs="Arial" w:asciiTheme="minorHAnsi" w:hAnsiTheme="minorHAnsi"/>
          <w:sz w:val="20"/>
        </w:rPr>
        <w:t xml:space="preserve"> </w:t>
      </w:r>
      <w:r w:rsidR="00AC7931">
        <w:rPr>
          <w:rFonts w:eastAsia="Arial" w:cs="Arial" w:asciiTheme="minorHAnsi" w:hAnsiTheme="minorHAnsi"/>
          <w:sz w:val="20"/>
        </w:rPr>
        <w:t>p</w:t>
      </w:r>
      <w:r w:rsidRPr="00B539DE">
        <w:rPr>
          <w:rFonts w:eastAsia="Arial" w:cs="Arial" w:asciiTheme="minorHAnsi" w:hAnsiTheme="minorHAnsi"/>
          <w:sz w:val="20"/>
        </w:rPr>
        <w:t xml:space="preserve">rogram in </w:t>
      </w:r>
      <w:r>
        <w:rPr>
          <w:rFonts w:eastAsia="Arial" w:cs="Arial" w:asciiTheme="minorHAnsi" w:hAnsiTheme="minorHAnsi"/>
          <w:sz w:val="20"/>
        </w:rPr>
        <w:t>Clinical Mental Health Counseling</w:t>
      </w:r>
      <w:r w:rsidRPr="00B539DE">
        <w:rPr>
          <w:rFonts w:eastAsia="Arial" w:cs="Arial" w:asciiTheme="minorHAnsi" w:hAnsiTheme="minorHAnsi"/>
          <w:sz w:val="20"/>
        </w:rPr>
        <w:t xml:space="preserve">.  I further understand that I may appeal the decision(s) of the </w:t>
      </w:r>
      <w:r w:rsidR="00AC7931">
        <w:rPr>
          <w:rFonts w:eastAsia="Arial" w:cs="Arial" w:asciiTheme="minorHAnsi" w:hAnsiTheme="minorHAnsi"/>
          <w:sz w:val="20"/>
        </w:rPr>
        <w:t>Performance Review</w:t>
      </w:r>
      <w:r w:rsidRPr="00B539DE">
        <w:rPr>
          <w:rFonts w:eastAsia="Arial" w:cs="Arial" w:asciiTheme="minorHAnsi" w:hAnsiTheme="minorHAnsi"/>
          <w:sz w:val="20"/>
        </w:rPr>
        <w:t xml:space="preserve"> Committee through the procedures described in the Graduate </w:t>
      </w:r>
      <w:r>
        <w:rPr>
          <w:rFonts w:eastAsia="Arial" w:cs="Arial" w:asciiTheme="minorHAnsi" w:hAnsiTheme="minorHAnsi"/>
          <w:sz w:val="20"/>
        </w:rPr>
        <w:t xml:space="preserve">Academic Policy, </w:t>
      </w:r>
      <w:r w:rsidRPr="00B539DE">
        <w:rPr>
          <w:rFonts w:eastAsia="Arial" w:cs="Arial" w:asciiTheme="minorHAnsi" w:hAnsiTheme="minorHAnsi"/>
          <w:sz w:val="20"/>
        </w:rPr>
        <w:t xml:space="preserve">and the </w:t>
      </w:r>
      <w:r>
        <w:rPr>
          <w:rFonts w:eastAsia="Arial" w:cs="Arial" w:asciiTheme="minorHAnsi" w:hAnsiTheme="minorHAnsi"/>
          <w:sz w:val="20"/>
        </w:rPr>
        <w:t>Clinical Mental Health Counseling</w:t>
      </w:r>
      <w:r w:rsidRPr="00B539DE">
        <w:rPr>
          <w:rFonts w:eastAsia="Arial" w:cs="Arial" w:asciiTheme="minorHAnsi" w:hAnsiTheme="minorHAnsi"/>
          <w:sz w:val="20"/>
        </w:rPr>
        <w:t xml:space="preserve"> Handbook. I have discussed this matter with the </w:t>
      </w:r>
      <w:r w:rsidR="00AC7931">
        <w:rPr>
          <w:rFonts w:eastAsia="Arial" w:cs="Arial" w:asciiTheme="minorHAnsi" w:hAnsiTheme="minorHAnsi"/>
          <w:sz w:val="20"/>
        </w:rPr>
        <w:t>CMHC P</w:t>
      </w:r>
      <w:r w:rsidRPr="00B539DE">
        <w:rPr>
          <w:rFonts w:eastAsia="Arial" w:cs="Arial" w:asciiTheme="minorHAnsi" w:hAnsiTheme="minorHAnsi"/>
          <w:sz w:val="20"/>
        </w:rPr>
        <w:t xml:space="preserve">rogram </w:t>
      </w:r>
      <w:r w:rsidR="00AC7931">
        <w:rPr>
          <w:rFonts w:eastAsia="Arial" w:cs="Arial" w:asciiTheme="minorHAnsi" w:hAnsiTheme="minorHAnsi"/>
          <w:sz w:val="20"/>
        </w:rPr>
        <w:t>Coordinator</w:t>
      </w:r>
      <w:r w:rsidRPr="00B539DE">
        <w:rPr>
          <w:rFonts w:eastAsia="Arial" w:cs="Arial" w:asciiTheme="minorHAnsi" w:hAnsiTheme="minorHAnsi"/>
          <w:sz w:val="20"/>
        </w:rPr>
        <w:t xml:space="preserve">. </w:t>
      </w:r>
    </w:p>
    <w:p w:rsidRPr="00B539DE" w:rsidR="009669CC" w:rsidP="00386D31" w:rsidRDefault="009669CC" w14:paraId="4E5B4EB2" w14:textId="77777777">
      <w:pPr>
        <w:spacing w:line="259" w:lineRule="auto"/>
        <w:rPr>
          <w:rFonts w:asciiTheme="minorHAnsi" w:hAnsiTheme="minorHAnsi"/>
        </w:rPr>
      </w:pPr>
      <w:r w:rsidRPr="00B539DE">
        <w:rPr>
          <w:rFonts w:eastAsia="Arial" w:cs="Arial" w:asciiTheme="minorHAnsi" w:hAnsiTheme="minorHAnsi"/>
          <w:sz w:val="20"/>
        </w:rPr>
        <w:t xml:space="preserve"> </w:t>
      </w:r>
    </w:p>
    <w:p w:rsidRPr="00B539DE" w:rsidR="009669CC" w:rsidP="00386D31" w:rsidRDefault="009669CC" w14:paraId="1FE6E6FF" w14:textId="77777777">
      <w:pPr>
        <w:spacing w:after="216" w:line="259" w:lineRule="auto"/>
        <w:rPr>
          <w:rFonts w:asciiTheme="minorHAnsi" w:hAnsiTheme="minorHAnsi"/>
        </w:rPr>
      </w:pPr>
      <w:r w:rsidRPr="00B539DE">
        <w:rPr>
          <w:rFonts w:eastAsia="Arial" w:cs="Arial" w:asciiTheme="minorHAnsi" w:hAnsiTheme="minorHAnsi"/>
          <w:sz w:val="20"/>
        </w:rPr>
        <w:t xml:space="preserve"> </w:t>
      </w:r>
    </w:p>
    <w:p w:rsidRPr="00B539DE" w:rsidR="009669CC" w:rsidP="00386D31" w:rsidRDefault="009669CC" w14:paraId="7838806D" w14:textId="20E8A37D">
      <w:pPr>
        <w:tabs>
          <w:tab w:val="center" w:pos="2967"/>
          <w:tab w:val="left" w:pos="5850"/>
          <w:tab w:val="center" w:pos="6006"/>
          <w:tab w:val="center" w:pos="6726"/>
          <w:tab w:val="left" w:pos="7200"/>
          <w:tab w:val="center" w:pos="9056"/>
        </w:tabs>
        <w:rPr>
          <w:rFonts w:asciiTheme="minorHAnsi" w:hAnsiTheme="minorHAnsi"/>
        </w:rPr>
      </w:pPr>
      <w:r w:rsidRPr="00B539DE">
        <w:rPr>
          <w:rFonts w:eastAsia="Arial" w:cs="Arial" w:asciiTheme="minorHAnsi" w:hAnsiTheme="minorHAnsi"/>
          <w:sz w:val="20"/>
        </w:rPr>
        <w:t>_______________________</w:t>
      </w:r>
      <w:r w:rsidR="001048A1">
        <w:rPr>
          <w:rFonts w:eastAsia="Arial" w:cs="Arial" w:asciiTheme="minorHAnsi" w:hAnsiTheme="minorHAnsi"/>
          <w:sz w:val="20"/>
        </w:rPr>
        <w:t xml:space="preserve">__________________________ </w:t>
      </w:r>
      <w:r w:rsidR="001048A1">
        <w:rPr>
          <w:rFonts w:eastAsia="Arial" w:cs="Arial" w:asciiTheme="minorHAnsi" w:hAnsiTheme="minorHAnsi"/>
          <w:sz w:val="20"/>
        </w:rPr>
        <w:tab/>
      </w:r>
      <w:r w:rsidR="001048A1">
        <w:rPr>
          <w:rFonts w:eastAsia="Arial" w:cs="Arial" w:asciiTheme="minorHAnsi" w:hAnsiTheme="minorHAnsi"/>
          <w:sz w:val="20"/>
        </w:rPr>
        <w:t xml:space="preserve"> </w:t>
      </w:r>
      <w:r w:rsidRPr="00B539DE">
        <w:rPr>
          <w:rFonts w:eastAsia="Arial" w:cs="Arial" w:asciiTheme="minorHAnsi" w:hAnsiTheme="minorHAnsi"/>
          <w:sz w:val="20"/>
        </w:rPr>
        <w:t xml:space="preserve">_____________________________ </w:t>
      </w:r>
    </w:p>
    <w:p w:rsidR="009669CC" w:rsidP="00386D31" w:rsidRDefault="001048A1" w14:paraId="2AA3D3DA" w14:textId="17883DAB">
      <w:pPr>
        <w:tabs>
          <w:tab w:val="left" w:pos="5760"/>
          <w:tab w:val="left" w:pos="5940"/>
        </w:tabs>
        <w:spacing w:after="223" w:line="255" w:lineRule="auto"/>
        <w:rPr>
          <w:rFonts w:eastAsia="Arial" w:cs="Arial" w:asciiTheme="minorHAnsi" w:hAnsiTheme="minorHAnsi"/>
          <w:sz w:val="20"/>
        </w:rPr>
      </w:pPr>
      <w:r>
        <w:rPr>
          <w:rFonts w:eastAsia="Arial" w:cs="Arial" w:asciiTheme="minorHAnsi" w:hAnsiTheme="minorHAnsi"/>
          <w:b/>
          <w:sz w:val="20"/>
        </w:rPr>
        <w:t xml:space="preserve">Student Signature </w:t>
      </w:r>
      <w:r>
        <w:rPr>
          <w:rFonts w:eastAsia="Arial" w:cs="Arial" w:asciiTheme="minorHAnsi" w:hAnsiTheme="minorHAnsi"/>
          <w:b/>
          <w:sz w:val="20"/>
        </w:rPr>
        <w:tab/>
      </w:r>
      <w:r>
        <w:rPr>
          <w:rFonts w:eastAsia="Arial" w:cs="Arial" w:asciiTheme="minorHAnsi" w:hAnsiTheme="minorHAnsi"/>
          <w:b/>
          <w:sz w:val="20"/>
        </w:rPr>
        <w:t xml:space="preserve"> </w:t>
      </w:r>
      <w:r>
        <w:rPr>
          <w:rFonts w:eastAsia="Arial" w:cs="Arial" w:asciiTheme="minorHAnsi" w:hAnsiTheme="minorHAnsi"/>
          <w:b/>
          <w:sz w:val="20"/>
        </w:rPr>
        <w:tab/>
      </w:r>
      <w:r w:rsidRPr="00B539DE" w:rsidR="009669CC">
        <w:rPr>
          <w:rFonts w:eastAsia="Arial" w:cs="Arial" w:asciiTheme="minorHAnsi" w:hAnsiTheme="minorHAnsi"/>
          <w:b/>
          <w:sz w:val="20"/>
        </w:rPr>
        <w:t xml:space="preserve">Date </w:t>
      </w:r>
      <w:r w:rsidRPr="00B539DE" w:rsidR="009669CC">
        <w:rPr>
          <w:rFonts w:eastAsia="Arial" w:cs="Arial" w:asciiTheme="minorHAnsi" w:hAnsiTheme="minorHAnsi"/>
          <w:sz w:val="20"/>
        </w:rPr>
        <w:t xml:space="preserve"> </w:t>
      </w:r>
    </w:p>
    <w:p w:rsidRPr="00B539DE" w:rsidR="009669CC" w:rsidP="00386D31" w:rsidRDefault="009669CC" w14:paraId="6A032E94" w14:textId="77777777">
      <w:pPr>
        <w:spacing w:after="223" w:line="255" w:lineRule="auto"/>
        <w:ind w:right="3103"/>
        <w:rPr>
          <w:rFonts w:asciiTheme="minorHAnsi" w:hAnsiTheme="minorHAnsi"/>
        </w:rPr>
      </w:pPr>
    </w:p>
    <w:p w:rsidRPr="00B539DE" w:rsidR="009669CC" w:rsidP="00386D31" w:rsidRDefault="009669CC" w14:paraId="171EE28C" w14:textId="14D5A9FF">
      <w:pPr>
        <w:tabs>
          <w:tab w:val="center" w:pos="2967"/>
          <w:tab w:val="center" w:pos="6006"/>
          <w:tab w:val="center" w:pos="6726"/>
          <w:tab w:val="left" w:pos="7200"/>
          <w:tab w:val="center" w:pos="9056"/>
        </w:tabs>
        <w:spacing w:after="30"/>
        <w:rPr>
          <w:rFonts w:asciiTheme="minorHAnsi" w:hAnsiTheme="minorHAnsi"/>
        </w:rPr>
      </w:pPr>
      <w:r w:rsidRPr="00B539DE">
        <w:rPr>
          <w:rFonts w:eastAsia="Arial" w:cs="Arial" w:asciiTheme="minorHAnsi" w:hAnsiTheme="minorHAnsi"/>
          <w:sz w:val="20"/>
        </w:rPr>
        <w:t>_______________________</w:t>
      </w:r>
      <w:r w:rsidR="001048A1">
        <w:rPr>
          <w:rFonts w:eastAsia="Arial" w:cs="Arial" w:asciiTheme="minorHAnsi" w:hAnsiTheme="minorHAnsi"/>
          <w:sz w:val="20"/>
        </w:rPr>
        <w:t xml:space="preserve">__________________________      </w:t>
      </w:r>
      <w:r w:rsidR="001048A1">
        <w:rPr>
          <w:rFonts w:eastAsia="Arial" w:cs="Arial" w:asciiTheme="minorHAnsi" w:hAnsiTheme="minorHAnsi"/>
          <w:sz w:val="20"/>
        </w:rPr>
        <w:tab/>
      </w:r>
      <w:r>
        <w:rPr>
          <w:rFonts w:eastAsia="Arial" w:cs="Arial" w:asciiTheme="minorHAnsi" w:hAnsiTheme="minorHAnsi"/>
          <w:sz w:val="20"/>
        </w:rPr>
        <w:tab/>
      </w:r>
      <w:r w:rsidRPr="00B539DE">
        <w:rPr>
          <w:rFonts w:eastAsia="Arial" w:cs="Arial" w:asciiTheme="minorHAnsi" w:hAnsiTheme="minorHAnsi"/>
          <w:sz w:val="20"/>
        </w:rPr>
        <w:t xml:space="preserve">_____________________________ </w:t>
      </w:r>
    </w:p>
    <w:p w:rsidRPr="00B539DE" w:rsidR="009669CC" w:rsidP="00386D31" w:rsidRDefault="001048A1" w14:paraId="16E5D53A" w14:textId="32B41BC4">
      <w:pPr>
        <w:tabs>
          <w:tab w:val="center" w:pos="1555"/>
          <w:tab w:val="center" w:pos="3125"/>
          <w:tab w:val="center" w:pos="3846"/>
          <w:tab w:val="center" w:pos="4566"/>
          <w:tab w:val="center" w:pos="5286"/>
          <w:tab w:val="center" w:pos="6006"/>
          <w:tab w:val="center" w:pos="6726"/>
          <w:tab w:val="left" w:pos="7200"/>
          <w:tab w:val="center" w:pos="7662"/>
        </w:tabs>
        <w:spacing w:after="230" w:line="255" w:lineRule="auto"/>
        <w:rPr>
          <w:rFonts w:asciiTheme="minorHAnsi" w:hAnsiTheme="minorHAnsi"/>
        </w:rPr>
      </w:pPr>
      <w:r>
        <w:rPr>
          <w:rFonts w:eastAsia="Arial" w:cs="Arial" w:asciiTheme="minorHAnsi" w:hAnsiTheme="minorHAnsi"/>
          <w:b/>
          <w:sz w:val="20"/>
        </w:rPr>
        <w:t>Department Chair</w:t>
      </w:r>
      <w:r w:rsidR="009669CC">
        <w:rPr>
          <w:rFonts w:eastAsia="Arial" w:cs="Arial" w:asciiTheme="minorHAnsi" w:hAnsiTheme="minorHAnsi"/>
          <w:b/>
          <w:sz w:val="20"/>
        </w:rPr>
        <w:t xml:space="preserve"> Signature</w:t>
      </w:r>
      <w:r>
        <w:rPr>
          <w:rFonts w:eastAsia="Arial" w:cs="Arial" w:asciiTheme="minorHAnsi" w:hAnsiTheme="minorHAnsi"/>
          <w:b/>
          <w:sz w:val="20"/>
        </w:rPr>
        <w:t xml:space="preserve"> </w:t>
      </w:r>
      <w:r>
        <w:rPr>
          <w:rFonts w:eastAsia="Arial" w:cs="Arial" w:asciiTheme="minorHAnsi" w:hAnsiTheme="minorHAnsi"/>
          <w:b/>
          <w:sz w:val="20"/>
        </w:rPr>
        <w:tab/>
      </w:r>
      <w:r>
        <w:rPr>
          <w:rFonts w:eastAsia="Arial" w:cs="Arial" w:asciiTheme="minorHAnsi" w:hAnsiTheme="minorHAnsi"/>
          <w:b/>
          <w:sz w:val="20"/>
        </w:rPr>
        <w:t xml:space="preserve"> </w:t>
      </w:r>
      <w:r>
        <w:rPr>
          <w:rFonts w:eastAsia="Arial" w:cs="Arial" w:asciiTheme="minorHAnsi" w:hAnsiTheme="minorHAnsi"/>
          <w:b/>
          <w:sz w:val="20"/>
        </w:rPr>
        <w:tab/>
      </w:r>
      <w:r>
        <w:rPr>
          <w:rFonts w:eastAsia="Arial" w:cs="Arial" w:asciiTheme="minorHAnsi" w:hAnsiTheme="minorHAnsi"/>
          <w:b/>
          <w:sz w:val="20"/>
        </w:rPr>
        <w:t xml:space="preserve"> </w:t>
      </w:r>
      <w:r>
        <w:rPr>
          <w:rFonts w:eastAsia="Arial" w:cs="Arial" w:asciiTheme="minorHAnsi" w:hAnsiTheme="minorHAnsi"/>
          <w:b/>
          <w:sz w:val="20"/>
        </w:rPr>
        <w:tab/>
      </w:r>
      <w:r>
        <w:rPr>
          <w:rFonts w:eastAsia="Arial" w:cs="Arial" w:asciiTheme="minorHAnsi" w:hAnsiTheme="minorHAnsi"/>
          <w:b/>
          <w:sz w:val="20"/>
        </w:rPr>
        <w:t xml:space="preserve"> </w:t>
      </w:r>
      <w:r>
        <w:rPr>
          <w:rFonts w:eastAsia="Arial" w:cs="Arial" w:asciiTheme="minorHAnsi" w:hAnsiTheme="minorHAnsi"/>
          <w:b/>
          <w:sz w:val="20"/>
        </w:rPr>
        <w:tab/>
      </w:r>
      <w:r>
        <w:rPr>
          <w:rFonts w:eastAsia="Arial" w:cs="Arial" w:asciiTheme="minorHAnsi" w:hAnsiTheme="minorHAnsi"/>
          <w:b/>
          <w:sz w:val="20"/>
        </w:rPr>
        <w:t xml:space="preserve"> </w:t>
      </w:r>
      <w:r>
        <w:rPr>
          <w:rFonts w:eastAsia="Arial" w:cs="Arial" w:asciiTheme="minorHAnsi" w:hAnsiTheme="minorHAnsi"/>
          <w:b/>
          <w:sz w:val="20"/>
        </w:rPr>
        <w:tab/>
      </w:r>
      <w:r>
        <w:rPr>
          <w:rFonts w:eastAsia="Arial" w:cs="Arial" w:asciiTheme="minorHAnsi" w:hAnsiTheme="minorHAnsi"/>
          <w:b/>
          <w:sz w:val="20"/>
        </w:rPr>
        <w:t xml:space="preserve">        </w:t>
      </w:r>
      <w:r w:rsidRPr="00B539DE" w:rsidR="009669CC">
        <w:rPr>
          <w:rFonts w:eastAsia="Arial" w:cs="Arial" w:asciiTheme="minorHAnsi" w:hAnsiTheme="minorHAnsi"/>
          <w:b/>
          <w:sz w:val="20"/>
        </w:rPr>
        <w:t xml:space="preserve">Date </w:t>
      </w:r>
    </w:p>
    <w:p w:rsidR="009669CC" w:rsidP="00386D31" w:rsidRDefault="009669CC" w14:paraId="0A31C6AC" w14:textId="77777777">
      <w:pPr>
        <w:spacing w:line="450" w:lineRule="auto"/>
        <w:ind w:right="10723"/>
        <w:rPr>
          <w:rFonts w:eastAsia="Arial" w:cs="Arial" w:asciiTheme="minorHAnsi" w:hAnsiTheme="minorHAnsi"/>
          <w:sz w:val="20"/>
        </w:rPr>
      </w:pPr>
      <w:r w:rsidRPr="00B539DE">
        <w:rPr>
          <w:rFonts w:eastAsia="Arial" w:cs="Arial" w:asciiTheme="minorHAnsi" w:hAnsiTheme="minorHAnsi"/>
          <w:sz w:val="20"/>
        </w:rPr>
        <w:t xml:space="preserve">  </w:t>
      </w:r>
    </w:p>
    <w:p w:rsidR="005B6E35" w:rsidP="005B6E35" w:rsidRDefault="009669CC" w14:paraId="76620BDB" w14:textId="77777777">
      <w:pPr>
        <w:pStyle w:val="Heading1"/>
        <w:rPr>
          <w:rFonts w:eastAsia="Arial" w:asciiTheme="minorHAnsi" w:hAnsiTheme="minorHAnsi"/>
          <w:sz w:val="20"/>
        </w:rPr>
      </w:pPr>
      <w:r>
        <w:rPr>
          <w:rFonts w:eastAsia="Arial" w:asciiTheme="minorHAnsi" w:hAnsiTheme="minorHAnsi"/>
          <w:sz w:val="20"/>
        </w:rPr>
        <w:br w:type="page"/>
      </w:r>
    </w:p>
    <w:p w:rsidR="005B6E35" w:rsidP="00B04E4C" w:rsidRDefault="009669CC" w14:paraId="5703DF9A" w14:textId="399609D1">
      <w:pPr>
        <w:pStyle w:val="Heading5"/>
        <w:jc w:val="center"/>
      </w:pPr>
      <w:bookmarkStart w:name="_Toc535516529" w:id="225"/>
      <w:bookmarkStart w:name="_Toc535516588" w:id="226"/>
      <w:bookmarkStart w:name="_Toc535518138" w:id="227"/>
      <w:r>
        <w:t>CLOSING CONVERSATION FORM</w:t>
      </w:r>
      <w:bookmarkEnd w:id="225"/>
      <w:bookmarkEnd w:id="226"/>
      <w:bookmarkEnd w:id="227"/>
    </w:p>
    <w:p w:rsidRPr="00B04E4C" w:rsidR="00B04E4C" w:rsidP="00B04E4C" w:rsidRDefault="00B04E4C" w14:paraId="4C037C61" w14:textId="77777777"/>
    <w:p w:rsidRPr="00833155" w:rsidR="00833155" w:rsidP="00CC10A9" w:rsidRDefault="009669CC" w14:paraId="65E6E8A9" w14:textId="77777777">
      <w:pPr>
        <w:numPr>
          <w:ilvl w:val="0"/>
          <w:numId w:val="21"/>
        </w:numPr>
        <w:spacing w:after="26" w:line="248" w:lineRule="auto"/>
        <w:ind w:left="360" w:right="1509" w:hanging="360"/>
      </w:pPr>
      <w:r>
        <w:rPr>
          <w:rFonts w:ascii="Arial" w:hAnsi="Arial" w:eastAsia="Arial" w:cs="Arial"/>
          <w:sz w:val="20"/>
        </w:rPr>
        <w:t>How would you rate the quality of instruction that you received in this program?</w:t>
      </w:r>
    </w:p>
    <w:p w:rsidR="00833155" w:rsidP="00CC10A9" w:rsidRDefault="009669CC" w14:paraId="50C79A7B" w14:textId="0398907E">
      <w:pPr>
        <w:pStyle w:val="ListParagraph"/>
        <w:numPr>
          <w:ilvl w:val="1"/>
          <w:numId w:val="21"/>
        </w:numPr>
        <w:spacing w:after="26" w:line="248" w:lineRule="auto"/>
        <w:ind w:left="1800" w:right="1509" w:hanging="360"/>
      </w:pPr>
      <w:r w:rsidRPr="00833155">
        <w:rPr>
          <w:rFonts w:ascii="Arial" w:hAnsi="Arial" w:eastAsia="Arial" w:cs="Arial"/>
          <w:sz w:val="20"/>
        </w:rPr>
        <w:t xml:space="preserve">Excellent </w:t>
      </w:r>
    </w:p>
    <w:p w:rsidR="00833155" w:rsidP="00CC10A9" w:rsidRDefault="009669CC" w14:paraId="1230D731" w14:textId="77777777">
      <w:pPr>
        <w:numPr>
          <w:ilvl w:val="1"/>
          <w:numId w:val="21"/>
        </w:numPr>
        <w:spacing w:after="26" w:line="248" w:lineRule="auto"/>
        <w:ind w:left="1800" w:right="1509" w:hanging="360"/>
      </w:pPr>
      <w:r w:rsidRPr="00833155">
        <w:rPr>
          <w:rFonts w:ascii="Arial" w:hAnsi="Arial" w:eastAsia="Arial" w:cs="Arial"/>
          <w:sz w:val="20"/>
        </w:rPr>
        <w:t xml:space="preserve">Good </w:t>
      </w:r>
    </w:p>
    <w:p w:rsidRPr="00833155" w:rsidR="00833155" w:rsidP="00CC10A9" w:rsidRDefault="009669CC" w14:paraId="7B762FB1" w14:textId="77777777">
      <w:pPr>
        <w:numPr>
          <w:ilvl w:val="1"/>
          <w:numId w:val="21"/>
        </w:numPr>
        <w:spacing w:after="26" w:line="248" w:lineRule="auto"/>
        <w:ind w:left="1800" w:right="1509" w:hanging="360"/>
      </w:pPr>
      <w:r w:rsidRPr="00833155">
        <w:rPr>
          <w:rFonts w:ascii="Arial" w:hAnsi="Arial" w:eastAsia="Arial" w:cs="Arial"/>
          <w:sz w:val="20"/>
        </w:rPr>
        <w:t>Fair</w:t>
      </w:r>
    </w:p>
    <w:p w:rsidR="009669CC" w:rsidP="00CC10A9" w:rsidRDefault="009669CC" w14:paraId="00766B65" w14:textId="0E0546B4">
      <w:pPr>
        <w:numPr>
          <w:ilvl w:val="1"/>
          <w:numId w:val="21"/>
        </w:numPr>
        <w:spacing w:after="26" w:line="248" w:lineRule="auto"/>
        <w:ind w:left="1800" w:right="1509" w:hanging="360"/>
      </w:pPr>
      <w:r w:rsidRPr="00833155">
        <w:rPr>
          <w:rFonts w:ascii="Arial" w:hAnsi="Arial" w:eastAsia="Arial" w:cs="Arial"/>
          <w:sz w:val="20"/>
        </w:rPr>
        <w:t xml:space="preserve">Poor </w:t>
      </w:r>
    </w:p>
    <w:p w:rsidRPr="00AD7764" w:rsidR="009669CC" w:rsidP="005B6E35" w:rsidRDefault="009669CC" w14:paraId="5A02A2BC" w14:textId="77777777">
      <w:pPr>
        <w:spacing w:after="19" w:line="259" w:lineRule="auto"/>
        <w:ind w:left="1080"/>
        <w:rPr>
          <w:sz w:val="16"/>
          <w:szCs w:val="16"/>
        </w:rPr>
      </w:pPr>
      <w:r>
        <w:rPr>
          <w:rFonts w:ascii="Arial" w:hAnsi="Arial" w:eastAsia="Arial" w:cs="Arial"/>
          <w:sz w:val="20"/>
        </w:rPr>
        <w:t xml:space="preserve"> </w:t>
      </w:r>
    </w:p>
    <w:p w:rsidRPr="00833155" w:rsidR="00833155" w:rsidP="00CC10A9" w:rsidRDefault="009669CC" w14:paraId="27465535" w14:textId="77777777">
      <w:pPr>
        <w:numPr>
          <w:ilvl w:val="0"/>
          <w:numId w:val="21"/>
        </w:numPr>
        <w:spacing w:after="5" w:line="248" w:lineRule="auto"/>
        <w:ind w:left="360" w:right="1509" w:hanging="360"/>
      </w:pPr>
      <w:r>
        <w:rPr>
          <w:rFonts w:ascii="Arial" w:hAnsi="Arial" w:eastAsia="Arial" w:cs="Arial"/>
          <w:sz w:val="20"/>
        </w:rPr>
        <w:t>How would you rate the availability and helpfulness o</w:t>
      </w:r>
      <w:r w:rsidR="00833155">
        <w:rPr>
          <w:rFonts w:ascii="Arial" w:hAnsi="Arial" w:eastAsia="Arial" w:cs="Arial"/>
          <w:sz w:val="20"/>
        </w:rPr>
        <w:t>f the faculty in this program?</w:t>
      </w:r>
    </w:p>
    <w:p w:rsidR="009669CC" w:rsidP="00CC10A9" w:rsidRDefault="009669CC" w14:paraId="3229FB1B" w14:textId="2272C041">
      <w:pPr>
        <w:numPr>
          <w:ilvl w:val="1"/>
          <w:numId w:val="21"/>
        </w:numPr>
        <w:spacing w:after="5" w:line="248" w:lineRule="auto"/>
        <w:ind w:left="1800" w:right="1509" w:hanging="360"/>
      </w:pPr>
      <w:r>
        <w:rPr>
          <w:rFonts w:ascii="Arial" w:hAnsi="Arial" w:eastAsia="Arial" w:cs="Arial"/>
          <w:sz w:val="20"/>
        </w:rPr>
        <w:t xml:space="preserve">Excellent </w:t>
      </w:r>
    </w:p>
    <w:p w:rsidR="009669CC" w:rsidP="00CC10A9" w:rsidRDefault="009669CC" w14:paraId="0F93085D" w14:textId="77777777">
      <w:pPr>
        <w:numPr>
          <w:ilvl w:val="1"/>
          <w:numId w:val="21"/>
        </w:numPr>
        <w:spacing w:after="26" w:line="248" w:lineRule="auto"/>
        <w:ind w:left="1800" w:right="12" w:hanging="360"/>
      </w:pPr>
      <w:r>
        <w:rPr>
          <w:rFonts w:ascii="Arial" w:hAnsi="Arial" w:eastAsia="Arial" w:cs="Arial"/>
          <w:sz w:val="20"/>
        </w:rPr>
        <w:t xml:space="preserve">Good </w:t>
      </w:r>
    </w:p>
    <w:p w:rsidR="00833155" w:rsidP="00CC10A9" w:rsidRDefault="009669CC" w14:paraId="4EAF8204" w14:textId="77777777">
      <w:pPr>
        <w:numPr>
          <w:ilvl w:val="1"/>
          <w:numId w:val="21"/>
        </w:numPr>
        <w:spacing w:after="26" w:line="248" w:lineRule="auto"/>
        <w:ind w:left="1800" w:right="12" w:hanging="360"/>
      </w:pPr>
      <w:r>
        <w:rPr>
          <w:rFonts w:ascii="Arial" w:hAnsi="Arial" w:eastAsia="Arial" w:cs="Arial"/>
          <w:sz w:val="20"/>
        </w:rPr>
        <w:t xml:space="preserve">Fair </w:t>
      </w:r>
    </w:p>
    <w:p w:rsidR="009669CC" w:rsidP="00CC10A9" w:rsidRDefault="009669CC" w14:paraId="274C7B25" w14:textId="473EC8F0">
      <w:pPr>
        <w:numPr>
          <w:ilvl w:val="1"/>
          <w:numId w:val="21"/>
        </w:numPr>
        <w:spacing w:after="26" w:line="248" w:lineRule="auto"/>
        <w:ind w:left="1800" w:right="12" w:hanging="360"/>
      </w:pPr>
      <w:r w:rsidRPr="00833155">
        <w:rPr>
          <w:rFonts w:ascii="Arial" w:hAnsi="Arial" w:eastAsia="Arial" w:cs="Arial"/>
          <w:sz w:val="20"/>
        </w:rPr>
        <w:t xml:space="preserve">Poor </w:t>
      </w:r>
    </w:p>
    <w:p w:rsidRPr="00AD7764" w:rsidR="009669CC" w:rsidP="005B6E35" w:rsidRDefault="009669CC" w14:paraId="3C1CF197" w14:textId="77777777">
      <w:pPr>
        <w:spacing w:after="17" w:line="259" w:lineRule="auto"/>
        <w:ind w:left="1080"/>
        <w:rPr>
          <w:sz w:val="16"/>
          <w:szCs w:val="16"/>
        </w:rPr>
      </w:pPr>
      <w:r>
        <w:rPr>
          <w:rFonts w:ascii="Arial" w:hAnsi="Arial" w:eastAsia="Arial" w:cs="Arial"/>
          <w:sz w:val="20"/>
        </w:rPr>
        <w:t xml:space="preserve"> </w:t>
      </w:r>
    </w:p>
    <w:p w:rsidRPr="00833155" w:rsidR="00833155" w:rsidP="00CC10A9" w:rsidRDefault="009669CC" w14:paraId="0664700D" w14:textId="77777777">
      <w:pPr>
        <w:numPr>
          <w:ilvl w:val="0"/>
          <w:numId w:val="21"/>
        </w:numPr>
        <w:spacing w:after="5" w:line="248" w:lineRule="auto"/>
        <w:ind w:left="360" w:right="1509" w:hanging="360"/>
      </w:pPr>
      <w:r>
        <w:rPr>
          <w:rFonts w:ascii="Arial" w:hAnsi="Arial" w:eastAsia="Arial" w:cs="Arial"/>
          <w:sz w:val="20"/>
        </w:rPr>
        <w:t>How would you rate the availability and helpfulness of the support staff?</w:t>
      </w:r>
    </w:p>
    <w:p w:rsidR="00833155" w:rsidP="00CC10A9" w:rsidRDefault="009669CC" w14:paraId="04CBBB9E" w14:textId="77777777">
      <w:pPr>
        <w:numPr>
          <w:ilvl w:val="1"/>
          <w:numId w:val="21"/>
        </w:numPr>
        <w:spacing w:after="5" w:line="247" w:lineRule="auto"/>
        <w:ind w:left="1800" w:right="1512" w:hanging="360"/>
      </w:pPr>
      <w:r>
        <w:rPr>
          <w:rFonts w:ascii="Arial" w:hAnsi="Arial" w:eastAsia="Arial" w:cs="Arial"/>
          <w:sz w:val="20"/>
        </w:rPr>
        <w:t xml:space="preserve">Excellent </w:t>
      </w:r>
    </w:p>
    <w:p w:rsidR="00833155" w:rsidP="00CC10A9" w:rsidRDefault="009669CC" w14:paraId="44C0D560" w14:textId="77777777">
      <w:pPr>
        <w:numPr>
          <w:ilvl w:val="1"/>
          <w:numId w:val="21"/>
        </w:numPr>
        <w:spacing w:after="5" w:line="247" w:lineRule="auto"/>
        <w:ind w:left="1800" w:right="1512" w:hanging="360"/>
      </w:pPr>
      <w:r w:rsidRPr="00833155">
        <w:rPr>
          <w:rFonts w:ascii="Arial" w:hAnsi="Arial" w:eastAsia="Arial" w:cs="Arial"/>
          <w:sz w:val="20"/>
        </w:rPr>
        <w:t xml:space="preserve">Good </w:t>
      </w:r>
    </w:p>
    <w:p w:rsidR="00833155" w:rsidP="00CC10A9" w:rsidRDefault="009669CC" w14:paraId="3AACE792" w14:textId="77777777">
      <w:pPr>
        <w:numPr>
          <w:ilvl w:val="1"/>
          <w:numId w:val="21"/>
        </w:numPr>
        <w:spacing w:after="5" w:line="247" w:lineRule="auto"/>
        <w:ind w:left="1800" w:right="1512" w:hanging="360"/>
      </w:pPr>
      <w:r w:rsidRPr="00833155">
        <w:rPr>
          <w:rFonts w:ascii="Arial" w:hAnsi="Arial" w:eastAsia="Arial" w:cs="Arial"/>
          <w:sz w:val="20"/>
        </w:rPr>
        <w:t xml:space="preserve">Fair </w:t>
      </w:r>
    </w:p>
    <w:p w:rsidR="009669CC" w:rsidP="00CC10A9" w:rsidRDefault="009669CC" w14:paraId="575551A2" w14:textId="2ACAA1C6">
      <w:pPr>
        <w:numPr>
          <w:ilvl w:val="1"/>
          <w:numId w:val="21"/>
        </w:numPr>
        <w:spacing w:after="5" w:line="247" w:lineRule="auto"/>
        <w:ind w:left="1800" w:right="1512" w:hanging="360"/>
      </w:pPr>
      <w:r w:rsidRPr="00833155">
        <w:rPr>
          <w:rFonts w:ascii="Arial" w:hAnsi="Arial" w:eastAsia="Arial" w:cs="Arial"/>
          <w:sz w:val="20"/>
        </w:rPr>
        <w:t xml:space="preserve">Poor </w:t>
      </w:r>
    </w:p>
    <w:p w:rsidRPr="00AD7764" w:rsidR="00644507" w:rsidP="00644507" w:rsidRDefault="00644507" w14:paraId="6C62A2C5" w14:textId="77777777">
      <w:pPr>
        <w:spacing w:after="17" w:line="259" w:lineRule="auto"/>
        <w:rPr>
          <w:rFonts w:ascii="Arial" w:hAnsi="Arial" w:eastAsia="Arial" w:cs="Arial"/>
          <w:sz w:val="16"/>
          <w:szCs w:val="16"/>
        </w:rPr>
      </w:pPr>
    </w:p>
    <w:p w:rsidRPr="00833155" w:rsidR="00644507" w:rsidP="00CC10A9" w:rsidRDefault="00644507" w14:paraId="56B2488E" w14:textId="2E77FCFD">
      <w:pPr>
        <w:numPr>
          <w:ilvl w:val="0"/>
          <w:numId w:val="21"/>
        </w:numPr>
        <w:tabs>
          <w:tab w:val="left" w:pos="360"/>
        </w:tabs>
        <w:spacing w:after="5" w:line="248" w:lineRule="auto"/>
        <w:ind w:left="360" w:right="1509" w:hanging="360"/>
      </w:pPr>
      <w:r>
        <w:rPr>
          <w:rFonts w:ascii="Arial" w:hAnsi="Arial" w:eastAsia="Arial" w:cs="Arial"/>
          <w:sz w:val="20"/>
        </w:rPr>
        <w:t>How would you rate your academic effort in preparing yourself to be a counselor?</w:t>
      </w:r>
    </w:p>
    <w:p w:rsidR="00644507" w:rsidP="00CC10A9" w:rsidRDefault="00644507" w14:paraId="10964DB3" w14:textId="77777777">
      <w:pPr>
        <w:numPr>
          <w:ilvl w:val="1"/>
          <w:numId w:val="21"/>
        </w:numPr>
        <w:spacing w:after="5" w:line="247" w:lineRule="auto"/>
        <w:ind w:left="1800" w:right="1512" w:hanging="360"/>
      </w:pPr>
      <w:r>
        <w:rPr>
          <w:rFonts w:ascii="Arial" w:hAnsi="Arial" w:eastAsia="Arial" w:cs="Arial"/>
          <w:sz w:val="20"/>
        </w:rPr>
        <w:t xml:space="preserve">Excellent </w:t>
      </w:r>
    </w:p>
    <w:p w:rsidR="00644507" w:rsidP="00CC10A9" w:rsidRDefault="00644507" w14:paraId="712F84E5" w14:textId="77777777">
      <w:pPr>
        <w:numPr>
          <w:ilvl w:val="1"/>
          <w:numId w:val="21"/>
        </w:numPr>
        <w:spacing w:after="5" w:line="247" w:lineRule="auto"/>
        <w:ind w:left="1800" w:right="1512" w:hanging="360"/>
      </w:pPr>
      <w:r w:rsidRPr="00833155">
        <w:rPr>
          <w:rFonts w:ascii="Arial" w:hAnsi="Arial" w:eastAsia="Arial" w:cs="Arial"/>
          <w:sz w:val="20"/>
        </w:rPr>
        <w:t xml:space="preserve">Good </w:t>
      </w:r>
    </w:p>
    <w:p w:rsidR="00644507" w:rsidP="00CC10A9" w:rsidRDefault="00644507" w14:paraId="470A4039" w14:textId="77777777">
      <w:pPr>
        <w:numPr>
          <w:ilvl w:val="1"/>
          <w:numId w:val="21"/>
        </w:numPr>
        <w:spacing w:after="5" w:line="247" w:lineRule="auto"/>
        <w:ind w:left="1800" w:right="1512" w:hanging="360"/>
      </w:pPr>
      <w:r w:rsidRPr="00833155">
        <w:rPr>
          <w:rFonts w:ascii="Arial" w:hAnsi="Arial" w:eastAsia="Arial" w:cs="Arial"/>
          <w:sz w:val="20"/>
        </w:rPr>
        <w:t xml:space="preserve">Fair </w:t>
      </w:r>
    </w:p>
    <w:p w:rsidRPr="00644507" w:rsidR="00644507" w:rsidP="00CC10A9" w:rsidRDefault="00644507" w14:paraId="6F4EAE6F" w14:textId="1ECDF2AA">
      <w:pPr>
        <w:numPr>
          <w:ilvl w:val="1"/>
          <w:numId w:val="21"/>
        </w:numPr>
        <w:spacing w:after="5" w:line="247" w:lineRule="auto"/>
        <w:ind w:left="1800" w:right="1512" w:hanging="360"/>
      </w:pPr>
      <w:r w:rsidRPr="00833155">
        <w:rPr>
          <w:rFonts w:ascii="Arial" w:hAnsi="Arial" w:eastAsia="Arial" w:cs="Arial"/>
          <w:sz w:val="20"/>
        </w:rPr>
        <w:t xml:space="preserve">Poor </w:t>
      </w:r>
    </w:p>
    <w:p w:rsidRPr="00AD7764" w:rsidR="00644507" w:rsidP="00644507" w:rsidRDefault="00644507" w14:paraId="5DE32B63" w14:textId="77777777">
      <w:pPr>
        <w:spacing w:after="5" w:line="247" w:lineRule="auto"/>
        <w:ind w:left="1800" w:right="1512"/>
        <w:rPr>
          <w:sz w:val="16"/>
          <w:szCs w:val="16"/>
        </w:rPr>
      </w:pPr>
    </w:p>
    <w:p w:rsidRPr="00833155" w:rsidR="00644507" w:rsidP="00CC10A9" w:rsidRDefault="00644507" w14:paraId="16EA5124" w14:textId="1FFABE9A">
      <w:pPr>
        <w:pStyle w:val="ListParagraph"/>
        <w:numPr>
          <w:ilvl w:val="0"/>
          <w:numId w:val="21"/>
        </w:numPr>
        <w:tabs>
          <w:tab w:val="left" w:pos="450"/>
        </w:tabs>
        <w:spacing w:after="5" w:line="248" w:lineRule="auto"/>
        <w:ind w:left="0" w:right="1509"/>
      </w:pPr>
      <w:r w:rsidRPr="00644507">
        <w:rPr>
          <w:rFonts w:ascii="Arial" w:hAnsi="Arial" w:eastAsia="Arial" w:cs="Arial"/>
          <w:sz w:val="20"/>
        </w:rPr>
        <w:t xml:space="preserve">How would you rate </w:t>
      </w:r>
      <w:r>
        <w:rPr>
          <w:rFonts w:ascii="Arial" w:hAnsi="Arial" w:eastAsia="Arial" w:cs="Arial"/>
          <w:sz w:val="20"/>
        </w:rPr>
        <w:t>your</w:t>
      </w:r>
      <w:r w:rsidRPr="00644507">
        <w:rPr>
          <w:rFonts w:ascii="Arial" w:hAnsi="Arial" w:eastAsia="Arial" w:cs="Arial"/>
          <w:sz w:val="20"/>
        </w:rPr>
        <w:t xml:space="preserve"> </w:t>
      </w:r>
      <w:r>
        <w:rPr>
          <w:rFonts w:ascii="Arial" w:hAnsi="Arial" w:eastAsia="Arial" w:cs="Arial"/>
          <w:sz w:val="20"/>
        </w:rPr>
        <w:t>professional conduct throughout the program?</w:t>
      </w:r>
    </w:p>
    <w:p w:rsidR="00644507" w:rsidP="00CC10A9" w:rsidRDefault="00644507" w14:paraId="36378A46" w14:textId="77777777">
      <w:pPr>
        <w:numPr>
          <w:ilvl w:val="1"/>
          <w:numId w:val="21"/>
        </w:numPr>
        <w:spacing w:after="5" w:line="247" w:lineRule="auto"/>
        <w:ind w:left="1800" w:right="1512" w:hanging="360"/>
      </w:pPr>
      <w:r>
        <w:rPr>
          <w:rFonts w:ascii="Arial" w:hAnsi="Arial" w:eastAsia="Arial" w:cs="Arial"/>
          <w:sz w:val="20"/>
        </w:rPr>
        <w:t xml:space="preserve">Excellent </w:t>
      </w:r>
    </w:p>
    <w:p w:rsidR="00644507" w:rsidP="00CC10A9" w:rsidRDefault="00644507" w14:paraId="0BC0821D" w14:textId="77777777">
      <w:pPr>
        <w:numPr>
          <w:ilvl w:val="1"/>
          <w:numId w:val="21"/>
        </w:numPr>
        <w:spacing w:after="5" w:line="247" w:lineRule="auto"/>
        <w:ind w:left="1800" w:right="1512" w:hanging="360"/>
      </w:pPr>
      <w:r w:rsidRPr="00833155">
        <w:rPr>
          <w:rFonts w:ascii="Arial" w:hAnsi="Arial" w:eastAsia="Arial" w:cs="Arial"/>
          <w:sz w:val="20"/>
        </w:rPr>
        <w:t xml:space="preserve">Good </w:t>
      </w:r>
    </w:p>
    <w:p w:rsidR="00644507" w:rsidP="00CC10A9" w:rsidRDefault="00644507" w14:paraId="734C4E7A" w14:textId="77777777">
      <w:pPr>
        <w:numPr>
          <w:ilvl w:val="1"/>
          <w:numId w:val="21"/>
        </w:numPr>
        <w:spacing w:after="5" w:line="247" w:lineRule="auto"/>
        <w:ind w:left="1800" w:right="1512" w:hanging="360"/>
      </w:pPr>
      <w:r w:rsidRPr="00833155">
        <w:rPr>
          <w:rFonts w:ascii="Arial" w:hAnsi="Arial" w:eastAsia="Arial" w:cs="Arial"/>
          <w:sz w:val="20"/>
        </w:rPr>
        <w:t xml:space="preserve">Fair </w:t>
      </w:r>
    </w:p>
    <w:p w:rsidR="00644507" w:rsidP="00CC10A9" w:rsidRDefault="00644507" w14:paraId="516B8426" w14:textId="77777777">
      <w:pPr>
        <w:numPr>
          <w:ilvl w:val="1"/>
          <w:numId w:val="21"/>
        </w:numPr>
        <w:spacing w:after="5" w:line="247" w:lineRule="auto"/>
        <w:ind w:left="1800" w:right="1512" w:hanging="360"/>
      </w:pPr>
      <w:r w:rsidRPr="00833155">
        <w:rPr>
          <w:rFonts w:ascii="Arial" w:hAnsi="Arial" w:eastAsia="Arial" w:cs="Arial"/>
          <w:sz w:val="20"/>
        </w:rPr>
        <w:t xml:space="preserve">Poor </w:t>
      </w:r>
    </w:p>
    <w:p w:rsidRPr="00AD7764" w:rsidR="009669CC" w:rsidP="00644507" w:rsidRDefault="009669CC" w14:paraId="7F2999FA" w14:textId="1B7180B0">
      <w:pPr>
        <w:spacing w:after="17" w:line="259" w:lineRule="auto"/>
        <w:rPr>
          <w:sz w:val="16"/>
          <w:szCs w:val="16"/>
        </w:rPr>
      </w:pPr>
    </w:p>
    <w:p w:rsidRPr="00833155" w:rsidR="00833155" w:rsidP="00CC10A9" w:rsidRDefault="009669CC" w14:paraId="516A0D2E" w14:textId="77777777">
      <w:pPr>
        <w:numPr>
          <w:ilvl w:val="0"/>
          <w:numId w:val="21"/>
        </w:numPr>
        <w:spacing w:after="5" w:line="248" w:lineRule="auto"/>
        <w:ind w:left="360" w:right="1509" w:hanging="360"/>
      </w:pPr>
      <w:r>
        <w:rPr>
          <w:rFonts w:ascii="Arial" w:hAnsi="Arial" w:eastAsia="Arial" w:cs="Arial"/>
          <w:sz w:val="20"/>
        </w:rPr>
        <w:t xml:space="preserve">How well do you believe you are prepared by the program to function as a licensed professional counselor? </w:t>
      </w:r>
    </w:p>
    <w:p w:rsidR="00833155" w:rsidP="00CC10A9" w:rsidRDefault="009669CC" w14:paraId="49E7CF44" w14:textId="77777777">
      <w:pPr>
        <w:numPr>
          <w:ilvl w:val="1"/>
          <w:numId w:val="21"/>
        </w:numPr>
        <w:spacing w:after="5" w:line="248" w:lineRule="auto"/>
        <w:ind w:left="1800" w:right="1509" w:hanging="360"/>
      </w:pPr>
      <w:r>
        <w:rPr>
          <w:rFonts w:ascii="Arial" w:hAnsi="Arial" w:eastAsia="Arial" w:cs="Arial"/>
          <w:sz w:val="20"/>
        </w:rPr>
        <w:t xml:space="preserve">Excellent/Extremely Well </w:t>
      </w:r>
    </w:p>
    <w:p w:rsidR="00833155" w:rsidP="00CC10A9" w:rsidRDefault="009669CC" w14:paraId="69768F66" w14:textId="77777777">
      <w:pPr>
        <w:numPr>
          <w:ilvl w:val="1"/>
          <w:numId w:val="21"/>
        </w:numPr>
        <w:spacing w:after="5" w:line="248" w:lineRule="auto"/>
        <w:ind w:left="1800" w:right="1509" w:hanging="360"/>
      </w:pPr>
      <w:r w:rsidRPr="00833155">
        <w:rPr>
          <w:rFonts w:ascii="Arial" w:hAnsi="Arial" w:eastAsia="Arial" w:cs="Arial"/>
          <w:sz w:val="20"/>
        </w:rPr>
        <w:t xml:space="preserve">Good/Well Prepared </w:t>
      </w:r>
    </w:p>
    <w:p w:rsidR="00833155" w:rsidP="00CC10A9" w:rsidRDefault="009669CC" w14:paraId="2BC5C075" w14:textId="77777777">
      <w:pPr>
        <w:numPr>
          <w:ilvl w:val="1"/>
          <w:numId w:val="21"/>
        </w:numPr>
        <w:spacing w:after="5" w:line="248" w:lineRule="auto"/>
        <w:ind w:left="1800" w:right="1509" w:hanging="360"/>
      </w:pPr>
      <w:r w:rsidRPr="00833155">
        <w:rPr>
          <w:rFonts w:ascii="Arial" w:hAnsi="Arial" w:eastAsia="Arial" w:cs="Arial"/>
          <w:sz w:val="20"/>
        </w:rPr>
        <w:t xml:space="preserve">Fair/Prepared but with deficiencies </w:t>
      </w:r>
    </w:p>
    <w:p w:rsidR="009669CC" w:rsidP="00CC10A9" w:rsidRDefault="009669CC" w14:paraId="6B7CDF5E" w14:textId="1D71A4A3">
      <w:pPr>
        <w:numPr>
          <w:ilvl w:val="1"/>
          <w:numId w:val="21"/>
        </w:numPr>
        <w:spacing w:after="5" w:line="248" w:lineRule="auto"/>
        <w:ind w:left="1800" w:right="1509" w:hanging="360"/>
      </w:pPr>
      <w:r w:rsidRPr="00833155">
        <w:rPr>
          <w:rFonts w:ascii="Arial" w:hAnsi="Arial" w:eastAsia="Arial" w:cs="Arial"/>
          <w:sz w:val="20"/>
        </w:rPr>
        <w:t xml:space="preserve">Poor/Not Prepared </w:t>
      </w:r>
    </w:p>
    <w:p w:rsidRPr="00AD7764" w:rsidR="009669CC" w:rsidP="005B6E35" w:rsidRDefault="009669CC" w14:paraId="309204F9" w14:textId="77777777">
      <w:pPr>
        <w:spacing w:after="17" w:line="259" w:lineRule="auto"/>
        <w:ind w:left="1080"/>
        <w:rPr>
          <w:sz w:val="16"/>
          <w:szCs w:val="16"/>
        </w:rPr>
      </w:pPr>
      <w:r>
        <w:rPr>
          <w:rFonts w:ascii="Arial" w:hAnsi="Arial" w:eastAsia="Arial" w:cs="Arial"/>
          <w:sz w:val="20"/>
        </w:rPr>
        <w:t xml:space="preserve"> </w:t>
      </w:r>
    </w:p>
    <w:p w:rsidR="009669CC" w:rsidP="00CC10A9" w:rsidRDefault="009669CC" w14:paraId="6CD5869E" w14:textId="77777777">
      <w:pPr>
        <w:numPr>
          <w:ilvl w:val="0"/>
          <w:numId w:val="21"/>
        </w:numPr>
        <w:spacing w:after="27" w:line="248" w:lineRule="auto"/>
        <w:ind w:left="360" w:right="1509" w:hanging="360"/>
      </w:pPr>
      <w:r>
        <w:rPr>
          <w:rFonts w:ascii="Arial" w:hAnsi="Arial" w:eastAsia="Arial" w:cs="Arial"/>
          <w:sz w:val="20"/>
        </w:rPr>
        <w:t xml:space="preserve">Would you recommend this program to a friend, family member or colleague? </w:t>
      </w:r>
    </w:p>
    <w:p w:rsidR="00833155" w:rsidP="00CC10A9" w:rsidRDefault="009669CC" w14:paraId="43C6BEA2" w14:textId="77777777">
      <w:pPr>
        <w:numPr>
          <w:ilvl w:val="1"/>
          <w:numId w:val="22"/>
        </w:numPr>
        <w:spacing w:after="29" w:line="248" w:lineRule="auto"/>
        <w:ind w:left="1800" w:right="12" w:hanging="360"/>
      </w:pPr>
      <w:r>
        <w:rPr>
          <w:rFonts w:ascii="Arial" w:hAnsi="Arial" w:eastAsia="Arial" w:cs="Arial"/>
          <w:sz w:val="20"/>
        </w:rPr>
        <w:t xml:space="preserve">Yes – Enthusiastically Recommend </w:t>
      </w:r>
    </w:p>
    <w:p w:rsidR="00833155" w:rsidP="00CC10A9" w:rsidRDefault="009669CC" w14:paraId="0177577A" w14:textId="77777777">
      <w:pPr>
        <w:numPr>
          <w:ilvl w:val="1"/>
          <w:numId w:val="22"/>
        </w:numPr>
        <w:spacing w:after="29" w:line="248" w:lineRule="auto"/>
        <w:ind w:left="1800" w:right="12" w:hanging="360"/>
      </w:pPr>
      <w:r w:rsidRPr="00833155">
        <w:rPr>
          <w:rFonts w:ascii="Arial" w:hAnsi="Arial" w:eastAsia="Arial" w:cs="Arial"/>
          <w:sz w:val="20"/>
        </w:rPr>
        <w:t xml:space="preserve">Recommend </w:t>
      </w:r>
    </w:p>
    <w:p w:rsidR="00833155" w:rsidP="00CC10A9" w:rsidRDefault="009669CC" w14:paraId="1102BB1C" w14:textId="77777777">
      <w:pPr>
        <w:numPr>
          <w:ilvl w:val="1"/>
          <w:numId w:val="22"/>
        </w:numPr>
        <w:spacing w:after="29" w:line="248" w:lineRule="auto"/>
        <w:ind w:left="1800" w:right="12" w:hanging="360"/>
      </w:pPr>
      <w:r w:rsidRPr="00833155">
        <w:rPr>
          <w:rFonts w:ascii="Arial" w:hAnsi="Arial" w:eastAsia="Arial" w:cs="Arial"/>
          <w:sz w:val="20"/>
        </w:rPr>
        <w:t xml:space="preserve">Recommend with Reservations </w:t>
      </w:r>
    </w:p>
    <w:p w:rsidR="009669CC" w:rsidP="00CC10A9" w:rsidRDefault="009669CC" w14:paraId="2AEE1A13" w14:textId="4173C2BE">
      <w:pPr>
        <w:numPr>
          <w:ilvl w:val="1"/>
          <w:numId w:val="22"/>
        </w:numPr>
        <w:spacing w:after="29" w:line="248" w:lineRule="auto"/>
        <w:ind w:left="1800" w:right="12" w:hanging="360"/>
      </w:pPr>
      <w:r w:rsidRPr="00833155">
        <w:rPr>
          <w:rFonts w:ascii="Arial" w:hAnsi="Arial" w:eastAsia="Arial" w:cs="Arial"/>
          <w:sz w:val="20"/>
        </w:rPr>
        <w:t xml:space="preserve">No –Would Not Recommend </w:t>
      </w:r>
    </w:p>
    <w:p w:rsidRPr="00AD7764" w:rsidR="009669CC" w:rsidP="005B6E35" w:rsidRDefault="009669CC" w14:paraId="0B6B1B14" w14:textId="77777777">
      <w:pPr>
        <w:spacing w:after="17" w:line="259" w:lineRule="auto"/>
        <w:ind w:left="1080"/>
        <w:rPr>
          <w:sz w:val="16"/>
          <w:szCs w:val="16"/>
        </w:rPr>
      </w:pPr>
      <w:r>
        <w:rPr>
          <w:rFonts w:ascii="Arial" w:hAnsi="Arial" w:eastAsia="Arial" w:cs="Arial"/>
          <w:sz w:val="20"/>
        </w:rPr>
        <w:t xml:space="preserve"> </w:t>
      </w:r>
    </w:p>
    <w:p w:rsidR="009669CC" w:rsidP="00CC10A9" w:rsidRDefault="009669CC" w14:paraId="3EAB94EB" w14:textId="7BD243AE">
      <w:pPr>
        <w:numPr>
          <w:ilvl w:val="0"/>
          <w:numId w:val="21"/>
        </w:numPr>
        <w:spacing w:after="69" w:line="248" w:lineRule="auto"/>
        <w:ind w:left="360" w:right="1509" w:hanging="360"/>
      </w:pPr>
      <w:r>
        <w:rPr>
          <w:rFonts w:ascii="Arial" w:hAnsi="Arial" w:eastAsia="Arial" w:cs="Arial"/>
          <w:sz w:val="20"/>
        </w:rPr>
        <w:t xml:space="preserve">Comments: </w:t>
      </w:r>
    </w:p>
    <w:p w:rsidR="00E166EC" w:rsidRDefault="00E166EC" w14:paraId="34DF3F91" w14:textId="4C313F31">
      <w:r>
        <w:br w:type="page"/>
      </w:r>
    </w:p>
    <w:p w:rsidRPr="000642DF" w:rsidR="006106DE" w:rsidP="00B04E4C" w:rsidRDefault="006106DE" w14:paraId="4603BD13" w14:textId="77777777">
      <w:pPr>
        <w:pStyle w:val="Heading5"/>
        <w:jc w:val="center"/>
      </w:pPr>
      <w:bookmarkStart w:name="_Toc535516530" w:id="228"/>
      <w:bookmarkStart w:name="_Toc535516589" w:id="229"/>
      <w:bookmarkStart w:name="_Toc535518139" w:id="230"/>
      <w:r w:rsidRPr="000642DF">
        <w:t>APPLICATION FOR GRADUATION</w:t>
      </w:r>
      <w:bookmarkEnd w:id="228"/>
      <w:bookmarkEnd w:id="229"/>
      <w:bookmarkEnd w:id="230"/>
    </w:p>
    <w:p w:rsidRPr="00787D82" w:rsidR="006106DE" w:rsidP="006106DE" w:rsidRDefault="006106DE" w14:paraId="18795AC5" w14:textId="77777777">
      <w:pPr>
        <w:jc w:val="center"/>
        <w:rPr>
          <w:rFonts w:asciiTheme="minorHAnsi" w:hAnsiTheme="minorHAnsi"/>
        </w:rPr>
      </w:pPr>
    </w:p>
    <w:p w:rsidRPr="006106DE" w:rsidR="006106DE" w:rsidP="006106DE" w:rsidRDefault="006106DE" w14:paraId="029BFB61" w14:textId="77777777">
      <w:pPr>
        <w:rPr>
          <w:rFonts w:asciiTheme="minorHAnsi" w:hAnsiTheme="minorHAnsi"/>
          <w:b/>
          <w:sz w:val="20"/>
          <w:szCs w:val="20"/>
        </w:rPr>
      </w:pPr>
      <w:r w:rsidRPr="006106DE">
        <w:rPr>
          <w:rFonts w:asciiTheme="minorHAnsi" w:hAnsiTheme="minorHAnsi"/>
          <w:b/>
          <w:sz w:val="20"/>
          <w:szCs w:val="20"/>
        </w:rPr>
        <w:t>I plan to complete all requirements for graduation at the end of the (Fall/Spring/Summer), 20_____.</w:t>
      </w:r>
    </w:p>
    <w:p w:rsidRPr="006106DE" w:rsidR="006106DE" w:rsidP="006106DE" w:rsidRDefault="006106DE" w14:paraId="35077A7A" w14:textId="77777777">
      <w:pPr>
        <w:rPr>
          <w:rFonts w:asciiTheme="minorHAnsi" w:hAnsiTheme="minorHAnsi"/>
          <w:sz w:val="20"/>
          <w:szCs w:val="20"/>
        </w:rPr>
      </w:pPr>
      <w:r w:rsidRPr="006106DE">
        <w:rPr>
          <w:rFonts w:asciiTheme="minorHAnsi" w:hAnsiTheme="minorHAnsi"/>
          <w:sz w:val="20"/>
          <w:szCs w:val="20"/>
        </w:rPr>
        <w:t>I understand that it is my responsibility to complete all requirements and follow all procedures for graduation.</w:t>
      </w:r>
    </w:p>
    <w:p w:rsidRPr="006106DE" w:rsidR="006106DE" w:rsidP="006106DE" w:rsidRDefault="006106DE" w14:paraId="7AF263AD" w14:textId="77777777">
      <w:pPr>
        <w:rPr>
          <w:rFonts w:asciiTheme="minorHAnsi" w:hAnsiTheme="minorHAnsi"/>
          <w:sz w:val="20"/>
          <w:szCs w:val="20"/>
        </w:rPr>
      </w:pPr>
      <w:r w:rsidRPr="006106DE">
        <w:rPr>
          <w:rFonts w:asciiTheme="minorHAnsi" w:hAnsiTheme="minorHAnsi"/>
          <w:b/>
          <w:sz w:val="20"/>
          <w:szCs w:val="20"/>
        </w:rPr>
        <w:t>All</w:t>
      </w:r>
      <w:r w:rsidRPr="006106DE">
        <w:rPr>
          <w:rFonts w:asciiTheme="minorHAnsi" w:hAnsiTheme="minorHAnsi"/>
          <w:sz w:val="20"/>
          <w:szCs w:val="20"/>
        </w:rPr>
        <w:t xml:space="preserve"> academic work, not just courses taken at Lubbock Christian University, is used to calculate the </w:t>
      </w:r>
      <w:r w:rsidRPr="006106DE">
        <w:rPr>
          <w:rFonts w:asciiTheme="minorHAnsi" w:hAnsiTheme="minorHAnsi"/>
          <w:b/>
          <w:sz w:val="20"/>
          <w:szCs w:val="20"/>
        </w:rPr>
        <w:t>honors gpa</w:t>
      </w:r>
      <w:r w:rsidRPr="006106DE">
        <w:rPr>
          <w:rFonts w:asciiTheme="minorHAnsi" w:hAnsiTheme="minorHAnsi"/>
          <w:sz w:val="20"/>
          <w:szCs w:val="20"/>
        </w:rPr>
        <w:t>.</w:t>
      </w:r>
    </w:p>
    <w:p w:rsidRPr="006106DE" w:rsidR="006106DE" w:rsidP="006106DE" w:rsidRDefault="006106DE" w14:paraId="3FE6CE05" w14:textId="77777777">
      <w:pPr>
        <w:rPr>
          <w:rFonts w:asciiTheme="minorHAnsi" w:hAnsiTheme="minorHAnsi"/>
          <w:sz w:val="20"/>
          <w:szCs w:val="20"/>
        </w:rPr>
      </w:pPr>
    </w:p>
    <w:p w:rsidRPr="006106DE" w:rsidR="006106DE" w:rsidP="006106DE" w:rsidRDefault="006106DE" w14:paraId="147A7E7F" w14:textId="77777777">
      <w:pPr>
        <w:jc w:val="center"/>
        <w:rPr>
          <w:rFonts w:asciiTheme="minorHAnsi" w:hAnsiTheme="minorHAnsi"/>
          <w:b/>
          <w:sz w:val="20"/>
          <w:szCs w:val="20"/>
        </w:rPr>
      </w:pPr>
      <w:r w:rsidRPr="006106DE">
        <w:rPr>
          <w:rFonts w:asciiTheme="minorHAnsi" w:hAnsiTheme="minorHAnsi"/>
          <w:b/>
          <w:sz w:val="20"/>
          <w:szCs w:val="20"/>
        </w:rPr>
        <w:t>I am applying for the following degree:</w:t>
      </w:r>
    </w:p>
    <w:p w:rsidRPr="006106DE" w:rsidR="006106DE" w:rsidP="006106DE" w:rsidRDefault="006106DE" w14:paraId="3A537819" w14:textId="77777777">
      <w:pPr>
        <w:rPr>
          <w:rFonts w:asciiTheme="minorHAnsi" w:hAnsiTheme="minorHAnsi"/>
          <w:sz w:val="20"/>
          <w:szCs w:val="20"/>
        </w:rPr>
      </w:pPr>
    </w:p>
    <w:p w:rsidRPr="006106DE" w:rsidR="006106DE" w:rsidP="006106DE" w:rsidRDefault="006106DE" w14:paraId="2F332622" w14:textId="5829886D">
      <w:pPr>
        <w:rPr>
          <w:rFonts w:asciiTheme="minorHAnsi" w:hAnsiTheme="minorHAnsi"/>
          <w:sz w:val="20"/>
          <w:szCs w:val="20"/>
        </w:rPr>
      </w:pPr>
      <w:r w:rsidRPr="006106DE">
        <w:rPr>
          <w:rFonts w:asciiTheme="minorHAnsi" w:hAnsiTheme="minorHAnsi"/>
          <w:sz w:val="20"/>
          <w:szCs w:val="20"/>
        </w:rPr>
        <w:t xml:space="preserve">___Bachelor of Arts                                                           </w:t>
      </w:r>
      <w:r w:rsidR="00E05A38">
        <w:rPr>
          <w:rFonts w:asciiTheme="minorHAnsi" w:hAnsiTheme="minorHAnsi"/>
          <w:sz w:val="20"/>
          <w:szCs w:val="20"/>
        </w:rPr>
        <w:t xml:space="preserve"> </w:t>
      </w:r>
      <w:r w:rsidRPr="006106DE">
        <w:rPr>
          <w:rFonts w:asciiTheme="minorHAnsi" w:hAnsiTheme="minorHAnsi"/>
          <w:sz w:val="20"/>
          <w:szCs w:val="20"/>
        </w:rPr>
        <w:t>___Bachelor of Social Work</w:t>
      </w:r>
    </w:p>
    <w:p w:rsidRPr="006106DE" w:rsidR="006106DE" w:rsidP="006106DE" w:rsidRDefault="006106DE" w14:paraId="584AB207" w14:textId="1A80BEEF">
      <w:pPr>
        <w:rPr>
          <w:rFonts w:asciiTheme="minorHAnsi" w:hAnsiTheme="minorHAnsi"/>
          <w:sz w:val="20"/>
          <w:szCs w:val="20"/>
        </w:rPr>
      </w:pPr>
      <w:r w:rsidRPr="006106DE">
        <w:rPr>
          <w:rFonts w:asciiTheme="minorHAnsi" w:hAnsiTheme="minorHAnsi"/>
          <w:sz w:val="20"/>
          <w:szCs w:val="20"/>
        </w:rPr>
        <w:t>___Bachelor of Business Administr</w:t>
      </w:r>
      <w:r w:rsidR="00E05A38">
        <w:rPr>
          <w:rFonts w:asciiTheme="minorHAnsi" w:hAnsiTheme="minorHAnsi"/>
          <w:sz w:val="20"/>
          <w:szCs w:val="20"/>
        </w:rPr>
        <w:t xml:space="preserve">ation                        </w:t>
      </w:r>
      <w:r w:rsidRPr="006106DE">
        <w:rPr>
          <w:rFonts w:asciiTheme="minorHAnsi" w:hAnsiTheme="minorHAnsi"/>
          <w:sz w:val="20"/>
          <w:szCs w:val="20"/>
        </w:rPr>
        <w:t>___Bachelor of Interdisciplinary Studies</w:t>
      </w:r>
      <w:r w:rsidRPr="006106DE">
        <w:rPr>
          <w:rFonts w:asciiTheme="minorHAnsi" w:hAnsiTheme="minorHAnsi"/>
          <w:sz w:val="20"/>
          <w:szCs w:val="20"/>
        </w:rPr>
        <w:tab/>
      </w:r>
      <w:r w:rsidRPr="006106DE">
        <w:rPr>
          <w:rFonts w:asciiTheme="minorHAnsi" w:hAnsiTheme="minorHAnsi"/>
          <w:sz w:val="20"/>
          <w:szCs w:val="20"/>
        </w:rPr>
        <w:tab/>
      </w:r>
    </w:p>
    <w:p w:rsidRPr="006106DE" w:rsidR="006106DE" w:rsidP="006106DE" w:rsidRDefault="006106DE" w14:paraId="449CA1EA" w14:textId="77777777">
      <w:pPr>
        <w:rPr>
          <w:rFonts w:asciiTheme="minorHAnsi" w:hAnsiTheme="minorHAnsi"/>
          <w:sz w:val="20"/>
          <w:szCs w:val="20"/>
        </w:rPr>
      </w:pPr>
      <w:r w:rsidRPr="006106DE">
        <w:rPr>
          <w:rFonts w:asciiTheme="minorHAnsi" w:hAnsiTheme="minorHAnsi"/>
          <w:sz w:val="20"/>
          <w:szCs w:val="20"/>
        </w:rPr>
        <w:t xml:space="preserve">___Bachelor of Science                                                      ___Master’s Degree   </w:t>
      </w:r>
      <w:r w:rsidRPr="006106DE">
        <w:rPr>
          <w:rFonts w:asciiTheme="minorHAnsi" w:hAnsiTheme="minorHAnsi"/>
          <w:sz w:val="20"/>
          <w:szCs w:val="20"/>
        </w:rPr>
        <w:tab/>
      </w:r>
      <w:r w:rsidRPr="006106DE">
        <w:rPr>
          <w:rFonts w:asciiTheme="minorHAnsi" w:hAnsiTheme="minorHAnsi"/>
          <w:sz w:val="20"/>
          <w:szCs w:val="20"/>
        </w:rPr>
        <w:tab/>
      </w:r>
    </w:p>
    <w:p w:rsidRPr="006106DE" w:rsidR="006106DE" w:rsidP="006106DE" w:rsidRDefault="006106DE" w14:paraId="47FC7303" w14:textId="77777777">
      <w:pPr>
        <w:rPr>
          <w:rFonts w:asciiTheme="minorHAnsi" w:hAnsiTheme="minorHAnsi"/>
          <w:sz w:val="20"/>
          <w:szCs w:val="20"/>
        </w:rPr>
      </w:pP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 xml:space="preserve"> </w:t>
      </w:r>
    </w:p>
    <w:p w:rsidRPr="006106DE" w:rsidR="006106DE" w:rsidP="006106DE" w:rsidRDefault="006106DE" w14:paraId="3AD50E3C" w14:textId="77777777">
      <w:pPr>
        <w:jc w:val="center"/>
        <w:rPr>
          <w:rFonts w:asciiTheme="minorHAnsi" w:hAnsiTheme="minorHAnsi"/>
          <w:sz w:val="20"/>
          <w:szCs w:val="20"/>
        </w:rPr>
      </w:pPr>
      <w:r w:rsidRPr="006106DE">
        <w:rPr>
          <w:rFonts w:asciiTheme="minorHAnsi" w:hAnsiTheme="minorHAnsi"/>
          <w:sz w:val="20"/>
          <w:szCs w:val="20"/>
        </w:rPr>
        <w:t xml:space="preserve">Major_______________________________ </w:t>
      </w:r>
    </w:p>
    <w:p w:rsidRPr="006106DE" w:rsidR="006106DE" w:rsidP="006106DE" w:rsidRDefault="006106DE" w14:paraId="1A8FECF7" w14:textId="77777777">
      <w:pPr>
        <w:rPr>
          <w:rFonts w:asciiTheme="minorHAnsi" w:hAnsiTheme="minorHAnsi"/>
          <w:sz w:val="20"/>
          <w:szCs w:val="20"/>
        </w:rPr>
      </w:pP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 xml:space="preserve">        </w:t>
      </w:r>
    </w:p>
    <w:p w:rsidRPr="006106DE" w:rsidR="006106DE" w:rsidP="006106DE" w:rsidRDefault="006106DE" w14:paraId="1E82790E" w14:textId="77777777">
      <w:pPr>
        <w:ind w:left="2160" w:firstLine="720"/>
        <w:rPr>
          <w:rFonts w:asciiTheme="minorHAnsi" w:hAnsiTheme="minorHAnsi"/>
          <w:b/>
          <w:sz w:val="20"/>
          <w:szCs w:val="20"/>
        </w:rPr>
      </w:pPr>
      <w:r w:rsidRPr="006106DE">
        <w:rPr>
          <w:rFonts w:asciiTheme="minorHAnsi" w:hAnsiTheme="minorHAnsi"/>
          <w:sz w:val="20"/>
          <w:szCs w:val="20"/>
        </w:rPr>
        <w:t xml:space="preserve">     ___ </w:t>
      </w:r>
      <w:r w:rsidRPr="006106DE">
        <w:rPr>
          <w:rFonts w:asciiTheme="minorHAnsi" w:hAnsiTheme="minorHAnsi"/>
          <w:b/>
          <w:sz w:val="20"/>
          <w:szCs w:val="20"/>
        </w:rPr>
        <w:t xml:space="preserve">Veteran of U.S. Military Service </w:t>
      </w:r>
    </w:p>
    <w:p w:rsidRPr="006106DE" w:rsidR="006106DE" w:rsidP="006106DE" w:rsidRDefault="006106DE" w14:paraId="0E6ABFD7" w14:textId="77777777">
      <w:pPr>
        <w:rPr>
          <w:rFonts w:asciiTheme="minorHAnsi" w:hAnsiTheme="minorHAnsi"/>
          <w:sz w:val="20"/>
          <w:szCs w:val="20"/>
        </w:rPr>
      </w:pP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 xml:space="preserve">       </w:t>
      </w:r>
      <w:r w:rsidRPr="006106DE">
        <w:rPr>
          <w:rFonts w:asciiTheme="minorHAnsi" w:hAnsiTheme="minorHAnsi"/>
          <w:sz w:val="20"/>
          <w:szCs w:val="20"/>
        </w:rPr>
        <w:tab/>
      </w:r>
      <w:r w:rsidRPr="006106DE">
        <w:rPr>
          <w:rFonts w:asciiTheme="minorHAnsi" w:hAnsiTheme="minorHAnsi"/>
          <w:sz w:val="20"/>
          <w:szCs w:val="20"/>
        </w:rPr>
        <w:tab/>
      </w:r>
    </w:p>
    <w:p w:rsidRPr="006106DE" w:rsidR="006106DE" w:rsidP="006106DE" w:rsidRDefault="006106DE" w14:paraId="304E65F6" w14:textId="77777777">
      <w:pPr>
        <w:jc w:val="center"/>
        <w:rPr>
          <w:rFonts w:asciiTheme="minorHAnsi" w:hAnsiTheme="minorHAnsi"/>
          <w:b/>
          <w:sz w:val="20"/>
          <w:szCs w:val="20"/>
        </w:rPr>
      </w:pPr>
      <w:r w:rsidRPr="006106DE">
        <w:rPr>
          <w:rFonts w:asciiTheme="minorHAnsi" w:hAnsiTheme="minorHAnsi"/>
          <w:b/>
          <w:sz w:val="20"/>
          <w:szCs w:val="20"/>
        </w:rPr>
        <w:t>Please print name and home town as you wish it to appear on the program/diploma:</w:t>
      </w:r>
    </w:p>
    <w:p w:rsidRPr="006106DE" w:rsidR="006106DE" w:rsidP="006106DE" w:rsidRDefault="006106DE" w14:paraId="4AAA5373" w14:textId="77777777">
      <w:pPr>
        <w:jc w:val="center"/>
        <w:rPr>
          <w:rFonts w:asciiTheme="minorHAnsi" w:hAnsiTheme="minorHAnsi"/>
          <w:b/>
          <w:sz w:val="20"/>
          <w:szCs w:val="20"/>
        </w:rPr>
      </w:pPr>
    </w:p>
    <w:p w:rsidRPr="006106DE" w:rsidR="006106DE" w:rsidP="006106DE" w:rsidRDefault="006106DE" w14:paraId="03504EC1" w14:textId="77777777">
      <w:pPr>
        <w:rPr>
          <w:rFonts w:asciiTheme="minorHAnsi" w:hAnsiTheme="minorHAnsi"/>
          <w:sz w:val="20"/>
          <w:szCs w:val="20"/>
        </w:rPr>
      </w:pPr>
      <w:r w:rsidRPr="006106DE">
        <w:rPr>
          <w:rFonts w:asciiTheme="minorHAnsi" w:hAnsiTheme="minorHAnsi"/>
          <w:sz w:val="20"/>
          <w:szCs w:val="20"/>
        </w:rPr>
        <w:t xml:space="preserve">_________________________________________           __________________________________________  </w:t>
      </w:r>
    </w:p>
    <w:p w:rsidRPr="006106DE" w:rsidR="006106DE" w:rsidP="006106DE" w:rsidRDefault="006106DE" w14:paraId="3AE9EBC6" w14:textId="77777777">
      <w:pPr>
        <w:rPr>
          <w:rFonts w:asciiTheme="minorHAnsi" w:hAnsiTheme="minorHAnsi"/>
          <w:sz w:val="20"/>
          <w:szCs w:val="20"/>
        </w:rPr>
      </w:pPr>
      <w:r w:rsidRPr="006106DE">
        <w:rPr>
          <w:rFonts w:asciiTheme="minorHAnsi" w:hAnsiTheme="minorHAnsi"/>
          <w:sz w:val="20"/>
          <w:szCs w:val="20"/>
        </w:rPr>
        <w:t xml:space="preserve">First                        Middle                         Last                   Home Town                       </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 xml:space="preserve">State   </w:t>
      </w:r>
    </w:p>
    <w:p w:rsidRPr="006106DE" w:rsidR="006106DE" w:rsidP="006106DE" w:rsidRDefault="006106DE" w14:paraId="3B06E479" w14:textId="77777777">
      <w:pPr>
        <w:rPr>
          <w:rFonts w:asciiTheme="minorHAnsi" w:hAnsiTheme="minorHAnsi"/>
          <w:sz w:val="20"/>
          <w:szCs w:val="20"/>
        </w:rPr>
      </w:pPr>
    </w:p>
    <w:p w:rsidRPr="006106DE" w:rsidR="006106DE" w:rsidP="006106DE" w:rsidRDefault="006106DE" w14:paraId="1277C2C3" w14:textId="77777777">
      <w:pPr>
        <w:rPr>
          <w:rFonts w:asciiTheme="minorHAnsi" w:hAnsiTheme="minorHAnsi"/>
          <w:sz w:val="20"/>
          <w:szCs w:val="20"/>
        </w:rPr>
      </w:pPr>
      <w:r w:rsidRPr="006106DE">
        <w:rPr>
          <w:rFonts w:asciiTheme="minorHAnsi" w:hAnsiTheme="minorHAnsi"/>
          <w:sz w:val="20"/>
          <w:szCs w:val="20"/>
        </w:rPr>
        <w:t xml:space="preserve">Preferred </w:t>
      </w:r>
      <w:r w:rsidRPr="006106DE">
        <w:rPr>
          <w:rFonts w:asciiTheme="minorHAnsi" w:hAnsiTheme="minorHAnsi"/>
          <w:b/>
          <w:sz w:val="20"/>
          <w:szCs w:val="20"/>
        </w:rPr>
        <w:t>Email</w:t>
      </w:r>
      <w:r w:rsidRPr="006106DE">
        <w:rPr>
          <w:rFonts w:asciiTheme="minorHAnsi" w:hAnsiTheme="minorHAnsi"/>
          <w:sz w:val="20"/>
          <w:szCs w:val="20"/>
        </w:rPr>
        <w:t xml:space="preserve"> Address:_________________________  LCU  I D #_________________________________</w:t>
      </w:r>
    </w:p>
    <w:p w:rsidRPr="006106DE" w:rsidR="006106DE" w:rsidP="006106DE" w:rsidRDefault="006106DE" w14:paraId="17776D49" w14:textId="77777777">
      <w:pPr>
        <w:rPr>
          <w:rFonts w:asciiTheme="minorHAnsi" w:hAnsiTheme="minorHAnsi"/>
          <w:sz w:val="20"/>
          <w:szCs w:val="20"/>
        </w:rPr>
      </w:pPr>
    </w:p>
    <w:p w:rsidRPr="006106DE" w:rsidR="006106DE" w:rsidP="006106DE" w:rsidRDefault="006106DE" w14:paraId="5BA85712" w14:textId="77777777">
      <w:pPr>
        <w:jc w:val="center"/>
        <w:rPr>
          <w:rFonts w:asciiTheme="minorHAnsi" w:hAnsiTheme="minorHAnsi"/>
          <w:b/>
          <w:sz w:val="20"/>
          <w:szCs w:val="20"/>
        </w:rPr>
      </w:pPr>
      <w:r w:rsidRPr="006106DE">
        <w:rPr>
          <w:rFonts w:asciiTheme="minorHAnsi" w:hAnsiTheme="minorHAnsi"/>
          <w:b/>
          <w:sz w:val="20"/>
          <w:szCs w:val="20"/>
        </w:rPr>
        <w:t>Address to which diploma may be mailed:</w:t>
      </w:r>
    </w:p>
    <w:p w:rsidRPr="006106DE" w:rsidR="006106DE" w:rsidP="006106DE" w:rsidRDefault="006106DE" w14:paraId="6421274D" w14:textId="77777777">
      <w:pPr>
        <w:rPr>
          <w:rFonts w:asciiTheme="minorHAnsi" w:hAnsiTheme="minorHAnsi"/>
          <w:sz w:val="20"/>
          <w:szCs w:val="20"/>
        </w:rPr>
      </w:pPr>
    </w:p>
    <w:p w:rsidRPr="006106DE" w:rsidR="006106DE" w:rsidP="006106DE" w:rsidRDefault="006106DE" w14:paraId="66EDA60A" w14:textId="77777777">
      <w:pPr>
        <w:rPr>
          <w:rFonts w:asciiTheme="minorHAnsi" w:hAnsiTheme="minorHAnsi"/>
          <w:sz w:val="20"/>
          <w:szCs w:val="20"/>
        </w:rPr>
      </w:pPr>
      <w:r w:rsidRPr="006106DE">
        <w:rPr>
          <w:rFonts w:asciiTheme="minorHAnsi" w:hAnsiTheme="minorHAnsi"/>
          <w:sz w:val="20"/>
          <w:szCs w:val="20"/>
        </w:rPr>
        <w:t>_________________________________________           ___________________________________________</w:t>
      </w:r>
    </w:p>
    <w:p w:rsidRPr="006106DE" w:rsidR="006106DE" w:rsidP="006106DE" w:rsidRDefault="006106DE" w14:paraId="4607AB25" w14:textId="14150857">
      <w:pPr>
        <w:rPr>
          <w:rFonts w:asciiTheme="minorHAnsi" w:hAnsiTheme="minorHAnsi"/>
          <w:sz w:val="20"/>
          <w:szCs w:val="20"/>
        </w:rPr>
      </w:pPr>
      <w:r w:rsidRPr="006106DE">
        <w:rPr>
          <w:rFonts w:asciiTheme="minorHAnsi" w:hAnsiTheme="minorHAnsi"/>
          <w:sz w:val="20"/>
          <w:szCs w:val="20"/>
        </w:rPr>
        <w:t xml:space="preserve">Number &amp; Street or PO Box                                              </w:t>
      </w:r>
      <w:r>
        <w:rPr>
          <w:rFonts w:asciiTheme="minorHAnsi" w:hAnsiTheme="minorHAnsi"/>
          <w:sz w:val="20"/>
          <w:szCs w:val="20"/>
        </w:rPr>
        <w:t xml:space="preserve">       </w:t>
      </w:r>
      <w:r w:rsidRPr="006106DE">
        <w:rPr>
          <w:rFonts w:asciiTheme="minorHAnsi" w:hAnsiTheme="minorHAnsi"/>
          <w:sz w:val="20"/>
          <w:szCs w:val="20"/>
        </w:rPr>
        <w:t xml:space="preserve"> City                                State                           Zip      </w:t>
      </w:r>
    </w:p>
    <w:p w:rsidRPr="006106DE" w:rsidR="006106DE" w:rsidP="006106DE" w:rsidRDefault="006106DE" w14:paraId="2F3D784B" w14:textId="77777777">
      <w:pPr>
        <w:rPr>
          <w:rFonts w:asciiTheme="minorHAnsi" w:hAnsiTheme="minorHAnsi"/>
          <w:sz w:val="20"/>
          <w:szCs w:val="20"/>
        </w:rPr>
      </w:pPr>
    </w:p>
    <w:p w:rsidRPr="006106DE" w:rsidR="006106DE" w:rsidP="006106DE" w:rsidRDefault="006106DE" w14:paraId="643CA485" w14:textId="77777777">
      <w:pPr>
        <w:rPr>
          <w:rFonts w:asciiTheme="minorHAnsi" w:hAnsiTheme="minorHAnsi"/>
          <w:sz w:val="20"/>
          <w:szCs w:val="20"/>
        </w:rPr>
      </w:pPr>
      <w:r w:rsidRPr="006106DE">
        <w:rPr>
          <w:rFonts w:asciiTheme="minorHAnsi" w:hAnsiTheme="minorHAnsi"/>
          <w:sz w:val="20"/>
          <w:szCs w:val="20"/>
        </w:rPr>
        <w:t>_________________________________________           ___________________________________________</w:t>
      </w:r>
    </w:p>
    <w:p w:rsidRPr="006106DE" w:rsidR="006106DE" w:rsidP="006106DE" w:rsidRDefault="006106DE" w14:paraId="058062E7" w14:textId="05EDAEAD">
      <w:pPr>
        <w:rPr>
          <w:rFonts w:asciiTheme="minorHAnsi" w:hAnsiTheme="minorHAnsi"/>
          <w:sz w:val="20"/>
          <w:szCs w:val="20"/>
        </w:rPr>
      </w:pPr>
      <w:r w:rsidRPr="006106DE">
        <w:rPr>
          <w:rFonts w:asciiTheme="minorHAnsi" w:hAnsiTheme="minorHAnsi"/>
          <w:sz w:val="20"/>
          <w:szCs w:val="20"/>
        </w:rPr>
        <w:t xml:space="preserve">Student Signature                                        Date                 </w:t>
      </w:r>
      <w:r>
        <w:rPr>
          <w:rFonts w:asciiTheme="minorHAnsi" w:hAnsiTheme="minorHAnsi"/>
          <w:sz w:val="20"/>
          <w:szCs w:val="20"/>
        </w:rPr>
        <w:t xml:space="preserve">    </w:t>
      </w:r>
      <w:r w:rsidRPr="006106DE">
        <w:rPr>
          <w:rFonts w:asciiTheme="minorHAnsi" w:hAnsiTheme="minorHAnsi"/>
          <w:sz w:val="20"/>
          <w:szCs w:val="20"/>
        </w:rPr>
        <w:t>Advisor Signature                                       Date</w:t>
      </w:r>
    </w:p>
    <w:p w:rsidR="006106DE" w:rsidP="006106DE" w:rsidRDefault="006106DE" w14:paraId="1854847B" w14:textId="77777777">
      <w:pPr>
        <w:pStyle w:val="Heading1"/>
        <w:rPr>
          <w:rFonts w:asciiTheme="minorHAnsi" w:hAnsiTheme="minorHAnsi"/>
          <w:sz w:val="20"/>
          <w:szCs w:val="20"/>
        </w:rPr>
      </w:pPr>
    </w:p>
    <w:p w:rsidRPr="00873889" w:rsidR="006106DE" w:rsidP="00873889" w:rsidRDefault="006106DE" w14:paraId="295EF091" w14:textId="77777777">
      <w:pPr>
        <w:rPr>
          <w:rFonts w:ascii="Calibri" w:hAnsi="Calibri" w:cs="Calibri"/>
          <w:b/>
          <w:sz w:val="20"/>
          <w:szCs w:val="20"/>
        </w:rPr>
      </w:pPr>
      <w:bookmarkStart w:name="_Toc535515329" w:id="231"/>
      <w:bookmarkStart w:name="_Toc535516590" w:id="232"/>
      <w:r w:rsidRPr="00873889">
        <w:rPr>
          <w:rFonts w:ascii="Calibri" w:hAnsi="Calibri" w:cs="Calibri"/>
          <w:b/>
          <w:sz w:val="20"/>
          <w:szCs w:val="20"/>
        </w:rPr>
        <w:t>DO NOT WRITE BELOW THIS LINE</w:t>
      </w:r>
      <w:bookmarkEnd w:id="231"/>
      <w:bookmarkEnd w:id="232"/>
    </w:p>
    <w:p w:rsidRPr="006106DE" w:rsidR="006106DE" w:rsidP="006106DE" w:rsidRDefault="006106DE" w14:paraId="3A3FAA71" w14:textId="77777777">
      <w:pPr>
        <w:rPr>
          <w:rFonts w:asciiTheme="minorHAnsi" w:hAnsiTheme="minorHAnsi"/>
          <w:sz w:val="20"/>
          <w:szCs w:val="20"/>
        </w:rPr>
      </w:pPr>
      <w:r w:rsidRPr="006106DE">
        <w:rPr>
          <w:rFonts w:asciiTheme="minorHAnsi" w:hAnsiTheme="minorHAnsi"/>
          <w:sz w:val="20"/>
          <w:szCs w:val="20"/>
        </w:rPr>
        <w:t>##########################################################################################</w:t>
      </w:r>
    </w:p>
    <w:p w:rsidRPr="006106DE" w:rsidR="006106DE" w:rsidP="006106DE" w:rsidRDefault="006106DE" w14:paraId="377A7AA2" w14:textId="77777777">
      <w:pPr>
        <w:rPr>
          <w:rFonts w:asciiTheme="minorHAnsi" w:hAnsiTheme="minorHAnsi"/>
          <w:sz w:val="20"/>
          <w:szCs w:val="20"/>
        </w:rPr>
      </w:pPr>
      <w:r w:rsidRPr="006106DE">
        <w:rPr>
          <w:rFonts w:asciiTheme="minorHAnsi" w:hAnsiTheme="minorHAnsi"/>
          <w:sz w:val="20"/>
          <w:szCs w:val="20"/>
        </w:rPr>
        <w:t xml:space="preserve">Maj. GPA______ Cum GPA_____   </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Date of Grad________________________</w:t>
      </w:r>
    </w:p>
    <w:p w:rsidRPr="006106DE" w:rsidR="006106DE" w:rsidP="006106DE" w:rsidRDefault="006106DE" w14:paraId="70BF5A90" w14:textId="77777777">
      <w:pPr>
        <w:rPr>
          <w:rFonts w:asciiTheme="minorHAnsi" w:hAnsiTheme="minorHAnsi"/>
          <w:sz w:val="20"/>
          <w:szCs w:val="20"/>
        </w:rPr>
      </w:pPr>
      <w:r w:rsidRPr="006106DE">
        <w:rPr>
          <w:rFonts w:asciiTheme="minorHAnsi" w:hAnsiTheme="minorHAnsi"/>
          <w:sz w:val="20"/>
          <w:szCs w:val="20"/>
        </w:rPr>
        <w:t xml:space="preserve">Preliminary Approval:                                                         </w:t>
      </w:r>
      <w:r w:rsidRPr="006106DE">
        <w:rPr>
          <w:rFonts w:asciiTheme="minorHAnsi" w:hAnsiTheme="minorHAnsi"/>
          <w:sz w:val="20"/>
          <w:szCs w:val="20"/>
        </w:rPr>
        <w:tab/>
      </w:r>
      <w:r w:rsidRPr="006106DE">
        <w:rPr>
          <w:rFonts w:asciiTheme="minorHAnsi" w:hAnsiTheme="minorHAnsi"/>
          <w:sz w:val="20"/>
          <w:szCs w:val="20"/>
        </w:rPr>
        <w:tab/>
      </w:r>
    </w:p>
    <w:p w:rsidRPr="006106DE" w:rsidR="006106DE" w:rsidP="006106DE" w:rsidRDefault="006106DE" w14:paraId="78022B9D" w14:textId="77777777">
      <w:pPr>
        <w:rPr>
          <w:rFonts w:asciiTheme="minorHAnsi" w:hAnsiTheme="minorHAnsi"/>
          <w:sz w:val="20"/>
          <w:szCs w:val="20"/>
        </w:rPr>
      </w:pPr>
      <w:r w:rsidRPr="006106DE">
        <w:rPr>
          <w:rFonts w:asciiTheme="minorHAnsi" w:hAnsiTheme="minorHAnsi"/>
          <w:sz w:val="20"/>
          <w:szCs w:val="20"/>
        </w:rPr>
        <w:t xml:space="preserve">Initial                   Date            Findings                               </w:t>
      </w:r>
      <w:r w:rsidRPr="006106DE">
        <w:rPr>
          <w:rFonts w:asciiTheme="minorHAnsi" w:hAnsiTheme="minorHAnsi"/>
          <w:sz w:val="20"/>
          <w:szCs w:val="20"/>
        </w:rPr>
        <w:tab/>
      </w:r>
      <w:r w:rsidRPr="006106DE">
        <w:rPr>
          <w:rFonts w:asciiTheme="minorHAnsi" w:hAnsiTheme="minorHAnsi"/>
          <w:sz w:val="20"/>
          <w:szCs w:val="20"/>
        </w:rPr>
        <w:tab/>
      </w:r>
    </w:p>
    <w:p w:rsidRPr="006106DE" w:rsidR="006106DE" w:rsidP="006106DE" w:rsidRDefault="006106DE" w14:paraId="0650160F" w14:textId="77777777">
      <w:pPr>
        <w:rPr>
          <w:rFonts w:asciiTheme="minorHAnsi" w:hAnsiTheme="minorHAnsi"/>
          <w:sz w:val="20"/>
          <w:szCs w:val="20"/>
        </w:rPr>
      </w:pPr>
    </w:p>
    <w:p w:rsidRPr="006106DE" w:rsidR="006106DE" w:rsidP="006106DE" w:rsidRDefault="006106DE" w14:paraId="496ADFD7" w14:textId="77777777">
      <w:pPr>
        <w:rPr>
          <w:rFonts w:asciiTheme="minorHAnsi" w:hAnsiTheme="minorHAnsi"/>
          <w:sz w:val="20"/>
          <w:szCs w:val="20"/>
        </w:rPr>
      </w:pPr>
      <w:r w:rsidRPr="006106DE">
        <w:rPr>
          <w:rFonts w:asciiTheme="minorHAnsi" w:hAnsiTheme="minorHAnsi"/>
          <w:sz w:val="20"/>
          <w:szCs w:val="20"/>
        </w:rPr>
        <w:t xml:space="preserve">                                                                                 Approved by: _____________________________________</w:t>
      </w:r>
    </w:p>
    <w:p w:rsidRPr="006106DE" w:rsidR="006106DE" w:rsidP="006106DE" w:rsidRDefault="006106DE" w14:paraId="241A2342" w14:textId="77777777">
      <w:pPr>
        <w:rPr>
          <w:rFonts w:asciiTheme="minorHAnsi" w:hAnsiTheme="minorHAnsi"/>
          <w:sz w:val="20"/>
          <w:szCs w:val="20"/>
        </w:rPr>
      </w:pPr>
      <w:r w:rsidRPr="006106DE">
        <w:rPr>
          <w:rFonts w:asciiTheme="minorHAnsi" w:hAnsiTheme="minorHAnsi"/>
          <w:sz w:val="20"/>
          <w:szCs w:val="20"/>
        </w:rPr>
        <w:t xml:space="preserve">                                                                                                        Office Assistant                                        Date</w:t>
      </w:r>
    </w:p>
    <w:p w:rsidRPr="006106DE" w:rsidR="006106DE" w:rsidP="006106DE" w:rsidRDefault="006106DE" w14:paraId="19C760E3" w14:textId="77777777">
      <w:pPr>
        <w:rPr>
          <w:rFonts w:asciiTheme="minorHAnsi" w:hAnsiTheme="minorHAnsi"/>
          <w:sz w:val="20"/>
          <w:szCs w:val="20"/>
        </w:rPr>
      </w:pPr>
      <w:r w:rsidRPr="006106DE">
        <w:rPr>
          <w:rFonts w:asciiTheme="minorHAnsi" w:hAnsiTheme="minorHAnsi"/>
          <w:sz w:val="20"/>
          <w:szCs w:val="20"/>
        </w:rPr>
        <w:t xml:space="preserve">                                                                                                        _____________________________________</w:t>
      </w:r>
    </w:p>
    <w:p w:rsidRPr="006106DE" w:rsidR="006106DE" w:rsidP="006106DE" w:rsidRDefault="006106DE" w14:paraId="10DCAA00" w14:textId="77777777">
      <w:pPr>
        <w:rPr>
          <w:rFonts w:asciiTheme="minorHAnsi" w:hAnsiTheme="minorHAnsi"/>
          <w:sz w:val="20"/>
          <w:szCs w:val="20"/>
        </w:rPr>
      </w:pPr>
      <w:r w:rsidRPr="006106DE">
        <w:rPr>
          <w:rFonts w:asciiTheme="minorHAnsi" w:hAnsiTheme="minorHAnsi"/>
          <w:sz w:val="20"/>
          <w:szCs w:val="20"/>
        </w:rPr>
        <w:t xml:space="preserve">                                                                                                        Registrar                                                    Date</w:t>
      </w:r>
    </w:p>
    <w:p w:rsidRPr="006106DE" w:rsidR="006106DE" w:rsidP="006106DE" w:rsidRDefault="006106DE" w14:paraId="7C728B0D" w14:textId="77777777">
      <w:pPr>
        <w:rPr>
          <w:rFonts w:asciiTheme="minorHAnsi" w:hAnsiTheme="minorHAnsi"/>
          <w:sz w:val="20"/>
          <w:szCs w:val="20"/>
        </w:rPr>
      </w:pPr>
      <w:r w:rsidRPr="006106DE">
        <w:rPr>
          <w:rFonts w:asciiTheme="minorHAnsi" w:hAnsiTheme="minorHAnsi"/>
          <w:sz w:val="20"/>
          <w:szCs w:val="20"/>
        </w:rPr>
        <w:t xml:space="preserve">                                                                                                        _____________________________________</w:t>
      </w:r>
    </w:p>
    <w:p w:rsidRPr="006106DE" w:rsidR="006106DE" w:rsidP="006106DE" w:rsidRDefault="006106DE" w14:paraId="514D75BF" w14:textId="77777777">
      <w:pPr>
        <w:rPr>
          <w:rFonts w:asciiTheme="minorHAnsi" w:hAnsiTheme="minorHAnsi"/>
          <w:sz w:val="20"/>
          <w:szCs w:val="20"/>
        </w:rPr>
      </w:pPr>
      <w:r w:rsidRPr="006106DE">
        <w:rPr>
          <w:rFonts w:asciiTheme="minorHAnsi" w:hAnsiTheme="minorHAnsi"/>
          <w:sz w:val="20"/>
          <w:szCs w:val="20"/>
        </w:rPr>
        <w:t xml:space="preserve">                                                                                                        Dean of College                                        Date</w:t>
      </w:r>
    </w:p>
    <w:p w:rsidRPr="006106DE" w:rsidR="006106DE" w:rsidP="006106DE" w:rsidRDefault="006106DE" w14:paraId="23AAFC53" w14:textId="77777777">
      <w:pPr>
        <w:ind w:left="8640"/>
        <w:rPr>
          <w:rFonts w:asciiTheme="minorHAnsi" w:hAnsiTheme="minorHAnsi"/>
          <w:sz w:val="20"/>
          <w:szCs w:val="20"/>
        </w:rPr>
      </w:pPr>
      <w:r w:rsidRPr="006106DE">
        <w:rPr>
          <w:rFonts w:asciiTheme="minorHAnsi" w:hAnsiTheme="minorHAnsi"/>
          <w:sz w:val="20"/>
          <w:szCs w:val="20"/>
        </w:rPr>
        <w:t xml:space="preserve">       Revised: 12/2014</w:t>
      </w:r>
    </w:p>
    <w:p w:rsidRPr="006106DE" w:rsidR="006106DE" w:rsidP="006106DE" w:rsidRDefault="006106DE" w14:paraId="29512ABD" w14:textId="77777777">
      <w:pPr>
        <w:pStyle w:val="PlainText"/>
        <w:rPr>
          <w:rFonts w:asciiTheme="minorHAnsi" w:hAnsiTheme="minorHAnsi"/>
        </w:rPr>
      </w:pPr>
      <w:r w:rsidRPr="006106DE">
        <w:rPr>
          <w:rFonts w:asciiTheme="minorHAnsi" w:hAnsiTheme="minorHAnsi"/>
        </w:rPr>
        <w:t xml:space="preserve">The following information will be used to send notification of your graduation to your hometown newspaper and for the graduation program. Please answer completely. </w:t>
      </w:r>
    </w:p>
    <w:p w:rsidRPr="006106DE" w:rsidR="006106DE" w:rsidP="006106DE" w:rsidRDefault="006106DE" w14:paraId="29E166C9" w14:textId="77777777">
      <w:pPr>
        <w:pStyle w:val="PlainText"/>
        <w:rPr>
          <w:rFonts w:asciiTheme="minorHAnsi" w:hAnsiTheme="minorHAnsi"/>
        </w:rPr>
      </w:pPr>
    </w:p>
    <w:p w:rsidRPr="006106DE" w:rsidR="006106DE" w:rsidP="006106DE" w:rsidRDefault="006106DE" w14:paraId="4730E37E" w14:textId="77777777">
      <w:pPr>
        <w:pStyle w:val="PlainText"/>
        <w:pBdr>
          <w:top w:val="single" w:color="auto" w:sz="4" w:space="1"/>
          <w:left w:val="single" w:color="auto" w:sz="4" w:space="4"/>
          <w:bottom w:val="single" w:color="auto" w:sz="4" w:space="1"/>
          <w:right w:val="single" w:color="auto" w:sz="4" w:space="4"/>
        </w:pBdr>
        <w:rPr>
          <w:rFonts w:asciiTheme="minorHAnsi" w:hAnsiTheme="minorHAnsi"/>
          <w:b/>
        </w:rPr>
      </w:pPr>
      <w:r w:rsidRPr="006106DE">
        <w:rPr>
          <w:rFonts w:asciiTheme="minorHAnsi" w:hAnsiTheme="minorHAnsi"/>
          <w:b/>
        </w:rPr>
        <w:t>NOTE: If you do not wish for this information to be sent to your hometown newspaper, please fill out your name and indicate that you do not a want a release sent.</w:t>
      </w:r>
    </w:p>
    <w:p w:rsidRPr="006106DE" w:rsidR="006106DE" w:rsidP="006106DE" w:rsidRDefault="006106DE" w14:paraId="399434A3" w14:textId="77777777">
      <w:pPr>
        <w:pStyle w:val="PlainText"/>
        <w:rPr>
          <w:rFonts w:asciiTheme="minorHAnsi" w:hAnsiTheme="minorHAnsi"/>
        </w:rPr>
      </w:pPr>
    </w:p>
    <w:p w:rsidRPr="006106DE" w:rsidR="006106DE" w:rsidP="006106DE" w:rsidRDefault="006106DE" w14:paraId="05B41F38" w14:textId="77777777">
      <w:pPr>
        <w:pStyle w:val="PlainText"/>
        <w:rPr>
          <w:rFonts w:asciiTheme="minorHAnsi" w:hAnsiTheme="minorHAnsi"/>
        </w:rPr>
      </w:pPr>
    </w:p>
    <w:p w:rsidRPr="006106DE" w:rsidR="006106DE" w:rsidP="006106DE" w:rsidRDefault="006106DE" w14:paraId="6A1E5E30" w14:textId="77777777">
      <w:pPr>
        <w:pStyle w:val="PlainText"/>
        <w:spacing w:line="360" w:lineRule="auto"/>
        <w:rPr>
          <w:rFonts w:asciiTheme="minorHAnsi" w:hAnsiTheme="minorHAnsi"/>
        </w:rPr>
      </w:pPr>
      <w:r w:rsidRPr="006106DE">
        <w:rPr>
          <w:rFonts w:asciiTheme="minorHAnsi" w:hAnsiTheme="minorHAnsi"/>
        </w:rPr>
        <w:t xml:space="preserve">Name____________________________________________________________    </w:t>
      </w:r>
      <w:r w:rsidRPr="006106DE">
        <w:rPr>
          <w:rFonts w:ascii="Webdings" w:hAnsi="Webdings" w:eastAsia="Webdings" w:cs="Webdings" w:asciiTheme="minorHAnsi" w:hAnsiTheme="minorHAnsi"/>
        </w:rPr>
        <w:t>c</w:t>
      </w:r>
      <w:r w:rsidRPr="006106DE">
        <w:rPr>
          <w:rFonts w:asciiTheme="minorHAnsi" w:hAnsiTheme="minorHAnsi"/>
        </w:rPr>
        <w:t xml:space="preserve"> Male    </w:t>
      </w:r>
      <w:r w:rsidRPr="006106DE">
        <w:rPr>
          <w:rFonts w:ascii="Webdings" w:hAnsi="Webdings" w:eastAsia="Webdings" w:cs="Webdings" w:asciiTheme="minorHAnsi" w:hAnsiTheme="minorHAnsi"/>
        </w:rPr>
        <w:t>c</w:t>
      </w:r>
      <w:r w:rsidRPr="006106DE">
        <w:rPr>
          <w:rFonts w:asciiTheme="minorHAnsi" w:hAnsiTheme="minorHAnsi"/>
        </w:rPr>
        <w:t xml:space="preserve"> Female   □ No Release</w:t>
      </w:r>
    </w:p>
    <w:p w:rsidRPr="006106DE" w:rsidR="006106DE" w:rsidP="006106DE" w:rsidRDefault="006106DE" w14:paraId="2A105625" w14:textId="77777777">
      <w:pPr>
        <w:pStyle w:val="PlainText"/>
        <w:spacing w:line="360" w:lineRule="auto"/>
        <w:rPr>
          <w:rFonts w:asciiTheme="minorHAnsi" w:hAnsiTheme="minorHAnsi"/>
        </w:rPr>
      </w:pPr>
      <w:r w:rsidRPr="006106DE">
        <w:rPr>
          <w:rFonts w:asciiTheme="minorHAnsi" w:hAnsiTheme="minorHAnsi"/>
        </w:rPr>
        <w:t>Hometown Address_____________________________________________________________________</w:t>
      </w:r>
    </w:p>
    <w:p w:rsidRPr="006106DE" w:rsidR="006106DE" w:rsidP="006106DE" w:rsidRDefault="006106DE" w14:paraId="4FC582D6" w14:textId="77777777">
      <w:pPr>
        <w:pStyle w:val="PlainText"/>
        <w:spacing w:line="360" w:lineRule="auto"/>
        <w:rPr>
          <w:rFonts w:asciiTheme="minorHAnsi" w:hAnsiTheme="minorHAnsi"/>
        </w:rPr>
      </w:pPr>
      <w:r w:rsidRPr="006106DE">
        <w:rPr>
          <w:rFonts w:asciiTheme="minorHAnsi" w:hAnsiTheme="minorHAnsi"/>
        </w:rPr>
        <w:t>Hometown City______________________________State______________________Zip_____________</w:t>
      </w:r>
    </w:p>
    <w:p w:rsidRPr="006106DE" w:rsidR="006106DE" w:rsidP="006106DE" w:rsidRDefault="006106DE" w14:paraId="67392AD3" w14:textId="77777777">
      <w:pPr>
        <w:pStyle w:val="PlainText"/>
        <w:spacing w:line="360" w:lineRule="auto"/>
        <w:rPr>
          <w:rFonts w:asciiTheme="minorHAnsi" w:hAnsiTheme="minorHAnsi"/>
        </w:rPr>
      </w:pPr>
      <w:r w:rsidRPr="006106DE">
        <w:rPr>
          <w:rFonts w:asciiTheme="minorHAnsi" w:hAnsiTheme="minorHAnsi"/>
        </w:rPr>
        <w:t>The "hometown" you would like listed in the graduation program________________________________</w:t>
      </w:r>
    </w:p>
    <w:p w:rsidRPr="006106DE" w:rsidR="006106DE" w:rsidP="006106DE" w:rsidRDefault="006106DE" w14:paraId="172CCDC0" w14:textId="77777777">
      <w:pPr>
        <w:pStyle w:val="PlainText"/>
        <w:spacing w:line="360" w:lineRule="auto"/>
        <w:rPr>
          <w:rFonts w:asciiTheme="minorHAnsi" w:hAnsiTheme="minorHAnsi"/>
        </w:rPr>
      </w:pPr>
      <w:r w:rsidRPr="006106DE">
        <w:rPr>
          <w:rFonts w:asciiTheme="minorHAnsi" w:hAnsiTheme="minorHAnsi"/>
        </w:rPr>
        <w:t>Name of hometown newspaper or paper read by your parents: __________________________________</w:t>
      </w:r>
      <w:r w:rsidRPr="006106DE">
        <w:rPr>
          <w:rFonts w:asciiTheme="minorHAnsi" w:hAnsiTheme="minorHAnsi"/>
        </w:rPr>
        <w:tab/>
      </w:r>
    </w:p>
    <w:p w:rsidRPr="006106DE" w:rsidR="006106DE" w:rsidP="006106DE" w:rsidRDefault="006106DE" w14:paraId="2CDE0436" w14:textId="77777777">
      <w:pPr>
        <w:rPr>
          <w:rFonts w:asciiTheme="minorHAnsi" w:hAnsiTheme="minorHAnsi"/>
          <w:sz w:val="20"/>
          <w:szCs w:val="20"/>
        </w:rPr>
      </w:pPr>
      <w:r w:rsidRPr="006106DE">
        <w:rPr>
          <w:rFonts w:asciiTheme="minorHAnsi" w:hAnsiTheme="minorHAnsi"/>
          <w:sz w:val="20"/>
          <w:szCs w:val="20"/>
        </w:rPr>
        <w:t>Location of hometown newspaper (city) ____________________________________________________</w:t>
      </w:r>
    </w:p>
    <w:p w:rsidRPr="006106DE" w:rsidR="006106DE" w:rsidP="006106DE" w:rsidRDefault="006106DE" w14:paraId="5C544DB4" w14:textId="77777777">
      <w:pPr>
        <w:pStyle w:val="PlainText"/>
        <w:spacing w:line="360" w:lineRule="auto"/>
        <w:rPr>
          <w:rFonts w:asciiTheme="minorHAnsi" w:hAnsiTheme="minorHAnsi"/>
        </w:rPr>
      </w:pPr>
    </w:p>
    <w:p w:rsidRPr="006106DE" w:rsidR="006106DE" w:rsidP="006106DE" w:rsidRDefault="006106DE" w14:paraId="2935D42C" w14:textId="77777777">
      <w:pPr>
        <w:pStyle w:val="PlainText"/>
        <w:spacing w:line="360" w:lineRule="auto"/>
        <w:rPr>
          <w:rFonts w:asciiTheme="minorHAnsi" w:hAnsiTheme="minorHAnsi"/>
          <w:b/>
        </w:rPr>
      </w:pPr>
      <w:r w:rsidRPr="006106DE">
        <w:rPr>
          <w:rFonts w:asciiTheme="minorHAnsi" w:hAnsiTheme="minorHAnsi"/>
          <w:b/>
        </w:rPr>
        <w:t>Degree:</w:t>
      </w:r>
    </w:p>
    <w:p w:rsidRPr="006106DE" w:rsidR="006106DE" w:rsidP="006106DE" w:rsidRDefault="006106DE" w14:paraId="11197766" w14:textId="77777777">
      <w:pPr>
        <w:pStyle w:val="PlainText"/>
        <w:spacing w:line="360" w:lineRule="auto"/>
        <w:rPr>
          <w:rFonts w:asciiTheme="minorHAnsi" w:hAnsiTheme="minorHAnsi"/>
        </w:rPr>
      </w:pP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Bachelor of Arts</w:t>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Bachelor of Business Administration </w:t>
      </w:r>
    </w:p>
    <w:p w:rsidRPr="006106DE" w:rsidR="006106DE" w:rsidP="006106DE" w:rsidRDefault="006106DE" w14:paraId="19064E9C" w14:textId="77777777">
      <w:pPr>
        <w:pStyle w:val="PlainText"/>
        <w:spacing w:line="360" w:lineRule="auto"/>
        <w:ind w:firstLine="720"/>
        <w:rPr>
          <w:rFonts w:asciiTheme="minorHAnsi" w:hAnsiTheme="minorHAnsi"/>
        </w:rPr>
      </w:pPr>
      <w:r w:rsidRPr="006106DE">
        <w:rPr>
          <w:rFonts w:ascii="Webdings" w:hAnsi="Webdings" w:eastAsia="Webdings" w:cs="Webdings" w:asciiTheme="minorHAnsi" w:hAnsiTheme="minorHAnsi"/>
        </w:rPr>
        <w:t>1</w:t>
      </w:r>
      <w:r w:rsidRPr="006106DE">
        <w:rPr>
          <w:rFonts w:asciiTheme="minorHAnsi" w:hAnsiTheme="minorHAnsi"/>
        </w:rPr>
        <w:t xml:space="preserve"> Bachelor of Interdisciplinary Studies—Elementary</w:t>
      </w: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Bachelor of Interdisciplinary Studies--Secondary</w:t>
      </w:r>
    </w:p>
    <w:p w:rsidRPr="006106DE" w:rsidR="006106DE" w:rsidP="006106DE" w:rsidRDefault="006106DE" w14:paraId="2202863F" w14:textId="77777777">
      <w:pPr>
        <w:pStyle w:val="PlainText"/>
        <w:spacing w:line="360" w:lineRule="auto"/>
        <w:rPr>
          <w:rFonts w:asciiTheme="minorHAnsi" w:hAnsiTheme="minorHAnsi"/>
        </w:rPr>
      </w:pP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Bachelor of Science</w:t>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Bachelor of Social Work</w:t>
      </w:r>
    </w:p>
    <w:p w:rsidRPr="006106DE" w:rsidR="006106DE" w:rsidP="006106DE" w:rsidRDefault="006106DE" w14:paraId="55E4F4FA" w14:textId="77777777">
      <w:pPr>
        <w:pStyle w:val="PlainText"/>
        <w:spacing w:line="360" w:lineRule="auto"/>
        <w:rPr>
          <w:rFonts w:asciiTheme="minorHAnsi" w:hAnsiTheme="minorHAnsi"/>
        </w:rPr>
      </w:pP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Master of Arts  </w:t>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Master of Divinity  </w:t>
      </w:r>
    </w:p>
    <w:p w:rsidRPr="006106DE" w:rsidR="006106DE" w:rsidP="006106DE" w:rsidRDefault="006106DE" w14:paraId="4B970FB5" w14:textId="77777777">
      <w:pPr>
        <w:pStyle w:val="PlainText"/>
        <w:spacing w:line="360" w:lineRule="auto"/>
        <w:rPr>
          <w:rFonts w:asciiTheme="minorHAnsi" w:hAnsiTheme="minorHAnsi"/>
        </w:rPr>
      </w:pP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Master of Education</w:t>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Theme="minorHAnsi" w:hAnsiTheme="minorHAnsi"/>
        </w:rPr>
        <w:tab/>
      </w:r>
      <w:r w:rsidRPr="006106DE">
        <w:rPr>
          <w:rFonts w:ascii="Webdings" w:hAnsi="Webdings" w:eastAsia="Webdings" w:cs="Webdings" w:asciiTheme="minorHAnsi" w:hAnsiTheme="minorHAnsi"/>
        </w:rPr>
        <w:t>1</w:t>
      </w:r>
      <w:r w:rsidRPr="006106DE">
        <w:rPr>
          <w:rFonts w:asciiTheme="minorHAnsi" w:hAnsiTheme="minorHAnsi"/>
        </w:rPr>
        <w:t xml:space="preserve"> Master of Science</w:t>
      </w:r>
    </w:p>
    <w:p w:rsidRPr="006106DE" w:rsidR="006106DE" w:rsidP="006106DE" w:rsidRDefault="006106DE" w14:paraId="7D427A60" w14:textId="77777777">
      <w:pPr>
        <w:pStyle w:val="PlainText"/>
        <w:spacing w:line="480" w:lineRule="auto"/>
        <w:rPr>
          <w:rFonts w:asciiTheme="minorHAnsi" w:hAnsiTheme="minorHAnsi"/>
        </w:rPr>
      </w:pPr>
      <w:r w:rsidRPr="006106DE">
        <w:rPr>
          <w:rFonts w:asciiTheme="minorHAnsi" w:hAnsiTheme="minorHAnsi"/>
          <w:b/>
        </w:rPr>
        <w:t>Major</w:t>
      </w:r>
      <w:r w:rsidRPr="006106DE">
        <w:rPr>
          <w:rFonts w:asciiTheme="minorHAnsi" w:hAnsiTheme="minorHAnsi"/>
        </w:rPr>
        <w:t>________________________________________</w:t>
      </w:r>
    </w:p>
    <w:p w:rsidRPr="006106DE" w:rsidR="006106DE" w:rsidP="006106DE" w:rsidRDefault="006106DE" w14:paraId="792C243F" w14:textId="77777777">
      <w:pPr>
        <w:pStyle w:val="PlainText"/>
        <w:spacing w:line="480" w:lineRule="auto"/>
        <w:rPr>
          <w:rFonts w:asciiTheme="minorHAnsi" w:hAnsiTheme="minorHAnsi"/>
          <w:b/>
        </w:rPr>
      </w:pPr>
      <w:r w:rsidRPr="006106DE">
        <w:rPr>
          <w:rFonts w:asciiTheme="minorHAnsi" w:hAnsiTheme="minorHAnsi"/>
          <w:b/>
        </w:rPr>
        <w:t>Please print your Parent’s/Guardian’s/Spouse’s names as you wish them to appear in the newspaper release:</w:t>
      </w:r>
    </w:p>
    <w:p w:rsidRPr="006106DE" w:rsidR="006106DE" w:rsidP="006106DE" w:rsidRDefault="006106DE" w14:paraId="2D777FB2" w14:textId="77777777">
      <w:pPr>
        <w:pStyle w:val="PlainText"/>
        <w:spacing w:line="480" w:lineRule="auto"/>
        <w:rPr>
          <w:rFonts w:asciiTheme="minorHAnsi" w:hAnsiTheme="minorHAnsi"/>
        </w:rPr>
      </w:pPr>
      <w:r w:rsidRPr="006106DE">
        <w:rPr>
          <w:rFonts w:asciiTheme="minorHAnsi" w:hAnsiTheme="minorHAnsi"/>
        </w:rPr>
        <w:t>Parent’s Names________________________________________________________________________________</w:t>
      </w:r>
      <w:r w:rsidRPr="006106DE">
        <w:rPr>
          <w:rFonts w:asciiTheme="minorHAnsi" w:hAnsiTheme="minorHAnsi"/>
        </w:rPr>
        <w:tab/>
      </w:r>
    </w:p>
    <w:p w:rsidRPr="006106DE" w:rsidR="006106DE" w:rsidP="006106DE" w:rsidRDefault="006106DE" w14:paraId="5C6A9E6A" w14:textId="77777777">
      <w:pPr>
        <w:pStyle w:val="PlainText"/>
        <w:rPr>
          <w:rFonts w:asciiTheme="minorHAnsi" w:hAnsiTheme="minorHAnsi"/>
        </w:rPr>
      </w:pPr>
      <w:r w:rsidRPr="006106DE">
        <w:rPr>
          <w:rFonts w:asciiTheme="minorHAnsi" w:hAnsiTheme="minorHAnsi"/>
        </w:rPr>
        <w:t>City, State_____________________________</w:t>
      </w:r>
    </w:p>
    <w:p w:rsidRPr="006106DE" w:rsidR="006106DE" w:rsidP="006106DE" w:rsidRDefault="006106DE" w14:paraId="014C1EAE" w14:textId="77777777">
      <w:pPr>
        <w:pStyle w:val="PlainText"/>
        <w:rPr>
          <w:rFonts w:asciiTheme="minorHAnsi" w:hAnsiTheme="minorHAnsi"/>
          <w:u w:val="single"/>
        </w:rPr>
      </w:pPr>
    </w:p>
    <w:p w:rsidRPr="006106DE" w:rsidR="006106DE" w:rsidP="006106DE" w:rsidRDefault="006106DE" w14:paraId="6041A857" w14:textId="77777777">
      <w:pPr>
        <w:pStyle w:val="PlainText"/>
        <w:rPr>
          <w:rFonts w:asciiTheme="minorHAnsi" w:hAnsiTheme="minorHAnsi"/>
        </w:rPr>
      </w:pPr>
      <w:r w:rsidRPr="006106DE">
        <w:rPr>
          <w:rFonts w:asciiTheme="minorHAnsi" w:hAnsiTheme="minorHAnsi"/>
        </w:rPr>
        <w:t>Spouse's Name_________________________________</w:t>
      </w:r>
      <w:r w:rsidRPr="006106DE">
        <w:rPr>
          <w:rFonts w:asciiTheme="minorHAnsi" w:hAnsiTheme="minorHAnsi"/>
        </w:rPr>
        <w:tab/>
      </w:r>
      <w:r w:rsidRPr="006106DE">
        <w:rPr>
          <w:rFonts w:asciiTheme="minorHAnsi" w:hAnsiTheme="minorHAnsi"/>
        </w:rPr>
        <w:tab/>
      </w:r>
      <w:r w:rsidRPr="006106DE">
        <w:rPr>
          <w:rFonts w:asciiTheme="minorHAnsi" w:hAnsiTheme="minorHAnsi"/>
        </w:rPr>
        <w:t xml:space="preserve">   </w:t>
      </w:r>
    </w:p>
    <w:p w:rsidRPr="006106DE" w:rsidR="006106DE" w:rsidP="006106DE" w:rsidRDefault="006106DE" w14:paraId="51E3F51C" w14:textId="77777777">
      <w:pPr>
        <w:pStyle w:val="PlainText"/>
        <w:rPr>
          <w:rFonts w:asciiTheme="minorHAnsi" w:hAnsiTheme="minorHAnsi"/>
        </w:rPr>
      </w:pPr>
      <w:r w:rsidRPr="006106DE">
        <w:rPr>
          <w:rFonts w:asciiTheme="minorHAnsi" w:hAnsiTheme="minorHAnsi"/>
        </w:rPr>
        <w:t xml:space="preserve"> </w:t>
      </w:r>
    </w:p>
    <w:p w:rsidRPr="006106DE" w:rsidR="006106DE" w:rsidP="006106DE" w:rsidRDefault="006106DE" w14:paraId="313F20DE" w14:textId="77777777">
      <w:pPr>
        <w:pStyle w:val="PlainText"/>
        <w:rPr>
          <w:rFonts w:asciiTheme="minorHAnsi" w:hAnsiTheme="minorHAnsi"/>
        </w:rPr>
      </w:pPr>
      <w:r w:rsidRPr="006106DE">
        <w:rPr>
          <w:rFonts w:asciiTheme="minorHAnsi" w:hAnsiTheme="minorHAnsi"/>
          <w:b/>
        </w:rPr>
        <w:t>Activities and Honors</w:t>
      </w:r>
      <w:r w:rsidRPr="006106DE">
        <w:rPr>
          <w:rFonts w:asciiTheme="minorHAnsi" w:hAnsiTheme="minorHAnsi"/>
        </w:rPr>
        <w:t>:   Please include service to the community, leadership in extracurricular activities that you were involved in at LCU and academic achievements. (Circle the number corresponding to the year(s) involved: 1=Freshman,2=Sophomore, etc.)</w:t>
      </w:r>
    </w:p>
    <w:p w:rsidRPr="006106DE" w:rsidR="006106DE" w:rsidP="006106DE" w:rsidRDefault="006106DE" w14:paraId="5DDCBB7D" w14:textId="77777777">
      <w:pPr>
        <w:pStyle w:val="PlainText"/>
        <w:rPr>
          <w:rFonts w:asciiTheme="minorHAnsi" w:hAnsiTheme="minorHAnsi"/>
        </w:rPr>
      </w:pPr>
    </w:p>
    <w:p w:rsidRPr="006106DE" w:rsidR="006106DE" w:rsidP="006106DE" w:rsidRDefault="006106DE" w14:paraId="78119840" w14:textId="77777777">
      <w:pPr>
        <w:pStyle w:val="PlainText"/>
        <w:rPr>
          <w:rFonts w:asciiTheme="minorHAnsi" w:hAnsiTheme="minorHAnsi"/>
          <w:b/>
        </w:rPr>
      </w:pPr>
      <w:r w:rsidRPr="006106DE">
        <w:rPr>
          <w:rFonts w:asciiTheme="minorHAnsi" w:hAnsiTheme="minorHAnsi"/>
          <w:b/>
        </w:rPr>
        <w:t>Activity</w:t>
      </w:r>
      <w:r w:rsidRPr="006106DE">
        <w:rPr>
          <w:rFonts w:asciiTheme="minorHAnsi" w:hAnsiTheme="minorHAnsi"/>
          <w:b/>
        </w:rPr>
        <w:tab/>
      </w:r>
      <w:r w:rsidRPr="006106DE">
        <w:rPr>
          <w:rFonts w:asciiTheme="minorHAnsi" w:hAnsiTheme="minorHAnsi"/>
          <w:b/>
        </w:rPr>
        <w:tab/>
      </w:r>
      <w:r w:rsidRPr="006106DE">
        <w:rPr>
          <w:rFonts w:asciiTheme="minorHAnsi" w:hAnsiTheme="minorHAnsi"/>
          <w:b/>
        </w:rPr>
        <w:tab/>
      </w:r>
      <w:r w:rsidRPr="006106DE">
        <w:rPr>
          <w:rFonts w:asciiTheme="minorHAnsi" w:hAnsiTheme="minorHAnsi"/>
          <w:b/>
        </w:rPr>
        <w:tab/>
      </w:r>
      <w:r w:rsidRPr="006106DE">
        <w:rPr>
          <w:rFonts w:asciiTheme="minorHAnsi" w:hAnsiTheme="minorHAnsi"/>
          <w:b/>
        </w:rPr>
        <w:tab/>
      </w:r>
      <w:r w:rsidRPr="006106DE">
        <w:rPr>
          <w:rFonts w:asciiTheme="minorHAnsi" w:hAnsiTheme="minorHAnsi"/>
          <w:b/>
        </w:rPr>
        <w:t>Year(s)</w:t>
      </w:r>
      <w:r w:rsidRPr="006106DE">
        <w:rPr>
          <w:rFonts w:asciiTheme="minorHAnsi" w:hAnsiTheme="minorHAnsi"/>
          <w:b/>
        </w:rPr>
        <w:tab/>
      </w:r>
      <w:r w:rsidRPr="006106DE">
        <w:rPr>
          <w:rFonts w:asciiTheme="minorHAnsi" w:hAnsiTheme="minorHAnsi"/>
          <w:b/>
        </w:rPr>
        <w:tab/>
      </w:r>
      <w:r w:rsidRPr="006106DE">
        <w:rPr>
          <w:rFonts w:asciiTheme="minorHAnsi" w:hAnsiTheme="minorHAnsi"/>
          <w:b/>
        </w:rPr>
        <w:t>Offices/Positions Held</w:t>
      </w:r>
    </w:p>
    <w:p w:rsidRPr="006106DE" w:rsidR="006106DE" w:rsidP="006106DE" w:rsidRDefault="006106DE" w14:paraId="560ADA64" w14:textId="77777777">
      <w:pPr>
        <w:pStyle w:val="PlainText"/>
        <w:rPr>
          <w:rFonts w:asciiTheme="minorHAnsi" w:hAnsiTheme="minorHAnsi"/>
          <w:u w:val="single"/>
        </w:rPr>
      </w:pPr>
      <w:r w:rsidRPr="006106DE">
        <w:rPr>
          <w:rFonts w:asciiTheme="minorHAnsi" w:hAnsiTheme="minorHAnsi"/>
          <w:u w:val="single"/>
        </w:rPr>
        <w:tab/>
      </w:r>
      <w:r w:rsidRPr="006106DE">
        <w:rPr>
          <w:rFonts w:asciiTheme="minorHAnsi" w:hAnsiTheme="minorHAnsi"/>
          <w:u w:val="single"/>
        </w:rPr>
        <w:t xml:space="preserve">  </w:t>
      </w:r>
      <w:r w:rsidRPr="006106DE">
        <w:rPr>
          <w:rFonts w:asciiTheme="minorHAnsi" w:hAnsiTheme="minorHAnsi"/>
          <w:u w:val="single"/>
        </w:rPr>
        <w:tab/>
      </w:r>
      <w:r w:rsidRPr="006106DE">
        <w:rPr>
          <w:rFonts w:asciiTheme="minorHAnsi" w:hAnsiTheme="minorHAnsi"/>
          <w:u w:val="single"/>
        </w:rPr>
        <w:tab/>
      </w:r>
      <w:r w:rsidRPr="006106DE">
        <w:rPr>
          <w:rFonts w:asciiTheme="minorHAnsi" w:hAnsiTheme="minorHAnsi"/>
          <w:u w:val="single"/>
        </w:rPr>
        <w:tab/>
      </w:r>
      <w:r w:rsidRPr="006106DE">
        <w:rPr>
          <w:rFonts w:asciiTheme="minorHAnsi" w:hAnsiTheme="minorHAnsi"/>
          <w:u w:val="single"/>
        </w:rPr>
        <w:t xml:space="preserve">           </w:t>
      </w:r>
      <w:r w:rsidRPr="006106DE">
        <w:rPr>
          <w:rFonts w:asciiTheme="minorHAnsi" w:hAnsiTheme="minorHAnsi"/>
        </w:rPr>
        <w:t xml:space="preserve">   </w:t>
      </w:r>
      <w:r w:rsidRPr="006106DE">
        <w:rPr>
          <w:rFonts w:asciiTheme="minorHAnsi" w:hAnsiTheme="minorHAnsi"/>
        </w:rPr>
        <w:tab/>
      </w:r>
      <w:r w:rsidRPr="006106DE">
        <w:rPr>
          <w:rFonts w:asciiTheme="minorHAnsi" w:hAnsiTheme="minorHAnsi"/>
        </w:rPr>
        <w:t>1 2 3 4 5</w:t>
      </w:r>
      <w:r w:rsidRPr="006106DE">
        <w:rPr>
          <w:rFonts w:asciiTheme="minorHAnsi" w:hAnsiTheme="minorHAnsi"/>
        </w:rPr>
        <w:tab/>
      </w:r>
      <w:r w:rsidRPr="006106DE">
        <w:rPr>
          <w:rFonts w:asciiTheme="minorHAnsi" w:hAnsiTheme="minorHAnsi"/>
        </w:rPr>
        <w:tab/>
      </w:r>
      <w:r w:rsidRPr="006106DE">
        <w:rPr>
          <w:rFonts w:asciiTheme="minorHAnsi" w:hAnsiTheme="minorHAnsi"/>
        </w:rPr>
        <w:t>__________________________________</w:t>
      </w:r>
    </w:p>
    <w:p w:rsidRPr="006106DE" w:rsidR="006106DE" w:rsidP="006106DE" w:rsidRDefault="006106DE" w14:paraId="79691401" w14:textId="77777777">
      <w:pPr>
        <w:pStyle w:val="PlainText"/>
        <w:rPr>
          <w:rFonts w:asciiTheme="minorHAnsi" w:hAnsiTheme="minorHAnsi"/>
        </w:rPr>
      </w:pPr>
      <w:r w:rsidRPr="006106DE">
        <w:rPr>
          <w:rFonts w:asciiTheme="minorHAnsi" w:hAnsiTheme="minorHAnsi"/>
        </w:rPr>
        <w:t>__________________________________</w:t>
      </w:r>
      <w:r w:rsidRPr="006106DE">
        <w:rPr>
          <w:rFonts w:asciiTheme="minorHAnsi" w:hAnsiTheme="minorHAnsi"/>
        </w:rPr>
        <w:tab/>
      </w:r>
      <w:r w:rsidRPr="006106DE">
        <w:rPr>
          <w:rFonts w:asciiTheme="minorHAnsi" w:hAnsiTheme="minorHAnsi"/>
        </w:rPr>
        <w:t>1 2 3 4 5</w:t>
      </w:r>
      <w:r w:rsidRPr="006106DE">
        <w:rPr>
          <w:rFonts w:asciiTheme="minorHAnsi" w:hAnsiTheme="minorHAnsi"/>
        </w:rPr>
        <w:tab/>
      </w:r>
      <w:r w:rsidRPr="006106DE">
        <w:rPr>
          <w:rFonts w:asciiTheme="minorHAnsi" w:hAnsiTheme="minorHAnsi"/>
        </w:rPr>
        <w:tab/>
      </w:r>
      <w:r w:rsidRPr="006106DE">
        <w:rPr>
          <w:rFonts w:asciiTheme="minorHAnsi" w:hAnsiTheme="minorHAnsi"/>
        </w:rPr>
        <w:t>__________________________________</w:t>
      </w:r>
      <w:r w:rsidRPr="006106DE">
        <w:rPr>
          <w:rFonts w:asciiTheme="minorHAnsi" w:hAnsiTheme="minorHAnsi"/>
        </w:rPr>
        <w:tab/>
      </w:r>
    </w:p>
    <w:p w:rsidRPr="006106DE" w:rsidR="006106DE" w:rsidP="006106DE" w:rsidRDefault="006106DE" w14:paraId="4F3156DC" w14:textId="77777777">
      <w:pPr>
        <w:pStyle w:val="PlainText"/>
        <w:rPr>
          <w:rFonts w:asciiTheme="minorHAnsi" w:hAnsiTheme="minorHAnsi"/>
        </w:rPr>
      </w:pPr>
      <w:r w:rsidRPr="006106DE">
        <w:rPr>
          <w:rFonts w:asciiTheme="minorHAnsi" w:hAnsiTheme="minorHAnsi"/>
        </w:rPr>
        <w:t>__________________________________</w:t>
      </w:r>
      <w:r w:rsidRPr="006106DE">
        <w:rPr>
          <w:rFonts w:asciiTheme="minorHAnsi" w:hAnsiTheme="minorHAnsi"/>
        </w:rPr>
        <w:tab/>
      </w:r>
      <w:r w:rsidRPr="006106DE">
        <w:rPr>
          <w:rFonts w:asciiTheme="minorHAnsi" w:hAnsiTheme="minorHAnsi"/>
        </w:rPr>
        <w:t>1 2 3 4 5</w:t>
      </w:r>
      <w:r w:rsidRPr="006106DE">
        <w:rPr>
          <w:rFonts w:asciiTheme="minorHAnsi" w:hAnsiTheme="minorHAnsi"/>
        </w:rPr>
        <w:tab/>
      </w:r>
      <w:r w:rsidRPr="006106DE">
        <w:rPr>
          <w:rFonts w:asciiTheme="minorHAnsi" w:hAnsiTheme="minorHAnsi"/>
        </w:rPr>
        <w:tab/>
      </w:r>
      <w:r w:rsidRPr="006106DE">
        <w:rPr>
          <w:rFonts w:asciiTheme="minorHAnsi" w:hAnsiTheme="minorHAnsi"/>
        </w:rPr>
        <w:t>__________________________________</w:t>
      </w:r>
      <w:r w:rsidRPr="006106DE">
        <w:rPr>
          <w:rFonts w:asciiTheme="minorHAnsi" w:hAnsiTheme="minorHAnsi"/>
        </w:rPr>
        <w:tab/>
      </w:r>
    </w:p>
    <w:p w:rsidRPr="006106DE" w:rsidR="006106DE" w:rsidP="006106DE" w:rsidRDefault="006106DE" w14:paraId="32DE105D" w14:textId="77777777">
      <w:pPr>
        <w:pStyle w:val="PlainText"/>
        <w:rPr>
          <w:rFonts w:asciiTheme="minorHAnsi" w:hAnsiTheme="minorHAnsi"/>
        </w:rPr>
      </w:pPr>
      <w:r w:rsidRPr="006106DE">
        <w:rPr>
          <w:rFonts w:asciiTheme="minorHAnsi" w:hAnsiTheme="minorHAnsi"/>
        </w:rPr>
        <w:t>__________________________________</w:t>
      </w:r>
      <w:r w:rsidRPr="006106DE">
        <w:rPr>
          <w:rFonts w:asciiTheme="minorHAnsi" w:hAnsiTheme="minorHAnsi"/>
        </w:rPr>
        <w:tab/>
      </w:r>
      <w:r w:rsidRPr="006106DE">
        <w:rPr>
          <w:rFonts w:asciiTheme="minorHAnsi" w:hAnsiTheme="minorHAnsi"/>
        </w:rPr>
        <w:t>1 2 3 4 5</w:t>
      </w:r>
      <w:r w:rsidRPr="006106DE">
        <w:rPr>
          <w:rFonts w:asciiTheme="minorHAnsi" w:hAnsiTheme="minorHAnsi"/>
        </w:rPr>
        <w:tab/>
      </w:r>
      <w:r w:rsidRPr="006106DE">
        <w:rPr>
          <w:rFonts w:asciiTheme="minorHAnsi" w:hAnsiTheme="minorHAnsi"/>
        </w:rPr>
        <w:tab/>
      </w:r>
      <w:r w:rsidRPr="006106DE">
        <w:rPr>
          <w:rFonts w:asciiTheme="minorHAnsi" w:hAnsiTheme="minorHAnsi"/>
        </w:rPr>
        <w:t>__________________________________</w:t>
      </w:r>
      <w:r w:rsidRPr="006106DE">
        <w:rPr>
          <w:rFonts w:asciiTheme="minorHAnsi" w:hAnsiTheme="minorHAnsi"/>
        </w:rPr>
        <w:tab/>
      </w:r>
    </w:p>
    <w:p w:rsidRPr="006106DE" w:rsidR="006106DE" w:rsidP="006106DE" w:rsidRDefault="006106DE" w14:paraId="0C267C7B" w14:textId="77777777">
      <w:pPr>
        <w:pStyle w:val="PlainText"/>
        <w:rPr>
          <w:rFonts w:asciiTheme="minorHAnsi" w:hAnsiTheme="minorHAnsi"/>
        </w:rPr>
      </w:pPr>
      <w:r w:rsidRPr="006106DE">
        <w:rPr>
          <w:rFonts w:asciiTheme="minorHAnsi" w:hAnsiTheme="minorHAnsi"/>
        </w:rPr>
        <w:t>__________________________________</w:t>
      </w:r>
      <w:r w:rsidRPr="006106DE">
        <w:rPr>
          <w:rFonts w:asciiTheme="minorHAnsi" w:hAnsiTheme="minorHAnsi"/>
        </w:rPr>
        <w:tab/>
      </w:r>
      <w:r w:rsidRPr="006106DE">
        <w:rPr>
          <w:rFonts w:asciiTheme="minorHAnsi" w:hAnsiTheme="minorHAnsi"/>
        </w:rPr>
        <w:t>1 2 3 4 5</w:t>
      </w:r>
      <w:r w:rsidRPr="006106DE">
        <w:rPr>
          <w:rFonts w:asciiTheme="minorHAnsi" w:hAnsiTheme="minorHAnsi"/>
        </w:rPr>
        <w:tab/>
      </w:r>
      <w:r w:rsidRPr="006106DE">
        <w:rPr>
          <w:rFonts w:asciiTheme="minorHAnsi" w:hAnsiTheme="minorHAnsi"/>
        </w:rPr>
        <w:tab/>
      </w:r>
      <w:r w:rsidRPr="006106DE">
        <w:rPr>
          <w:rFonts w:asciiTheme="minorHAnsi" w:hAnsiTheme="minorHAnsi"/>
        </w:rPr>
        <w:t>__________________________________</w:t>
      </w:r>
      <w:r w:rsidRPr="006106DE">
        <w:rPr>
          <w:rFonts w:asciiTheme="minorHAnsi" w:hAnsiTheme="minorHAnsi"/>
        </w:rPr>
        <w:tab/>
      </w:r>
    </w:p>
    <w:p w:rsidRPr="006106DE" w:rsidR="006106DE" w:rsidP="006106DE" w:rsidRDefault="006106DE" w14:paraId="23B16472" w14:textId="77777777">
      <w:pPr>
        <w:pStyle w:val="PlainText"/>
        <w:rPr>
          <w:rFonts w:asciiTheme="minorHAnsi" w:hAnsiTheme="minorHAnsi"/>
        </w:rPr>
      </w:pPr>
      <w:r w:rsidRPr="006106DE">
        <w:rPr>
          <w:rFonts w:asciiTheme="minorHAnsi" w:hAnsiTheme="minorHAnsi"/>
        </w:rPr>
        <w:t>Continue on back if more room is necessary.</w:t>
      </w:r>
      <w:r w:rsidRPr="006106DE">
        <w:rPr>
          <w:rFonts w:asciiTheme="minorHAnsi" w:hAnsiTheme="minorHAnsi"/>
        </w:rPr>
        <w:tab/>
      </w:r>
    </w:p>
    <w:p w:rsidRPr="006106DE" w:rsidR="006106DE" w:rsidP="006106DE" w:rsidRDefault="006106DE" w14:paraId="676732B2" w14:textId="77777777">
      <w:pPr>
        <w:pStyle w:val="PlainText"/>
        <w:rPr>
          <w:rFonts w:asciiTheme="minorHAnsi" w:hAnsiTheme="minorHAnsi"/>
        </w:rPr>
      </w:pPr>
    </w:p>
    <w:p w:rsidRPr="00B04E4C" w:rsidR="006106DE" w:rsidP="00B04E4C" w:rsidRDefault="006106DE" w14:paraId="73FE7F55" w14:textId="77777777">
      <w:pPr>
        <w:jc w:val="center"/>
        <w:rPr>
          <w:b/>
          <w:u w:val="single"/>
        </w:rPr>
      </w:pPr>
      <w:bookmarkStart w:name="_Toc535516531" w:id="233"/>
      <w:r w:rsidRPr="00B04E4C">
        <w:rPr>
          <w:b/>
          <w:u w:val="single"/>
        </w:rPr>
        <w:t>REGALIA ORDER FORM</w:t>
      </w:r>
      <w:bookmarkEnd w:id="233"/>
    </w:p>
    <w:p w:rsidRPr="006106DE" w:rsidR="006106DE" w:rsidP="006106DE" w:rsidRDefault="006106DE" w14:paraId="0567E209" w14:textId="77777777">
      <w:pPr>
        <w:jc w:val="center"/>
        <w:rPr>
          <w:rFonts w:asciiTheme="minorHAnsi" w:hAnsiTheme="minorHAnsi"/>
          <w:b/>
          <w:sz w:val="20"/>
          <w:szCs w:val="20"/>
        </w:rPr>
      </w:pPr>
    </w:p>
    <w:p w:rsidRPr="006106DE" w:rsidR="006106DE" w:rsidP="006106DE" w:rsidRDefault="006106DE" w14:paraId="7D571403" w14:textId="77777777">
      <w:pPr>
        <w:jc w:val="center"/>
        <w:rPr>
          <w:rFonts w:asciiTheme="minorHAnsi" w:hAnsiTheme="minorHAnsi"/>
          <w:b/>
          <w:sz w:val="20"/>
          <w:szCs w:val="20"/>
        </w:rPr>
      </w:pPr>
    </w:p>
    <w:p w:rsidRPr="006106DE" w:rsidR="006106DE" w:rsidP="006106DE" w:rsidRDefault="006106DE" w14:paraId="10A79F65" w14:textId="77777777">
      <w:pPr>
        <w:ind w:left="-270"/>
        <w:jc w:val="center"/>
        <w:rPr>
          <w:rFonts w:asciiTheme="minorHAnsi" w:hAnsiTheme="minorHAnsi"/>
          <w:sz w:val="20"/>
          <w:szCs w:val="20"/>
        </w:rPr>
      </w:pPr>
      <w:r w:rsidRPr="006106DE">
        <w:rPr>
          <w:rFonts w:asciiTheme="minorHAnsi" w:hAnsiTheme="minorHAnsi"/>
          <w:sz w:val="20"/>
          <w:szCs w:val="20"/>
        </w:rPr>
        <w:t>This information is needed so regalia (cap and gown) can be ordered.</w:t>
      </w:r>
    </w:p>
    <w:p w:rsidRPr="006106DE" w:rsidR="006106DE" w:rsidP="006106DE" w:rsidRDefault="006106DE" w14:paraId="099A932D" w14:textId="77777777">
      <w:pPr>
        <w:ind w:left="-270"/>
        <w:jc w:val="center"/>
        <w:rPr>
          <w:rFonts w:asciiTheme="minorHAnsi" w:hAnsiTheme="minorHAnsi"/>
          <w:sz w:val="20"/>
          <w:szCs w:val="20"/>
        </w:rPr>
      </w:pPr>
    </w:p>
    <w:p w:rsidRPr="006106DE" w:rsidR="006106DE" w:rsidP="006106DE" w:rsidRDefault="006106DE" w14:paraId="0A0CE2A5" w14:textId="77777777">
      <w:pPr>
        <w:rPr>
          <w:rFonts w:asciiTheme="minorHAnsi" w:hAnsiTheme="minorHAnsi"/>
          <w:b/>
          <w:sz w:val="20"/>
          <w:szCs w:val="20"/>
          <w:u w:val="single"/>
        </w:rPr>
      </w:pPr>
      <w:r w:rsidRPr="006106DE">
        <w:rPr>
          <w:rFonts w:asciiTheme="minorHAnsi" w:hAnsiTheme="minorHAnsi"/>
          <w:b/>
          <w:sz w:val="20"/>
          <w:szCs w:val="20"/>
          <w:u w:val="single"/>
        </w:rPr>
        <w:t>Bachelors Graduates</w:t>
      </w:r>
      <w:r w:rsidRPr="006106DE">
        <w:rPr>
          <w:rFonts w:asciiTheme="minorHAnsi" w:hAnsiTheme="minorHAnsi"/>
          <w:b/>
          <w:sz w:val="20"/>
          <w:szCs w:val="20"/>
        </w:rPr>
        <w:tab/>
      </w:r>
      <w:r w:rsidRPr="006106DE">
        <w:rPr>
          <w:rFonts w:asciiTheme="minorHAnsi" w:hAnsiTheme="minorHAnsi"/>
          <w:b/>
          <w:sz w:val="20"/>
          <w:szCs w:val="20"/>
        </w:rPr>
        <w:tab/>
      </w:r>
      <w:r w:rsidRPr="006106DE">
        <w:rPr>
          <w:rFonts w:asciiTheme="minorHAnsi" w:hAnsiTheme="minorHAnsi"/>
          <w:b/>
          <w:sz w:val="20"/>
          <w:szCs w:val="20"/>
        </w:rPr>
        <w:tab/>
      </w:r>
      <w:r w:rsidRPr="006106DE">
        <w:rPr>
          <w:rFonts w:asciiTheme="minorHAnsi" w:hAnsiTheme="minorHAnsi"/>
          <w:b/>
          <w:sz w:val="20"/>
          <w:szCs w:val="20"/>
        </w:rPr>
        <w:tab/>
      </w:r>
      <w:r w:rsidRPr="006106DE">
        <w:rPr>
          <w:rFonts w:asciiTheme="minorHAnsi" w:hAnsiTheme="minorHAnsi"/>
          <w:b/>
          <w:sz w:val="20"/>
          <w:szCs w:val="20"/>
        </w:rPr>
        <w:t xml:space="preserve">   </w:t>
      </w:r>
      <w:r w:rsidRPr="006106DE">
        <w:rPr>
          <w:rFonts w:asciiTheme="minorHAnsi" w:hAnsiTheme="minorHAnsi"/>
          <w:b/>
          <w:sz w:val="20"/>
          <w:szCs w:val="20"/>
        </w:rPr>
        <w:tab/>
      </w:r>
      <w:r w:rsidRPr="006106DE">
        <w:rPr>
          <w:rFonts w:asciiTheme="minorHAnsi" w:hAnsiTheme="minorHAnsi"/>
          <w:b/>
          <w:sz w:val="20"/>
          <w:szCs w:val="20"/>
          <w:u w:val="single"/>
        </w:rPr>
        <w:t>Masters Graduates</w:t>
      </w:r>
    </w:p>
    <w:p w:rsidRPr="006106DE" w:rsidR="006106DE" w:rsidP="006106DE" w:rsidRDefault="006106DE" w14:paraId="2B5F7762" w14:textId="77777777">
      <w:pPr>
        <w:rPr>
          <w:rFonts w:asciiTheme="minorHAnsi" w:hAnsiTheme="minorHAnsi"/>
          <w:b/>
          <w:sz w:val="20"/>
          <w:szCs w:val="20"/>
          <w:u w:val="single"/>
        </w:rPr>
      </w:pPr>
    </w:p>
    <w:p w:rsidRPr="006106DE" w:rsidR="006106DE" w:rsidP="006106DE" w:rsidRDefault="006106DE" w14:paraId="0873C139" w14:textId="7AC60C3F">
      <w:pPr>
        <w:rPr>
          <w:rFonts w:asciiTheme="minorHAnsi" w:hAnsiTheme="minorHAnsi"/>
          <w:sz w:val="20"/>
          <w:szCs w:val="20"/>
        </w:rPr>
      </w:pPr>
      <w:r w:rsidRPr="006106DE">
        <w:rPr>
          <w:rFonts w:asciiTheme="minorHAnsi" w:hAnsiTheme="minorHAnsi"/>
          <w:sz w:val="20"/>
          <w:szCs w:val="20"/>
        </w:rPr>
        <w:t>Name_____________________________________</w:t>
      </w:r>
      <w:r w:rsidRPr="006106DE">
        <w:rPr>
          <w:rFonts w:asciiTheme="minorHAnsi" w:hAnsiTheme="minorHAnsi"/>
          <w:sz w:val="20"/>
          <w:szCs w:val="20"/>
        </w:rPr>
        <w:tab/>
      </w:r>
      <w:r w:rsidRPr="006106DE">
        <w:rPr>
          <w:rFonts w:asciiTheme="minorHAnsi" w:hAnsiTheme="minorHAnsi"/>
          <w:sz w:val="20"/>
          <w:szCs w:val="20"/>
        </w:rPr>
        <w:t xml:space="preserve">            </w:t>
      </w:r>
      <w:r w:rsidR="00CA0006">
        <w:rPr>
          <w:rFonts w:asciiTheme="minorHAnsi" w:hAnsiTheme="minorHAnsi"/>
          <w:sz w:val="20"/>
          <w:szCs w:val="20"/>
        </w:rPr>
        <w:tab/>
      </w:r>
      <w:r w:rsidRPr="006106DE">
        <w:rPr>
          <w:rFonts w:asciiTheme="minorHAnsi" w:hAnsiTheme="minorHAnsi"/>
          <w:sz w:val="20"/>
          <w:szCs w:val="20"/>
        </w:rPr>
        <w:t>Name_____________________________________</w:t>
      </w:r>
    </w:p>
    <w:p w:rsidRPr="006106DE" w:rsidR="006106DE" w:rsidP="006106DE" w:rsidRDefault="006106DE" w14:paraId="5BC85A48" w14:textId="77777777">
      <w:pPr>
        <w:rPr>
          <w:rFonts w:asciiTheme="minorHAnsi" w:hAnsiTheme="minorHAnsi"/>
          <w:sz w:val="20"/>
          <w:szCs w:val="20"/>
        </w:rPr>
      </w:pPr>
    </w:p>
    <w:p w:rsidRPr="006106DE" w:rsidR="006106DE" w:rsidP="006106DE" w:rsidRDefault="006106DE" w14:paraId="303C6D4D" w14:textId="357F96B9">
      <w:pPr>
        <w:rPr>
          <w:rFonts w:asciiTheme="minorHAnsi" w:hAnsiTheme="minorHAnsi"/>
          <w:sz w:val="20"/>
          <w:szCs w:val="20"/>
        </w:rPr>
      </w:pPr>
      <w:r w:rsidRPr="006106DE">
        <w:rPr>
          <w:rFonts w:asciiTheme="minorHAnsi" w:hAnsiTheme="minorHAnsi"/>
          <w:sz w:val="20"/>
          <w:szCs w:val="20"/>
        </w:rPr>
        <w:t>Phone_____________________________________</w:t>
      </w:r>
      <w:r w:rsidRPr="006106DE">
        <w:rPr>
          <w:rFonts w:asciiTheme="minorHAnsi" w:hAnsiTheme="minorHAnsi"/>
          <w:sz w:val="20"/>
          <w:szCs w:val="20"/>
        </w:rPr>
        <w:tab/>
      </w:r>
      <w:r w:rsidR="00CA0006">
        <w:rPr>
          <w:rFonts w:asciiTheme="minorHAnsi" w:hAnsiTheme="minorHAnsi"/>
          <w:sz w:val="20"/>
          <w:szCs w:val="20"/>
        </w:rPr>
        <w:tab/>
      </w:r>
      <w:r w:rsidRPr="006106DE">
        <w:rPr>
          <w:rFonts w:asciiTheme="minorHAnsi" w:hAnsiTheme="minorHAnsi"/>
          <w:sz w:val="20"/>
          <w:szCs w:val="20"/>
        </w:rPr>
        <w:t>Phone_____________________________________</w:t>
      </w:r>
    </w:p>
    <w:p w:rsidRPr="006106DE" w:rsidR="006106DE" w:rsidP="006106DE" w:rsidRDefault="006106DE" w14:paraId="1939E117" w14:textId="77777777">
      <w:pPr>
        <w:rPr>
          <w:rFonts w:asciiTheme="minorHAnsi" w:hAnsiTheme="minorHAnsi"/>
          <w:sz w:val="20"/>
          <w:szCs w:val="20"/>
        </w:rPr>
      </w:pPr>
    </w:p>
    <w:p w:rsidRPr="006106DE" w:rsidR="006106DE" w:rsidP="006106DE" w:rsidRDefault="006106DE" w14:paraId="5C7CF915" w14:textId="1AD0D350">
      <w:pPr>
        <w:rPr>
          <w:rFonts w:asciiTheme="minorHAnsi" w:hAnsiTheme="minorHAnsi"/>
          <w:sz w:val="20"/>
          <w:szCs w:val="20"/>
        </w:rPr>
      </w:pPr>
      <w:r w:rsidRPr="006106DE">
        <w:rPr>
          <w:rFonts w:asciiTheme="minorHAnsi" w:hAnsiTheme="minorHAnsi"/>
          <w:sz w:val="20"/>
          <w:szCs w:val="20"/>
        </w:rPr>
        <w:t>Email address_______________________________</w:t>
      </w:r>
      <w:r w:rsidRPr="006106DE">
        <w:rPr>
          <w:rFonts w:asciiTheme="minorHAnsi" w:hAnsiTheme="minorHAnsi"/>
          <w:sz w:val="20"/>
          <w:szCs w:val="20"/>
        </w:rPr>
        <w:tab/>
      </w:r>
      <w:r w:rsidR="00CA0006">
        <w:rPr>
          <w:rFonts w:asciiTheme="minorHAnsi" w:hAnsiTheme="minorHAnsi"/>
          <w:sz w:val="20"/>
          <w:szCs w:val="20"/>
        </w:rPr>
        <w:tab/>
      </w:r>
      <w:r w:rsidRPr="006106DE">
        <w:rPr>
          <w:rFonts w:asciiTheme="minorHAnsi" w:hAnsiTheme="minorHAnsi"/>
          <w:sz w:val="20"/>
          <w:szCs w:val="20"/>
        </w:rPr>
        <w:t>Email address ______________________________</w:t>
      </w:r>
    </w:p>
    <w:p w:rsidRPr="006106DE" w:rsidR="006106DE" w:rsidP="006106DE" w:rsidRDefault="006106DE" w14:paraId="416C90A4" w14:textId="77777777">
      <w:pPr>
        <w:rPr>
          <w:rFonts w:asciiTheme="minorHAnsi" w:hAnsiTheme="minorHAnsi"/>
          <w:sz w:val="20"/>
          <w:szCs w:val="20"/>
        </w:rPr>
      </w:pPr>
    </w:p>
    <w:p w:rsidRPr="006106DE" w:rsidR="006106DE" w:rsidP="006106DE" w:rsidRDefault="006106DE" w14:paraId="7CF5C0A3" w14:textId="77777777">
      <w:pPr>
        <w:rPr>
          <w:rFonts w:asciiTheme="minorHAnsi" w:hAnsiTheme="minorHAnsi"/>
          <w:sz w:val="20"/>
          <w:szCs w:val="20"/>
        </w:rPr>
      </w:pPr>
      <w:r w:rsidRPr="006106DE">
        <w:rPr>
          <w:rFonts w:asciiTheme="minorHAnsi" w:hAnsiTheme="minorHAnsi"/>
          <w:sz w:val="20"/>
          <w:szCs w:val="20"/>
        </w:rPr>
        <w:t>Are you walking? __________Yes __________No</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Are you walking? __________Yes __________ No</w:t>
      </w:r>
    </w:p>
    <w:p w:rsidRPr="006106DE" w:rsidR="006106DE" w:rsidP="006106DE" w:rsidRDefault="006106DE" w14:paraId="7AEC1DFB" w14:textId="77777777">
      <w:pPr>
        <w:rPr>
          <w:rFonts w:asciiTheme="minorHAnsi" w:hAnsiTheme="minorHAnsi"/>
          <w:sz w:val="20"/>
          <w:szCs w:val="20"/>
        </w:rPr>
      </w:pPr>
    </w:p>
    <w:p w:rsidRPr="006106DE" w:rsidR="006106DE" w:rsidP="006106DE" w:rsidRDefault="00CA0006" w14:paraId="4F470E42" w14:textId="4332A399">
      <w:pPr>
        <w:rPr>
          <w:rFonts w:asciiTheme="minorHAnsi" w:hAnsiTheme="minorHAnsi"/>
          <w:sz w:val="20"/>
          <w:szCs w:val="20"/>
        </w:rPr>
      </w:pPr>
      <w:r>
        <w:rPr>
          <w:rFonts w:asciiTheme="minorHAnsi" w:hAnsiTheme="minorHAnsi"/>
          <w:sz w:val="20"/>
          <w:szCs w:val="20"/>
        </w:rPr>
        <w:t>Your height 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6106DE" w:rsidR="006106DE">
        <w:rPr>
          <w:rFonts w:asciiTheme="minorHAnsi" w:hAnsiTheme="minorHAnsi"/>
          <w:sz w:val="20"/>
          <w:szCs w:val="20"/>
        </w:rPr>
        <w:t>Your height ____________</w:t>
      </w:r>
    </w:p>
    <w:p w:rsidRPr="006106DE" w:rsidR="006106DE" w:rsidP="006106DE" w:rsidRDefault="006106DE" w14:paraId="73FADF5A" w14:textId="77777777">
      <w:pPr>
        <w:rPr>
          <w:rFonts w:asciiTheme="minorHAnsi" w:hAnsiTheme="minorHAnsi"/>
          <w:sz w:val="20"/>
          <w:szCs w:val="20"/>
        </w:rPr>
      </w:pPr>
    </w:p>
    <w:p w:rsidRPr="006106DE" w:rsidR="006106DE" w:rsidP="006106DE" w:rsidRDefault="006106DE" w14:paraId="7A5776AE" w14:textId="77777777">
      <w:pPr>
        <w:rPr>
          <w:rFonts w:asciiTheme="minorHAnsi" w:hAnsiTheme="minorHAnsi"/>
          <w:sz w:val="20"/>
          <w:szCs w:val="20"/>
        </w:rPr>
      </w:pPr>
      <w:r w:rsidRPr="006106DE">
        <w:rPr>
          <w:rFonts w:asciiTheme="minorHAnsi" w:hAnsiTheme="minorHAnsi"/>
          <w:sz w:val="20"/>
          <w:szCs w:val="20"/>
        </w:rPr>
        <w:t>Do you need a plus size? ______</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 xml:space="preserve">Do you need a plus size? ______ </w:t>
      </w:r>
    </w:p>
    <w:p w:rsidRPr="006106DE" w:rsidR="006106DE" w:rsidP="006106DE" w:rsidRDefault="006106DE" w14:paraId="0870DC23" w14:textId="77777777">
      <w:pPr>
        <w:rPr>
          <w:rFonts w:asciiTheme="minorHAnsi" w:hAnsiTheme="minorHAnsi"/>
          <w:sz w:val="20"/>
          <w:szCs w:val="20"/>
        </w:rPr>
      </w:pPr>
    </w:p>
    <w:p w:rsidRPr="006106DE" w:rsidR="006106DE" w:rsidP="006106DE" w:rsidRDefault="006106DE" w14:paraId="6CB9E5FB" w14:textId="77777777">
      <w:pPr>
        <w:rPr>
          <w:rFonts w:asciiTheme="minorHAnsi" w:hAnsiTheme="minorHAnsi"/>
          <w:sz w:val="20"/>
          <w:szCs w:val="20"/>
        </w:rPr>
      </w:pPr>
      <w:r w:rsidRPr="006106DE">
        <w:rPr>
          <w:rFonts w:asciiTheme="minorHAnsi" w:hAnsiTheme="minorHAnsi"/>
          <w:sz w:val="20"/>
          <w:szCs w:val="20"/>
        </w:rPr>
        <w:t>If so, your weight ____________</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If so, your weight ____________</w:t>
      </w:r>
    </w:p>
    <w:p w:rsidRPr="006106DE" w:rsidR="006106DE" w:rsidP="006106DE" w:rsidRDefault="006106DE" w14:paraId="32B8C206" w14:textId="77777777">
      <w:pPr>
        <w:rPr>
          <w:rFonts w:asciiTheme="minorHAnsi" w:hAnsiTheme="minorHAnsi"/>
          <w:sz w:val="20"/>
          <w:szCs w:val="20"/>
        </w:rPr>
      </w:pPr>
    </w:p>
    <w:p w:rsidRPr="006106DE" w:rsidR="006106DE" w:rsidP="006106DE" w:rsidRDefault="006106DE" w14:paraId="74F8331F" w14:textId="77777777">
      <w:pPr>
        <w:rPr>
          <w:rFonts w:asciiTheme="minorHAnsi" w:hAnsiTheme="minorHAnsi"/>
          <w:sz w:val="20"/>
          <w:szCs w:val="20"/>
        </w:rPr>
      </w:pPr>
      <w:r w:rsidRPr="006106DE">
        <w:rPr>
          <w:rFonts w:asciiTheme="minorHAnsi" w:hAnsiTheme="minorHAnsi"/>
          <w:sz w:val="20"/>
          <w:szCs w:val="20"/>
        </w:rPr>
        <w:t>Your escort’s height __________*</w:t>
      </w:r>
    </w:p>
    <w:p w:rsidRPr="006106DE" w:rsidR="006106DE" w:rsidP="006106DE" w:rsidRDefault="006106DE" w14:paraId="70CE2F62" w14:textId="77777777">
      <w:pPr>
        <w:rPr>
          <w:rFonts w:asciiTheme="minorHAnsi" w:hAnsiTheme="minorHAnsi"/>
          <w:sz w:val="20"/>
          <w:szCs w:val="20"/>
        </w:rPr>
      </w:pPr>
    </w:p>
    <w:p w:rsidRPr="006106DE" w:rsidR="006106DE" w:rsidP="006106DE" w:rsidRDefault="006106DE" w14:paraId="30FCBE02" w14:textId="77777777">
      <w:pPr>
        <w:rPr>
          <w:rFonts w:asciiTheme="minorHAnsi" w:hAnsiTheme="minorHAnsi"/>
          <w:b/>
          <w:sz w:val="20"/>
          <w:szCs w:val="20"/>
        </w:rPr>
      </w:pPr>
      <w:r w:rsidRPr="006106DE">
        <w:rPr>
          <w:rFonts w:asciiTheme="minorHAnsi" w:hAnsiTheme="minorHAnsi"/>
          <w:sz w:val="20"/>
          <w:szCs w:val="20"/>
        </w:rPr>
        <w:t>Does your escort need a plus size?</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b/>
          <w:sz w:val="20"/>
          <w:szCs w:val="20"/>
        </w:rPr>
        <w:t>Graduate candidates do not have an escort.</w:t>
      </w:r>
    </w:p>
    <w:p w:rsidRPr="006106DE" w:rsidR="006106DE" w:rsidP="006106DE" w:rsidRDefault="006106DE" w14:paraId="6B1232DB" w14:textId="77777777">
      <w:pPr>
        <w:rPr>
          <w:rFonts w:asciiTheme="minorHAnsi" w:hAnsiTheme="minorHAnsi"/>
          <w:b/>
          <w:sz w:val="20"/>
          <w:szCs w:val="20"/>
        </w:rPr>
      </w:pPr>
    </w:p>
    <w:p w:rsidRPr="006106DE" w:rsidR="006106DE" w:rsidP="006106DE" w:rsidRDefault="006106DE" w14:paraId="3435FD7C" w14:textId="77777777">
      <w:pPr>
        <w:rPr>
          <w:rFonts w:asciiTheme="minorHAnsi" w:hAnsiTheme="minorHAnsi"/>
          <w:sz w:val="20"/>
          <w:szCs w:val="20"/>
        </w:rPr>
      </w:pPr>
      <w:r w:rsidRPr="006106DE">
        <w:rPr>
          <w:rFonts w:asciiTheme="minorHAnsi" w:hAnsiTheme="minorHAnsi"/>
          <w:sz w:val="20"/>
          <w:szCs w:val="20"/>
        </w:rPr>
        <w:t>If so, their weight ___________</w:t>
      </w:r>
    </w:p>
    <w:p w:rsidRPr="006106DE" w:rsidR="006106DE" w:rsidP="006106DE" w:rsidRDefault="006106DE" w14:paraId="164A56B1" w14:textId="77777777">
      <w:pPr>
        <w:rPr>
          <w:rFonts w:asciiTheme="minorHAnsi" w:hAnsiTheme="minorHAnsi"/>
          <w:b/>
          <w:sz w:val="20"/>
          <w:szCs w:val="20"/>
        </w:rPr>
      </w:pPr>
    </w:p>
    <w:p w:rsidRPr="006106DE" w:rsidR="006106DE" w:rsidP="006106DE" w:rsidRDefault="006106DE" w14:paraId="3CEC7335" w14:textId="77777777">
      <w:pPr>
        <w:rPr>
          <w:rFonts w:asciiTheme="minorHAnsi" w:hAnsiTheme="minorHAnsi"/>
          <w:sz w:val="20"/>
          <w:szCs w:val="20"/>
        </w:rPr>
      </w:pPr>
      <w:r w:rsidRPr="006106DE">
        <w:rPr>
          <w:rFonts w:asciiTheme="minorHAnsi" w:hAnsiTheme="minorHAnsi"/>
          <w:sz w:val="20"/>
          <w:szCs w:val="20"/>
        </w:rPr>
        <w:t>Your degree _______________________________</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Your degree _______________________________</w:t>
      </w:r>
    </w:p>
    <w:p w:rsidRPr="006106DE" w:rsidR="006106DE" w:rsidP="006106DE" w:rsidRDefault="006106DE" w14:paraId="560C86DA" w14:textId="77777777">
      <w:pPr>
        <w:rPr>
          <w:rFonts w:asciiTheme="minorHAnsi" w:hAnsiTheme="minorHAnsi"/>
          <w:sz w:val="20"/>
          <w:szCs w:val="20"/>
        </w:rPr>
      </w:pPr>
    </w:p>
    <w:p w:rsidRPr="006106DE" w:rsidR="006106DE" w:rsidP="006106DE" w:rsidRDefault="006106DE" w14:paraId="399E47CA" w14:textId="77777777">
      <w:pPr>
        <w:rPr>
          <w:rFonts w:asciiTheme="minorHAnsi" w:hAnsiTheme="minorHAnsi"/>
          <w:sz w:val="20"/>
          <w:szCs w:val="20"/>
        </w:rPr>
      </w:pPr>
      <w:r w:rsidRPr="006106DE">
        <w:rPr>
          <w:rFonts w:asciiTheme="minorHAnsi" w:hAnsiTheme="minorHAnsi"/>
          <w:sz w:val="20"/>
          <w:szCs w:val="20"/>
        </w:rPr>
        <w:t>Your major ________________________________</w:t>
      </w:r>
      <w:r w:rsidRPr="006106DE">
        <w:rPr>
          <w:rFonts w:asciiTheme="minorHAnsi" w:hAnsiTheme="minorHAnsi"/>
          <w:sz w:val="20"/>
          <w:szCs w:val="20"/>
        </w:rPr>
        <w:tab/>
      </w:r>
      <w:r w:rsidRPr="006106DE">
        <w:rPr>
          <w:rFonts w:asciiTheme="minorHAnsi" w:hAnsiTheme="minorHAnsi"/>
          <w:sz w:val="20"/>
          <w:szCs w:val="20"/>
        </w:rPr>
        <w:tab/>
      </w:r>
      <w:r w:rsidRPr="006106DE">
        <w:rPr>
          <w:rFonts w:asciiTheme="minorHAnsi" w:hAnsiTheme="minorHAnsi"/>
          <w:sz w:val="20"/>
          <w:szCs w:val="20"/>
        </w:rPr>
        <w:t>Your major ________________________________</w:t>
      </w:r>
    </w:p>
    <w:p w:rsidRPr="006106DE" w:rsidR="006106DE" w:rsidP="006106DE" w:rsidRDefault="006106DE" w14:paraId="0834EE1F" w14:textId="77777777">
      <w:pPr>
        <w:rPr>
          <w:rFonts w:asciiTheme="minorHAnsi" w:hAnsiTheme="minorHAnsi"/>
          <w:sz w:val="20"/>
          <w:szCs w:val="20"/>
        </w:rPr>
      </w:pPr>
    </w:p>
    <w:p w:rsidRPr="006106DE" w:rsidR="006106DE" w:rsidP="006106DE" w:rsidRDefault="006106DE" w14:paraId="719FD7A7" w14:textId="77777777">
      <w:pPr>
        <w:rPr>
          <w:rFonts w:asciiTheme="minorHAnsi" w:hAnsiTheme="minorHAnsi"/>
          <w:sz w:val="20"/>
          <w:szCs w:val="20"/>
        </w:rPr>
      </w:pPr>
    </w:p>
    <w:p w:rsidRPr="006106DE" w:rsidR="006106DE" w:rsidP="006106DE" w:rsidRDefault="006106DE" w14:paraId="1C210AF2" w14:textId="77777777">
      <w:pPr>
        <w:ind w:left="-270"/>
        <w:jc w:val="center"/>
        <w:rPr>
          <w:rFonts w:asciiTheme="minorHAnsi" w:hAnsiTheme="minorHAnsi"/>
          <w:b/>
        </w:rPr>
      </w:pPr>
      <w:r w:rsidRPr="006106DE">
        <w:rPr>
          <w:rFonts w:asciiTheme="minorHAnsi" w:hAnsiTheme="minorHAnsi"/>
          <w:b/>
        </w:rPr>
        <w:t>Congratulations on your upcoming graduation from Lubbock Christian University.</w:t>
      </w:r>
    </w:p>
    <w:p w:rsidRPr="006106DE" w:rsidR="006106DE" w:rsidP="006106DE" w:rsidRDefault="006106DE" w14:paraId="3AADA155" w14:textId="77777777">
      <w:pPr>
        <w:ind w:left="-270"/>
        <w:rPr>
          <w:rFonts w:asciiTheme="minorHAnsi" w:hAnsiTheme="minorHAnsi"/>
          <w:sz w:val="20"/>
          <w:szCs w:val="20"/>
        </w:rPr>
      </w:pPr>
      <w:r w:rsidRPr="006106DE">
        <w:rPr>
          <w:rFonts w:asciiTheme="minorHAnsi" w:hAnsiTheme="minorHAnsi"/>
          <w:sz w:val="20"/>
          <w:szCs w:val="20"/>
        </w:rPr>
        <w:tab/>
      </w:r>
    </w:p>
    <w:p w:rsidRPr="006106DE" w:rsidR="006106DE" w:rsidP="006106DE" w:rsidRDefault="006106DE" w14:paraId="3213154B" w14:textId="77777777">
      <w:pPr>
        <w:ind w:left="-270"/>
        <w:rPr>
          <w:rFonts w:asciiTheme="minorHAnsi" w:hAnsiTheme="minorHAnsi"/>
        </w:rPr>
      </w:pPr>
      <w:r w:rsidRPr="006106DE">
        <w:rPr>
          <w:rFonts w:asciiTheme="minorHAnsi" w:hAnsiTheme="minorHAnsi"/>
          <w:sz w:val="20"/>
          <w:szCs w:val="20"/>
        </w:rPr>
        <w:tab/>
      </w:r>
      <w:r w:rsidRPr="006106DE">
        <w:rPr>
          <w:rFonts w:asciiTheme="minorHAnsi" w:hAnsiTheme="minorHAnsi"/>
        </w:rPr>
        <w:t>There are usually questions about graduation; here a few facts:</w:t>
      </w:r>
    </w:p>
    <w:p w:rsidRPr="006106DE" w:rsidR="006106DE" w:rsidP="006106DE" w:rsidRDefault="006106DE" w14:paraId="2124A8CD" w14:textId="77777777">
      <w:pPr>
        <w:ind w:left="-270"/>
        <w:rPr>
          <w:rFonts w:asciiTheme="minorHAnsi" w:hAnsiTheme="minorHAnsi"/>
        </w:rPr>
      </w:pPr>
    </w:p>
    <w:p w:rsidRPr="006106DE" w:rsidR="006106DE" w:rsidP="00CC10A9" w:rsidRDefault="006106DE" w14:paraId="166C900D" w14:textId="77777777">
      <w:pPr>
        <w:numPr>
          <w:ilvl w:val="0"/>
          <w:numId w:val="32"/>
        </w:numPr>
        <w:rPr>
          <w:rFonts w:asciiTheme="minorHAnsi" w:hAnsiTheme="minorHAnsi"/>
        </w:rPr>
      </w:pPr>
      <w:r w:rsidRPr="006106DE">
        <w:rPr>
          <w:rFonts w:asciiTheme="minorHAnsi" w:hAnsiTheme="minorHAnsi"/>
        </w:rPr>
        <w:t xml:space="preserve">* </w:t>
      </w:r>
      <w:r w:rsidRPr="006106DE">
        <w:rPr>
          <w:rFonts w:asciiTheme="minorHAnsi" w:hAnsiTheme="minorHAnsi"/>
          <w:b/>
        </w:rPr>
        <w:t>ALL u</w:t>
      </w:r>
      <w:r w:rsidRPr="006106DE">
        <w:rPr>
          <w:rFonts w:asciiTheme="minorHAnsi" w:hAnsiTheme="minorHAnsi"/>
        </w:rPr>
        <w:t>ndergraduates must have an escort.  Your escort will sit directly behind you and “hood” you at the proper time.  Your escort may be anyone that you choose.</w:t>
      </w:r>
    </w:p>
    <w:p w:rsidRPr="006106DE" w:rsidR="006106DE" w:rsidP="00CC10A9" w:rsidRDefault="006106DE" w14:paraId="5DDEF273" w14:textId="77777777">
      <w:pPr>
        <w:numPr>
          <w:ilvl w:val="0"/>
          <w:numId w:val="32"/>
        </w:numPr>
        <w:rPr>
          <w:rFonts w:asciiTheme="minorHAnsi" w:hAnsiTheme="minorHAnsi"/>
        </w:rPr>
      </w:pPr>
      <w:r w:rsidRPr="006106DE">
        <w:rPr>
          <w:rFonts w:asciiTheme="minorHAnsi" w:hAnsiTheme="minorHAnsi"/>
        </w:rPr>
        <w:t>The Alumni and Marketing/Communication offices will be contacting you with graduation information.</w:t>
      </w:r>
    </w:p>
    <w:p w:rsidRPr="006106DE" w:rsidR="006106DE" w:rsidP="00CC10A9" w:rsidRDefault="006106DE" w14:paraId="4D081AAA" w14:textId="77777777">
      <w:pPr>
        <w:numPr>
          <w:ilvl w:val="0"/>
          <w:numId w:val="32"/>
        </w:numPr>
        <w:rPr>
          <w:rFonts w:asciiTheme="minorHAnsi" w:hAnsiTheme="minorHAnsi"/>
        </w:rPr>
      </w:pPr>
      <w:r w:rsidRPr="006106DE">
        <w:rPr>
          <w:rFonts w:asciiTheme="minorHAnsi" w:hAnsiTheme="minorHAnsi"/>
        </w:rPr>
        <w:t>You will be notified by an All Student Email when regalia is ready to be picked up in the Chap Store.</w:t>
      </w:r>
    </w:p>
    <w:p w:rsidRPr="00787D82" w:rsidR="006106DE" w:rsidP="006106DE" w:rsidRDefault="006106DE" w14:paraId="4AF3D362" w14:textId="77777777">
      <w:pPr>
        <w:spacing w:line="360" w:lineRule="auto"/>
        <w:rPr>
          <w:rFonts w:asciiTheme="minorHAnsi" w:hAnsiTheme="minorHAnsi"/>
        </w:rPr>
      </w:pPr>
    </w:p>
    <w:p w:rsidRPr="00787D82" w:rsidR="006106DE" w:rsidP="006106DE" w:rsidRDefault="006106DE" w14:paraId="07013876" w14:textId="77777777">
      <w:pPr>
        <w:spacing w:line="360" w:lineRule="auto"/>
        <w:rPr>
          <w:rFonts w:asciiTheme="minorHAnsi" w:hAnsiTheme="minorHAnsi"/>
        </w:rPr>
      </w:pPr>
    </w:p>
    <w:p w:rsidRPr="00787D82" w:rsidR="006106DE" w:rsidP="006106DE" w:rsidRDefault="006106DE" w14:paraId="54DFC2E2" w14:textId="77777777">
      <w:pPr>
        <w:spacing w:line="360" w:lineRule="auto"/>
        <w:rPr>
          <w:rFonts w:asciiTheme="minorHAnsi" w:hAnsiTheme="minorHAnsi"/>
        </w:rPr>
      </w:pPr>
    </w:p>
    <w:p w:rsidRPr="006106DE" w:rsidR="006106DE" w:rsidP="00B04E4C" w:rsidRDefault="006106DE" w14:paraId="7DC6D866" w14:textId="77777777">
      <w:pPr>
        <w:pStyle w:val="Heading5"/>
        <w:jc w:val="center"/>
      </w:pPr>
      <w:bookmarkStart w:name="_Toc535516532" w:id="234"/>
      <w:bookmarkStart w:name="_Toc535516591" w:id="235"/>
      <w:bookmarkStart w:name="_Toc535518140" w:id="236"/>
      <w:r w:rsidRPr="006106DE">
        <w:t>TRANSCRIPT REQUEST FORM</w:t>
      </w:r>
      <w:bookmarkEnd w:id="234"/>
      <w:bookmarkEnd w:id="235"/>
      <w:bookmarkEnd w:id="236"/>
    </w:p>
    <w:p w:rsidRPr="00787D82" w:rsidR="006106DE" w:rsidP="006106DE" w:rsidRDefault="006106DE" w14:paraId="5068BD0F" w14:textId="77777777">
      <w:pPr>
        <w:spacing w:line="360" w:lineRule="auto"/>
        <w:rPr>
          <w:rFonts w:asciiTheme="minorHAnsi" w:hAnsiTheme="minorHAnsi"/>
        </w:rPr>
      </w:pPr>
    </w:p>
    <w:p w:rsidRPr="00787D82" w:rsidR="006106DE" w:rsidP="006106DE" w:rsidRDefault="006106DE" w14:paraId="5D29D9F7" w14:textId="77777777">
      <w:pPr>
        <w:spacing w:line="360" w:lineRule="auto"/>
        <w:rPr>
          <w:rFonts w:asciiTheme="minorHAnsi" w:hAnsiTheme="minorHAnsi"/>
        </w:rPr>
      </w:pPr>
      <w:r w:rsidRPr="00787D82">
        <w:rPr>
          <w:rFonts w:asciiTheme="minorHAnsi" w:hAnsiTheme="minorHAnsi"/>
        </w:rPr>
        <w:t>An official transcript can be sent to you after your degree has been posted if your account is clear.   Please fill out the form below and sign if you would like LCU to send you a transcript when your degree has been posted.</w:t>
      </w:r>
    </w:p>
    <w:p w:rsidRPr="00787D82" w:rsidR="006106DE" w:rsidP="006106DE" w:rsidRDefault="006106DE" w14:paraId="299BB9B0" w14:textId="77777777">
      <w:pPr>
        <w:spacing w:line="360" w:lineRule="auto"/>
        <w:rPr>
          <w:rFonts w:asciiTheme="minorHAnsi" w:hAnsiTheme="minorHAnsi"/>
        </w:rPr>
      </w:pPr>
    </w:p>
    <w:p w:rsidRPr="00787D82" w:rsidR="006106DE" w:rsidP="006106DE" w:rsidRDefault="006106DE" w14:paraId="562F706D" w14:textId="77777777">
      <w:pPr>
        <w:spacing w:line="360" w:lineRule="auto"/>
        <w:rPr>
          <w:rFonts w:asciiTheme="minorHAnsi" w:hAnsiTheme="minorHAnsi"/>
          <w:b/>
        </w:rPr>
      </w:pPr>
      <w:r w:rsidRPr="00787D82">
        <w:rPr>
          <w:rFonts w:asciiTheme="minorHAnsi" w:hAnsiTheme="minorHAnsi"/>
          <w:b/>
        </w:rPr>
        <w:t>PLEASE PRINT</w:t>
      </w:r>
    </w:p>
    <w:p w:rsidRPr="00787D82" w:rsidR="006106DE" w:rsidP="006106DE" w:rsidRDefault="006106DE" w14:paraId="74F8D71E" w14:textId="77777777">
      <w:pPr>
        <w:spacing w:line="360" w:lineRule="auto"/>
        <w:rPr>
          <w:rFonts w:asciiTheme="minorHAnsi" w:hAnsiTheme="minorHAnsi"/>
        </w:rPr>
      </w:pPr>
    </w:p>
    <w:p w:rsidRPr="00787D82" w:rsidR="006106DE" w:rsidP="006106DE" w:rsidRDefault="006106DE" w14:paraId="09618BB8" w14:textId="77777777">
      <w:pPr>
        <w:pBdr>
          <w:bottom w:val="single" w:color="auto" w:sz="12" w:space="1"/>
        </w:pBdr>
        <w:spacing w:line="360" w:lineRule="auto"/>
        <w:rPr>
          <w:rFonts w:asciiTheme="minorHAnsi" w:hAnsiTheme="minorHAnsi"/>
        </w:rPr>
      </w:pPr>
    </w:p>
    <w:p w:rsidRPr="00787D82" w:rsidR="006106DE" w:rsidP="006106DE" w:rsidRDefault="006106DE" w14:paraId="7E39C205" w14:textId="77777777">
      <w:pPr>
        <w:spacing w:line="360" w:lineRule="auto"/>
        <w:rPr>
          <w:rFonts w:asciiTheme="minorHAnsi" w:hAnsiTheme="minorHAnsi"/>
        </w:rPr>
      </w:pPr>
      <w:r w:rsidRPr="00787D82">
        <w:rPr>
          <w:rFonts w:asciiTheme="minorHAnsi" w:hAnsiTheme="minorHAnsi"/>
        </w:rPr>
        <w:t>Last Name</w:t>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First Name</w:t>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Student ID#</w:t>
      </w:r>
    </w:p>
    <w:p w:rsidRPr="00787D82" w:rsidR="006106DE" w:rsidP="006106DE" w:rsidRDefault="006106DE" w14:paraId="08D53228" w14:textId="77777777">
      <w:pPr>
        <w:spacing w:line="360" w:lineRule="auto"/>
        <w:rPr>
          <w:rFonts w:asciiTheme="minorHAnsi" w:hAnsiTheme="minorHAnsi"/>
        </w:rPr>
      </w:pPr>
    </w:p>
    <w:p w:rsidRPr="00787D82" w:rsidR="006106DE" w:rsidP="006106DE" w:rsidRDefault="006106DE" w14:paraId="75F1D137" w14:textId="77777777">
      <w:pPr>
        <w:pBdr>
          <w:bottom w:val="single" w:color="auto" w:sz="12" w:space="1"/>
        </w:pBdr>
        <w:spacing w:line="360" w:lineRule="auto"/>
        <w:rPr>
          <w:rFonts w:asciiTheme="minorHAnsi" w:hAnsiTheme="minorHAnsi"/>
        </w:rPr>
      </w:pPr>
    </w:p>
    <w:p w:rsidRPr="00787D82" w:rsidR="006106DE" w:rsidP="006106DE" w:rsidRDefault="006106DE" w14:paraId="58F41D05" w14:textId="77777777">
      <w:pPr>
        <w:spacing w:line="360" w:lineRule="auto"/>
        <w:rPr>
          <w:rFonts w:asciiTheme="minorHAnsi" w:hAnsiTheme="minorHAnsi"/>
        </w:rPr>
      </w:pPr>
      <w:r w:rsidRPr="00787D82">
        <w:rPr>
          <w:rFonts w:asciiTheme="minorHAnsi" w:hAnsiTheme="minorHAnsi"/>
        </w:rPr>
        <w:t>Address to mail the official transcript</w:t>
      </w:r>
    </w:p>
    <w:p w:rsidRPr="00787D82" w:rsidR="006106DE" w:rsidP="006106DE" w:rsidRDefault="006106DE" w14:paraId="280A3457" w14:textId="77777777">
      <w:pPr>
        <w:spacing w:line="360" w:lineRule="auto"/>
        <w:rPr>
          <w:rFonts w:asciiTheme="minorHAnsi" w:hAnsiTheme="minorHAnsi"/>
        </w:rPr>
      </w:pPr>
    </w:p>
    <w:p w:rsidRPr="00787D82" w:rsidR="006106DE" w:rsidP="006106DE" w:rsidRDefault="006106DE" w14:paraId="2A86BA2F" w14:textId="77777777">
      <w:pPr>
        <w:pBdr>
          <w:bottom w:val="single" w:color="auto" w:sz="12" w:space="1"/>
        </w:pBdr>
        <w:spacing w:line="360" w:lineRule="auto"/>
        <w:rPr>
          <w:rFonts w:asciiTheme="minorHAnsi" w:hAnsiTheme="minorHAnsi"/>
        </w:rPr>
      </w:pPr>
    </w:p>
    <w:p w:rsidRPr="00787D82" w:rsidR="006106DE" w:rsidP="006106DE" w:rsidRDefault="006106DE" w14:paraId="0DA168FB" w14:textId="77777777">
      <w:pPr>
        <w:spacing w:line="360" w:lineRule="auto"/>
        <w:rPr>
          <w:rFonts w:asciiTheme="minorHAnsi" w:hAnsiTheme="minorHAnsi"/>
        </w:rPr>
      </w:pPr>
      <w:r w:rsidRPr="00787D82">
        <w:rPr>
          <w:rFonts w:asciiTheme="minorHAnsi" w:hAnsiTheme="minorHAnsi"/>
        </w:rPr>
        <w:t>City</w:t>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State</w:t>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Zip Code</w:t>
      </w:r>
    </w:p>
    <w:p w:rsidRPr="00787D82" w:rsidR="006106DE" w:rsidP="006106DE" w:rsidRDefault="006106DE" w14:paraId="044518BD" w14:textId="77777777">
      <w:pPr>
        <w:spacing w:line="360" w:lineRule="auto"/>
        <w:rPr>
          <w:rFonts w:asciiTheme="minorHAnsi" w:hAnsiTheme="minorHAnsi"/>
        </w:rPr>
      </w:pPr>
    </w:p>
    <w:p w:rsidRPr="00787D82" w:rsidR="006106DE" w:rsidP="006106DE" w:rsidRDefault="006106DE" w14:paraId="69D2BCEF" w14:textId="77777777">
      <w:pPr>
        <w:spacing w:line="360" w:lineRule="auto"/>
        <w:rPr>
          <w:rFonts w:asciiTheme="minorHAnsi" w:hAnsiTheme="minorHAnsi"/>
        </w:rPr>
      </w:pPr>
    </w:p>
    <w:p w:rsidRPr="00787D82" w:rsidR="006106DE" w:rsidP="006106DE" w:rsidRDefault="006106DE" w14:paraId="54A71874" w14:textId="77777777">
      <w:pPr>
        <w:pBdr>
          <w:bottom w:val="single" w:color="auto" w:sz="12" w:space="1"/>
        </w:pBdr>
        <w:spacing w:line="360" w:lineRule="auto"/>
        <w:rPr>
          <w:rFonts w:asciiTheme="minorHAnsi" w:hAnsiTheme="minorHAnsi"/>
        </w:rPr>
      </w:pPr>
    </w:p>
    <w:p w:rsidRPr="00787D82" w:rsidR="006106DE" w:rsidP="006106DE" w:rsidRDefault="006106DE" w14:paraId="29620F1B" w14:textId="77777777">
      <w:pPr>
        <w:spacing w:line="360" w:lineRule="auto"/>
        <w:rPr>
          <w:rFonts w:asciiTheme="minorHAnsi" w:hAnsiTheme="minorHAnsi"/>
        </w:rPr>
      </w:pPr>
      <w:r w:rsidRPr="00787D82">
        <w:rPr>
          <w:rFonts w:asciiTheme="minorHAnsi" w:hAnsiTheme="minorHAnsi"/>
        </w:rPr>
        <w:t>Signature</w:t>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ab/>
      </w:r>
      <w:r w:rsidRPr="00787D82">
        <w:rPr>
          <w:rFonts w:asciiTheme="minorHAnsi" w:hAnsiTheme="minorHAnsi"/>
        </w:rPr>
        <w:t>Date</w:t>
      </w:r>
    </w:p>
    <w:p w:rsidR="006106DE" w:rsidP="006106DE" w:rsidRDefault="006106DE" w14:paraId="31EA470A" w14:textId="77777777">
      <w:pPr>
        <w:spacing w:line="360" w:lineRule="auto"/>
        <w:rPr>
          <w:rFonts w:asciiTheme="minorHAnsi" w:hAnsiTheme="minorHAnsi"/>
        </w:rPr>
      </w:pPr>
    </w:p>
    <w:p w:rsidRPr="00787D82" w:rsidR="000642DF" w:rsidP="006106DE" w:rsidRDefault="000642DF" w14:paraId="1C318BA8" w14:textId="77777777">
      <w:pPr>
        <w:spacing w:line="360" w:lineRule="auto"/>
        <w:rPr>
          <w:rFonts w:asciiTheme="minorHAnsi" w:hAnsiTheme="minorHAnsi"/>
        </w:rPr>
      </w:pPr>
    </w:p>
    <w:p w:rsidR="00BD42B7" w:rsidRDefault="00BD42B7" w14:paraId="03B4285F" w14:textId="17FDD50C">
      <w:pPr>
        <w:rPr>
          <w:rFonts w:asciiTheme="minorHAnsi" w:hAnsiTheme="minorHAnsi"/>
        </w:rPr>
      </w:pPr>
      <w:r>
        <w:rPr>
          <w:rFonts w:asciiTheme="minorHAnsi" w:hAnsiTheme="minorHAnsi"/>
        </w:rPr>
        <w:br w:type="page"/>
      </w:r>
    </w:p>
    <w:p w:rsidRPr="00E13AFD" w:rsidR="001048A1" w:rsidP="00B04E4C" w:rsidRDefault="001048A1" w14:paraId="78442A25" w14:textId="1A0CF4FC">
      <w:pPr>
        <w:pStyle w:val="Heading5"/>
        <w:jc w:val="center"/>
      </w:pPr>
      <w:bookmarkStart w:name="_Toc535516533" w:id="237"/>
      <w:bookmarkStart w:name="_Toc535516592" w:id="238"/>
      <w:bookmarkStart w:name="_Toc535518141" w:id="239"/>
      <w:r w:rsidRPr="00E13AFD">
        <w:t>DESCRIPTIONS OF COUNSELING AND MENTAL HEALTH PROFESSIONALS</w:t>
      </w:r>
      <w:bookmarkEnd w:id="237"/>
      <w:bookmarkEnd w:id="238"/>
      <w:bookmarkEnd w:id="239"/>
    </w:p>
    <w:p w:rsidRPr="00E13AFD" w:rsidR="001048A1" w:rsidP="001048A1" w:rsidRDefault="001048A1" w14:paraId="6A11D788" w14:textId="77777777">
      <w:pPr>
        <w:spacing w:line="259" w:lineRule="auto"/>
        <w:rPr>
          <w:rFonts w:asciiTheme="minorHAnsi" w:hAnsiTheme="minorHAnsi"/>
        </w:rPr>
      </w:pPr>
      <w:r w:rsidRPr="00E13AFD">
        <w:rPr>
          <w:rFonts w:asciiTheme="minorHAnsi" w:hAnsiTheme="minorHAnsi"/>
        </w:rPr>
        <w:t xml:space="preserve"> </w:t>
      </w:r>
    </w:p>
    <w:p w:rsidRPr="00E13AFD" w:rsidR="00E13AFD" w:rsidP="00E13AFD" w:rsidRDefault="00E13AFD" w14:paraId="6F135A7F" w14:textId="1C8C5B3C">
      <w:pPr>
        <w:spacing w:after="300"/>
        <w:rPr>
          <w:rFonts w:asciiTheme="minorHAnsi" w:hAnsiTheme="minorHAnsi"/>
          <w:color w:val="353535"/>
        </w:rPr>
      </w:pPr>
      <w:r w:rsidRPr="00E13AFD">
        <w:rPr>
          <w:rFonts w:asciiTheme="minorHAnsi" w:hAnsiTheme="minorHAnsi"/>
          <w:color w:val="353535"/>
        </w:rPr>
        <w:t xml:space="preserve">Many types of mental health care professionals can help </w:t>
      </w:r>
      <w:r w:rsidR="00F702B6">
        <w:rPr>
          <w:rFonts w:asciiTheme="minorHAnsi" w:hAnsiTheme="minorHAnsi"/>
          <w:color w:val="353535"/>
        </w:rPr>
        <w:t>clients</w:t>
      </w:r>
      <w:r w:rsidRPr="00E13AFD">
        <w:rPr>
          <w:rFonts w:asciiTheme="minorHAnsi" w:hAnsiTheme="minorHAnsi"/>
          <w:color w:val="353535"/>
        </w:rPr>
        <w:t xml:space="preserve"> </w:t>
      </w:r>
      <w:r w:rsidR="00F702B6">
        <w:rPr>
          <w:rFonts w:asciiTheme="minorHAnsi" w:hAnsiTheme="minorHAnsi"/>
          <w:color w:val="353535"/>
        </w:rPr>
        <w:t>achieve their psychological or relational</w:t>
      </w:r>
      <w:r w:rsidRPr="00E13AFD">
        <w:rPr>
          <w:rFonts w:asciiTheme="minorHAnsi" w:hAnsiTheme="minorHAnsi"/>
          <w:color w:val="353535"/>
        </w:rPr>
        <w:t xml:space="preserve"> goals. These professionals work in inpatient facilities, such as general hospitals and psychiatric facilities, and outpatient facilities, such as community mental health clinics, schools and private practices.</w:t>
      </w:r>
    </w:p>
    <w:p w:rsidRPr="00E13AFD" w:rsidR="00E13AFD" w:rsidP="00E13AFD" w:rsidRDefault="00E13AFD" w14:paraId="5483B2B2" w14:textId="77777777">
      <w:pPr>
        <w:spacing w:after="300"/>
        <w:rPr>
          <w:rFonts w:asciiTheme="minorHAnsi" w:hAnsiTheme="minorHAnsi"/>
          <w:color w:val="353535"/>
        </w:rPr>
      </w:pPr>
      <w:r w:rsidRPr="00E13AFD">
        <w:rPr>
          <w:rFonts w:asciiTheme="minorHAnsi" w:hAnsiTheme="minorHAnsi"/>
          <w:color w:val="353535"/>
        </w:rPr>
        <w:t>Health care professional job titles and specialties can vary by state. The descriptions below give an overview of what to look for and what credentials to expect from a mental health professional. Finding the right professional is easier when you understand the different areas of expertise and training.</w:t>
      </w:r>
    </w:p>
    <w:p w:rsidRPr="00E13AFD" w:rsidR="00E13AFD" w:rsidP="00E13AFD" w:rsidRDefault="00E13AFD" w14:paraId="3BB1C535" w14:textId="7736FDE7">
      <w:pPr>
        <w:rPr>
          <w:rFonts w:asciiTheme="minorHAnsi" w:hAnsiTheme="minorHAnsi"/>
          <w:b/>
          <w:u w:val="single"/>
        </w:rPr>
      </w:pPr>
      <w:r w:rsidRPr="00E13AFD">
        <w:rPr>
          <w:rFonts w:asciiTheme="minorHAnsi" w:hAnsiTheme="minorHAnsi"/>
          <w:b/>
          <w:u w:val="single"/>
        </w:rPr>
        <w:t>Assessment and Therapy</w:t>
      </w:r>
    </w:p>
    <w:p w:rsidRPr="00E13AFD" w:rsidR="00E13AFD" w:rsidP="00E13AFD" w:rsidRDefault="00E13AFD" w14:paraId="2DE74C82" w14:textId="77777777">
      <w:pPr>
        <w:rPr>
          <w:rFonts w:asciiTheme="minorHAnsi" w:hAnsiTheme="minorHAnsi"/>
        </w:rPr>
      </w:pPr>
      <w:r w:rsidRPr="00E13AFD">
        <w:rPr>
          <w:rFonts w:asciiTheme="minorHAnsi" w:hAnsiTheme="minorHAnsi"/>
        </w:rPr>
        <w:t>Therapists can help someone better understand and cope with thoughts, feelings and behaviors. They can also offer guidance and help improve a person’s ability to achieve life goals. These mental health professionals may also help assess and diagnosis mental health conditions.</w:t>
      </w:r>
    </w:p>
    <w:p w:rsidRPr="00E13AFD" w:rsidR="00E13AFD" w:rsidP="00E13AFD" w:rsidRDefault="00E13AFD" w14:paraId="55827C71" w14:textId="77777777">
      <w:pPr>
        <w:rPr>
          <w:rFonts w:asciiTheme="minorHAnsi" w:hAnsiTheme="minorHAnsi"/>
        </w:rPr>
      </w:pPr>
    </w:p>
    <w:p w:rsidRPr="00E13AFD" w:rsidR="00E13AFD" w:rsidP="00E13AFD" w:rsidRDefault="00E13AFD" w14:paraId="1D6EF14B" w14:textId="77777777">
      <w:pPr>
        <w:spacing w:line="330" w:lineRule="atLeast"/>
        <w:outlineLvl w:val="2"/>
        <w:rPr>
          <w:rFonts w:asciiTheme="minorHAnsi" w:hAnsiTheme="minorHAnsi"/>
          <w:b/>
          <w:color w:val="353535"/>
          <w:u w:val="single"/>
        </w:rPr>
      </w:pPr>
      <w:bookmarkStart w:name="_Toc535515330" w:id="240"/>
      <w:bookmarkStart w:name="_Toc535516593" w:id="241"/>
      <w:r w:rsidRPr="00E13AFD">
        <w:rPr>
          <w:rFonts w:asciiTheme="minorHAnsi" w:hAnsiTheme="minorHAnsi"/>
          <w:b/>
          <w:color w:val="353535"/>
          <w:u w:val="single"/>
        </w:rPr>
        <w:t>Psychologists</w:t>
      </w:r>
      <w:bookmarkEnd w:id="240"/>
      <w:bookmarkEnd w:id="241"/>
    </w:p>
    <w:p w:rsidRPr="00E13AFD" w:rsidR="00E13AFD" w:rsidP="00E13AFD" w:rsidRDefault="00E13AFD" w14:paraId="442B8A76" w14:textId="77777777">
      <w:pPr>
        <w:spacing w:after="300"/>
        <w:rPr>
          <w:rFonts w:asciiTheme="minorHAnsi" w:hAnsiTheme="minorHAnsi"/>
          <w:color w:val="353535"/>
        </w:rPr>
      </w:pPr>
      <w:r w:rsidRPr="00E13AFD">
        <w:rPr>
          <w:rFonts w:asciiTheme="minorHAnsi" w:hAnsiTheme="minorHAnsi"/>
          <w:color w:val="353535"/>
        </w:rPr>
        <w:t>Psychologists hold a doctoral degree in clinical psychology or another specialty such as counseling or education. They are trained to evaluate a person’s mental health using clinical interviews, psychological evaluations and testing. They can make diagnoses and provide individual and group therapy. Some may have training in specific forms of therapy like cognitive behavioral therapy (CBT), dialectical behavior therapy (DBT) and other behavioral therapy interventions.</w:t>
      </w:r>
    </w:p>
    <w:p w:rsidR="00E13AFD" w:rsidP="00E13AFD" w:rsidRDefault="00E13AFD" w14:paraId="13B78639"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Doctor of Philosophy (Ph.D.) in a field of psychology or Doctor of Psychology (Psy.D.).</w:t>
      </w:r>
    </w:p>
    <w:p w:rsidRPr="00E13AFD" w:rsidR="00E13AFD" w:rsidP="00E13AFD" w:rsidRDefault="00E13AFD" w14:paraId="556B9DE4" w14:textId="0F867066">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Psychologists are licensed by licensure boards in each state.</w:t>
      </w:r>
    </w:p>
    <w:p w:rsidRPr="00E13AFD" w:rsidR="00E13AFD" w:rsidP="00E13AFD" w:rsidRDefault="00E13AFD" w14:paraId="1C95298B" w14:textId="77777777">
      <w:pPr>
        <w:spacing w:line="330" w:lineRule="atLeast"/>
        <w:outlineLvl w:val="2"/>
        <w:rPr>
          <w:rFonts w:asciiTheme="minorHAnsi" w:hAnsiTheme="minorHAnsi"/>
          <w:b/>
          <w:color w:val="353535"/>
          <w:u w:val="single"/>
        </w:rPr>
      </w:pPr>
      <w:bookmarkStart w:name="_Toc535515331" w:id="242"/>
      <w:bookmarkStart w:name="_Toc535516594" w:id="243"/>
      <w:r w:rsidRPr="00E13AFD">
        <w:rPr>
          <w:rFonts w:asciiTheme="minorHAnsi" w:hAnsiTheme="minorHAnsi"/>
          <w:b/>
          <w:color w:val="353535"/>
          <w:u w:val="single"/>
        </w:rPr>
        <w:t>Counselors, Clinicians, Therapists</w:t>
      </w:r>
      <w:bookmarkEnd w:id="242"/>
      <w:bookmarkEnd w:id="243"/>
    </w:p>
    <w:p w:rsidRPr="00E13AFD" w:rsidR="00E13AFD" w:rsidP="00E13AFD" w:rsidRDefault="00E13AFD" w14:paraId="21677AB0" w14:textId="77777777">
      <w:pPr>
        <w:spacing w:after="300"/>
        <w:rPr>
          <w:rFonts w:asciiTheme="minorHAnsi" w:hAnsiTheme="minorHAnsi"/>
          <w:color w:val="353535"/>
        </w:rPr>
      </w:pPr>
      <w:r w:rsidRPr="00E13AFD">
        <w:rPr>
          <w:rFonts w:asciiTheme="minorHAnsi" w:hAnsiTheme="minorHAnsi"/>
          <w:color w:val="353535"/>
        </w:rPr>
        <w:t>These masters-level health care professionals are trained to evaluate a person’s mental health and use therapeutic techniques based on specific training programs. They operate under a variety of job titles—including counselor, clinician, therapist or something else—based on the treatment setting. Working with one of these mental health professionals can lead not only to symptom reduction but to better ways of thinking, feeling and living.</w:t>
      </w:r>
    </w:p>
    <w:p w:rsidR="00E13AFD" w:rsidP="00E13AFD" w:rsidRDefault="00E13AFD" w14:paraId="72EA335F"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master’s degree (M.S. or M.A.) in a mental health-related field such as psychology, counseling psychology, marriage or family therapy, among others.</w:t>
      </w:r>
    </w:p>
    <w:p w:rsidRPr="00E13AFD" w:rsidR="00E13AFD" w:rsidP="00E13AFD" w:rsidRDefault="00E13AFD" w14:paraId="19DA6677" w14:textId="1DC1B76E">
      <w:pPr>
        <w:spacing w:after="300"/>
        <w:rPr>
          <w:rFonts w:asciiTheme="minorHAnsi" w:hAnsiTheme="minorHAnsi"/>
          <w:b/>
          <w:bCs/>
          <w:color w:val="353535"/>
        </w:rPr>
      </w:pPr>
      <w:r w:rsidRPr="00E13AFD">
        <w:rPr>
          <w:rFonts w:asciiTheme="minorHAnsi" w:hAnsiTheme="minorHAnsi"/>
          <w:b/>
          <w:bCs/>
          <w:color w:val="353535"/>
        </w:rPr>
        <w:t>Licensure &amp; Certification: </w:t>
      </w:r>
      <w:r w:rsidRPr="00E13AFD">
        <w:rPr>
          <w:rFonts w:asciiTheme="minorHAnsi" w:hAnsiTheme="minorHAnsi"/>
          <w:color w:val="353535"/>
        </w:rPr>
        <w:t>Varies by specialty and state. Examples of licensure include:</w:t>
      </w:r>
    </w:p>
    <w:p w:rsidRPr="00E13AFD" w:rsidR="00E13AFD" w:rsidP="00CC10A9" w:rsidRDefault="00E13AFD" w14:paraId="6A99A35E" w14:textId="77777777">
      <w:pPr>
        <w:numPr>
          <w:ilvl w:val="0"/>
          <w:numId w:val="33"/>
        </w:numPr>
        <w:spacing w:before="100" w:beforeAutospacing="1" w:after="100" w:afterAutospacing="1"/>
        <w:rPr>
          <w:rFonts w:asciiTheme="minorHAnsi" w:hAnsiTheme="minorHAnsi"/>
          <w:color w:val="353535"/>
        </w:rPr>
      </w:pPr>
      <w:r w:rsidRPr="00E13AFD">
        <w:rPr>
          <w:rFonts w:asciiTheme="minorHAnsi" w:hAnsiTheme="minorHAnsi"/>
          <w:color w:val="353535"/>
        </w:rPr>
        <w:t>LPC, Licensed Professional Counselor</w:t>
      </w:r>
    </w:p>
    <w:p w:rsidRPr="00E13AFD" w:rsidR="00E13AFD" w:rsidP="00CC10A9" w:rsidRDefault="00E13AFD" w14:paraId="231D3992" w14:textId="77777777">
      <w:pPr>
        <w:numPr>
          <w:ilvl w:val="0"/>
          <w:numId w:val="33"/>
        </w:numPr>
        <w:spacing w:before="100" w:beforeAutospacing="1" w:after="100" w:afterAutospacing="1"/>
        <w:rPr>
          <w:rFonts w:asciiTheme="minorHAnsi" w:hAnsiTheme="minorHAnsi"/>
          <w:color w:val="353535"/>
        </w:rPr>
      </w:pPr>
      <w:r w:rsidRPr="00E13AFD">
        <w:rPr>
          <w:rFonts w:asciiTheme="minorHAnsi" w:hAnsiTheme="minorHAnsi"/>
          <w:color w:val="353535"/>
        </w:rPr>
        <w:t>LMFT, Licensed Marriage and Family Therapist</w:t>
      </w:r>
    </w:p>
    <w:p w:rsidRPr="00E13AFD" w:rsidR="00E13AFD" w:rsidP="00CC10A9" w:rsidRDefault="00E13AFD" w14:paraId="33366983" w14:textId="77777777">
      <w:pPr>
        <w:numPr>
          <w:ilvl w:val="0"/>
          <w:numId w:val="33"/>
        </w:numPr>
        <w:spacing w:before="100" w:beforeAutospacing="1" w:after="100" w:afterAutospacing="1"/>
        <w:rPr>
          <w:rFonts w:asciiTheme="minorHAnsi" w:hAnsiTheme="minorHAnsi"/>
          <w:color w:val="353535"/>
        </w:rPr>
      </w:pPr>
      <w:r w:rsidRPr="00E13AFD">
        <w:rPr>
          <w:rFonts w:asciiTheme="minorHAnsi" w:hAnsiTheme="minorHAnsi"/>
          <w:color w:val="353535"/>
        </w:rPr>
        <w:t>LCADAC, Licensed Clinical Alcohol &amp; Drug Abuse Counselor</w:t>
      </w:r>
    </w:p>
    <w:p w:rsidRPr="00E13AFD" w:rsidR="00E13AFD" w:rsidP="00E13AFD" w:rsidRDefault="00E13AFD" w14:paraId="497A8767" w14:textId="77777777">
      <w:pPr>
        <w:spacing w:line="330" w:lineRule="atLeast"/>
        <w:outlineLvl w:val="2"/>
        <w:rPr>
          <w:rFonts w:asciiTheme="minorHAnsi" w:hAnsiTheme="minorHAnsi"/>
          <w:b/>
          <w:color w:val="353535"/>
          <w:u w:val="single"/>
        </w:rPr>
      </w:pPr>
      <w:bookmarkStart w:name="_Toc535515332" w:id="244"/>
      <w:bookmarkStart w:name="_Toc535516595" w:id="245"/>
      <w:r w:rsidRPr="00E13AFD">
        <w:rPr>
          <w:rFonts w:asciiTheme="minorHAnsi" w:hAnsiTheme="minorHAnsi"/>
          <w:b/>
          <w:color w:val="353535"/>
          <w:u w:val="single"/>
        </w:rPr>
        <w:t>Clinical Social Workers</w:t>
      </w:r>
      <w:bookmarkEnd w:id="244"/>
      <w:bookmarkEnd w:id="245"/>
    </w:p>
    <w:p w:rsidRPr="00E13AFD" w:rsidR="00E13AFD" w:rsidP="00E13AFD" w:rsidRDefault="00E13AFD" w14:paraId="7CA958D3" w14:textId="77777777">
      <w:pPr>
        <w:spacing w:after="300"/>
        <w:rPr>
          <w:rFonts w:asciiTheme="minorHAnsi" w:hAnsiTheme="minorHAnsi"/>
          <w:color w:val="353535"/>
        </w:rPr>
      </w:pPr>
      <w:r w:rsidRPr="00E13AFD">
        <w:rPr>
          <w:rFonts w:asciiTheme="minorHAnsi" w:hAnsiTheme="minorHAnsi"/>
          <w:color w:val="353535"/>
        </w:rPr>
        <w:t>Clinical social workers are trained to evaluate a person’s mental health and use therapeutic techniques based on specific training programs. They are also trained in case management and advocacy services.</w:t>
      </w:r>
    </w:p>
    <w:p w:rsidR="00E13AFD" w:rsidP="00E13AFD" w:rsidRDefault="00E13AFD" w14:paraId="33E55C5C"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master’s degree in social work (MSW).</w:t>
      </w:r>
    </w:p>
    <w:p w:rsidRPr="00E13AFD" w:rsidR="00E13AFD" w:rsidP="00E13AFD" w:rsidRDefault="00E13AFD" w14:paraId="07C191C3" w14:textId="01150ED1">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Examples of licensure include:</w:t>
      </w:r>
    </w:p>
    <w:p w:rsidRPr="00E13AFD" w:rsidR="00E13AFD" w:rsidP="00CC10A9" w:rsidRDefault="00E13AFD" w14:paraId="2801AA1A" w14:textId="77777777">
      <w:pPr>
        <w:numPr>
          <w:ilvl w:val="0"/>
          <w:numId w:val="34"/>
        </w:numPr>
        <w:spacing w:before="100" w:beforeAutospacing="1" w:after="100" w:afterAutospacing="1"/>
        <w:rPr>
          <w:rFonts w:asciiTheme="minorHAnsi" w:hAnsiTheme="minorHAnsi"/>
          <w:color w:val="353535"/>
        </w:rPr>
      </w:pPr>
      <w:r w:rsidRPr="00E13AFD">
        <w:rPr>
          <w:rFonts w:asciiTheme="minorHAnsi" w:hAnsiTheme="minorHAnsi"/>
          <w:color w:val="353535"/>
        </w:rPr>
        <w:t>LICSW, Licensed Independent Social Workers</w:t>
      </w:r>
    </w:p>
    <w:p w:rsidRPr="00E13AFD" w:rsidR="00E13AFD" w:rsidP="00CC10A9" w:rsidRDefault="00E13AFD" w14:paraId="62E76D20" w14:textId="77777777">
      <w:pPr>
        <w:numPr>
          <w:ilvl w:val="0"/>
          <w:numId w:val="34"/>
        </w:numPr>
        <w:spacing w:before="100" w:beforeAutospacing="1" w:after="100" w:afterAutospacing="1"/>
        <w:rPr>
          <w:rFonts w:asciiTheme="minorHAnsi" w:hAnsiTheme="minorHAnsi"/>
          <w:color w:val="353535"/>
        </w:rPr>
      </w:pPr>
      <w:r w:rsidRPr="00E13AFD">
        <w:rPr>
          <w:rFonts w:asciiTheme="minorHAnsi" w:hAnsiTheme="minorHAnsi"/>
          <w:color w:val="353535"/>
        </w:rPr>
        <w:t>LCSW, Licensed Clinical Social Worker</w:t>
      </w:r>
    </w:p>
    <w:p w:rsidRPr="00E13AFD" w:rsidR="00E13AFD" w:rsidP="00CC10A9" w:rsidRDefault="00E13AFD" w14:paraId="635261FA" w14:textId="77777777">
      <w:pPr>
        <w:numPr>
          <w:ilvl w:val="0"/>
          <w:numId w:val="34"/>
        </w:numPr>
        <w:spacing w:before="100" w:beforeAutospacing="1" w:after="100" w:afterAutospacing="1"/>
        <w:rPr>
          <w:rFonts w:asciiTheme="minorHAnsi" w:hAnsiTheme="minorHAnsi"/>
          <w:color w:val="353535"/>
        </w:rPr>
      </w:pPr>
      <w:r w:rsidRPr="00E13AFD">
        <w:rPr>
          <w:rFonts w:asciiTheme="minorHAnsi" w:hAnsiTheme="minorHAnsi"/>
          <w:color w:val="353535"/>
        </w:rPr>
        <w:t>ACSW, Academy of Certified Social Worker</w:t>
      </w:r>
    </w:p>
    <w:p w:rsidRPr="00E13AFD" w:rsidR="00E13AFD" w:rsidP="00E13AFD" w:rsidRDefault="00E13AFD" w14:paraId="6A85AF99" w14:textId="57F88423">
      <w:pPr>
        <w:rPr>
          <w:rFonts w:asciiTheme="minorHAnsi" w:hAnsiTheme="minorHAnsi"/>
          <w:b/>
          <w:u w:val="single"/>
        </w:rPr>
      </w:pPr>
      <w:r w:rsidRPr="00E13AFD">
        <w:rPr>
          <w:rFonts w:asciiTheme="minorHAnsi" w:hAnsiTheme="minorHAnsi"/>
          <w:b/>
          <w:u w:val="single"/>
        </w:rPr>
        <w:t>Prescribe and Monitor Medication</w:t>
      </w:r>
    </w:p>
    <w:p w:rsidR="00E13AFD" w:rsidP="00E13AFD" w:rsidRDefault="00E13AFD" w14:paraId="25AE837C" w14:textId="277DE94C">
      <w:pPr>
        <w:rPr>
          <w:rFonts w:asciiTheme="minorHAnsi" w:hAnsiTheme="minorHAnsi"/>
        </w:rPr>
      </w:pPr>
      <w:r w:rsidRPr="00E13AFD">
        <w:rPr>
          <w:rFonts w:asciiTheme="minorHAnsi" w:hAnsiTheme="minorHAnsi"/>
        </w:rPr>
        <w:t>The following health care professionals can prescribe medication. They may also offer assessments, diagnoses and therapy.</w:t>
      </w:r>
    </w:p>
    <w:p w:rsidRPr="00E13AFD" w:rsidR="00E13AFD" w:rsidP="00E13AFD" w:rsidRDefault="00E13AFD" w14:paraId="326B32A4" w14:textId="77777777">
      <w:pPr>
        <w:rPr>
          <w:rFonts w:asciiTheme="minorHAnsi" w:hAnsiTheme="minorHAnsi"/>
        </w:rPr>
      </w:pPr>
    </w:p>
    <w:p w:rsidRPr="00E13AFD" w:rsidR="00E13AFD" w:rsidP="00E13AFD" w:rsidRDefault="00E13AFD" w14:paraId="32F6EC09" w14:textId="77777777">
      <w:pPr>
        <w:spacing w:line="330" w:lineRule="atLeast"/>
        <w:outlineLvl w:val="2"/>
        <w:rPr>
          <w:rFonts w:asciiTheme="minorHAnsi" w:hAnsiTheme="minorHAnsi"/>
          <w:b/>
          <w:color w:val="353535"/>
          <w:u w:val="single"/>
        </w:rPr>
      </w:pPr>
      <w:bookmarkStart w:name="_Toc535515333" w:id="246"/>
      <w:bookmarkStart w:name="_Toc535516596" w:id="247"/>
      <w:r w:rsidRPr="00E13AFD">
        <w:rPr>
          <w:rFonts w:asciiTheme="minorHAnsi" w:hAnsiTheme="minorHAnsi"/>
          <w:b/>
          <w:color w:val="353535"/>
          <w:u w:val="single"/>
        </w:rPr>
        <w:t>Psychiatrists</w:t>
      </w:r>
      <w:bookmarkEnd w:id="246"/>
      <w:bookmarkEnd w:id="247"/>
    </w:p>
    <w:p w:rsidRPr="00E13AFD" w:rsidR="00E13AFD" w:rsidP="00E13AFD" w:rsidRDefault="00E13AFD" w14:paraId="45C9F3C1" w14:textId="77777777">
      <w:pPr>
        <w:spacing w:after="300"/>
        <w:rPr>
          <w:rFonts w:asciiTheme="minorHAnsi" w:hAnsiTheme="minorHAnsi"/>
          <w:color w:val="353535"/>
        </w:rPr>
      </w:pPr>
      <w:r w:rsidRPr="00E13AFD">
        <w:rPr>
          <w:rFonts w:asciiTheme="minorHAnsi" w:hAnsiTheme="minorHAnsi"/>
          <w:color w:val="353535"/>
        </w:rPr>
        <w:t>Psychiatrists are licensed medical doctors who have completed psychiatric training. They can diagnose mental health conditions, prescribe and monitor medications and provide therapy. Some have completed additional training in child and adolescent mental health, substance use disorders or geriatric psychiatry.</w:t>
      </w:r>
    </w:p>
    <w:p w:rsidR="00E13AFD" w:rsidP="00E13AFD" w:rsidRDefault="00E13AFD" w14:paraId="55B9570A"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Doctor of Medicine (MD) or Doctor of Osteopathic Medicine (DO), plus completion of residency training in psychiatry.</w:t>
      </w:r>
    </w:p>
    <w:p w:rsidRPr="00E13AFD" w:rsidR="00E13AFD" w:rsidP="00E13AFD" w:rsidRDefault="00E13AFD" w14:paraId="6F990ED3" w14:textId="424D0867">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Licensed physician in the state where they are practicing; may also be “Board Certified” by the Board of Neurology and Psychiatry.</w:t>
      </w:r>
    </w:p>
    <w:p w:rsidRPr="00E13AFD" w:rsidR="00E13AFD" w:rsidP="00E13AFD" w:rsidRDefault="00E13AFD" w14:paraId="5DDA9B14" w14:textId="0D2EDBCC">
      <w:pPr>
        <w:spacing w:line="330" w:lineRule="atLeast"/>
        <w:outlineLvl w:val="2"/>
        <w:rPr>
          <w:rFonts w:asciiTheme="minorHAnsi" w:hAnsiTheme="minorHAnsi"/>
          <w:b/>
          <w:color w:val="353535"/>
          <w:u w:val="single"/>
        </w:rPr>
      </w:pPr>
      <w:bookmarkStart w:name="_Toc535515334" w:id="248"/>
      <w:bookmarkStart w:name="_Toc535516597" w:id="249"/>
      <w:r w:rsidRPr="00E13AFD">
        <w:rPr>
          <w:rFonts w:asciiTheme="minorHAnsi" w:hAnsiTheme="minorHAnsi"/>
          <w:b/>
          <w:color w:val="353535"/>
          <w:u w:val="single"/>
        </w:rPr>
        <w:t>Psychiatric or Mental Health Nurse Practitioners</w:t>
      </w:r>
      <w:bookmarkEnd w:id="248"/>
      <w:bookmarkEnd w:id="249"/>
    </w:p>
    <w:p w:rsidRPr="00E13AFD" w:rsidR="00E13AFD" w:rsidP="00E13AFD" w:rsidRDefault="00E13AFD" w14:paraId="267C33CC" w14:textId="77777777">
      <w:pPr>
        <w:spacing w:after="300"/>
        <w:rPr>
          <w:rFonts w:asciiTheme="minorHAnsi" w:hAnsiTheme="minorHAnsi"/>
          <w:color w:val="353535"/>
        </w:rPr>
      </w:pPr>
      <w:r w:rsidRPr="00E13AFD">
        <w:rPr>
          <w:rFonts w:asciiTheme="minorHAnsi" w:hAnsiTheme="minorHAnsi"/>
          <w:color w:val="353535"/>
        </w:rPr>
        <w:t>Psychiatric or mental health nurse practitioners can provide assessment, diagnosis and therapy for mental health conditions or substance use disorders. In some states, they are also qualified to prescribe and monitor medications. Requirements also vary by state as to the degree of supervision necessary by a licensed psychiatrist.</w:t>
      </w:r>
    </w:p>
    <w:p w:rsidR="00BD42B7" w:rsidP="00E13AFD" w:rsidRDefault="00BD42B7" w14:paraId="66B92633" w14:textId="77777777">
      <w:pPr>
        <w:spacing w:after="300"/>
        <w:rPr>
          <w:rFonts w:asciiTheme="minorHAnsi" w:hAnsiTheme="minorHAnsi"/>
          <w:b/>
          <w:bCs/>
          <w:color w:val="353535"/>
        </w:rPr>
      </w:pPr>
    </w:p>
    <w:p w:rsidR="00E13AFD" w:rsidP="00E13AFD" w:rsidRDefault="00E13AFD" w14:paraId="538F1D37"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Master of Science (MS) or Doctor of Philosophy (Ph.D.) in nursing with specialized focus on psychiatry.</w:t>
      </w:r>
    </w:p>
    <w:p w:rsidRPr="00E13AFD" w:rsidR="00E13AFD" w:rsidP="00E13AFD" w:rsidRDefault="00E13AFD" w14:paraId="05DBD14F" w14:textId="3460A0BF">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Licensed nurse in the state where they are practicing. Examples of credentials include, but are not limited to:</w:t>
      </w:r>
    </w:p>
    <w:p w:rsidRPr="00E13AFD" w:rsidR="00E13AFD" w:rsidP="00CC10A9" w:rsidRDefault="00E13AFD" w14:paraId="5CF98004" w14:textId="77777777">
      <w:pPr>
        <w:numPr>
          <w:ilvl w:val="0"/>
          <w:numId w:val="35"/>
        </w:numPr>
        <w:spacing w:before="100" w:beforeAutospacing="1" w:after="100" w:afterAutospacing="1"/>
        <w:rPr>
          <w:rFonts w:asciiTheme="minorHAnsi" w:hAnsiTheme="minorHAnsi"/>
          <w:color w:val="353535"/>
        </w:rPr>
      </w:pPr>
      <w:r w:rsidRPr="00E13AFD">
        <w:rPr>
          <w:rFonts w:asciiTheme="minorHAnsi" w:hAnsiTheme="minorHAnsi"/>
          <w:color w:val="353535"/>
        </w:rPr>
        <w:t>NCLEX, National Council Licensure Examination</w:t>
      </w:r>
    </w:p>
    <w:p w:rsidRPr="00E13AFD" w:rsidR="00E13AFD" w:rsidP="00CC10A9" w:rsidRDefault="00E13AFD" w14:paraId="6AB0FBC2" w14:textId="77777777">
      <w:pPr>
        <w:numPr>
          <w:ilvl w:val="0"/>
          <w:numId w:val="35"/>
        </w:numPr>
        <w:spacing w:before="100" w:beforeAutospacing="1" w:after="100" w:afterAutospacing="1"/>
        <w:rPr>
          <w:rFonts w:asciiTheme="minorHAnsi" w:hAnsiTheme="minorHAnsi"/>
          <w:color w:val="353535"/>
        </w:rPr>
      </w:pPr>
      <w:r w:rsidRPr="00E13AFD">
        <w:rPr>
          <w:rFonts w:asciiTheme="minorHAnsi" w:hAnsiTheme="minorHAnsi"/>
          <w:color w:val="353535"/>
        </w:rPr>
        <w:t>PMHNP-BC, Board Certification in psychiatric nursing through the </w:t>
      </w:r>
      <w:hyperlink w:history="1" r:id="rId92">
        <w:r w:rsidRPr="00E13AFD">
          <w:rPr>
            <w:rFonts w:asciiTheme="minorHAnsi" w:hAnsiTheme="minorHAnsi"/>
            <w:color w:val="0070CD"/>
            <w:u w:val="single"/>
          </w:rPr>
          <w:t>American Academy of Nurses Credentialing Center</w:t>
        </w:r>
      </w:hyperlink>
    </w:p>
    <w:p w:rsidRPr="00E13AFD" w:rsidR="00E13AFD" w:rsidP="00E13AFD" w:rsidRDefault="00E13AFD" w14:paraId="22B7274E" w14:textId="77777777">
      <w:pPr>
        <w:spacing w:line="330" w:lineRule="atLeast"/>
        <w:outlineLvl w:val="2"/>
        <w:rPr>
          <w:rFonts w:asciiTheme="minorHAnsi" w:hAnsiTheme="minorHAnsi"/>
          <w:b/>
          <w:color w:val="353535"/>
          <w:u w:val="single"/>
        </w:rPr>
      </w:pPr>
      <w:bookmarkStart w:name="_Toc535515335" w:id="250"/>
      <w:bookmarkStart w:name="_Toc535516598" w:id="251"/>
      <w:r w:rsidRPr="00E13AFD">
        <w:rPr>
          <w:rFonts w:asciiTheme="minorHAnsi" w:hAnsiTheme="minorHAnsi"/>
          <w:b/>
          <w:color w:val="353535"/>
          <w:u w:val="single"/>
        </w:rPr>
        <w:t>Primary Care Physicians</w:t>
      </w:r>
      <w:bookmarkEnd w:id="250"/>
      <w:bookmarkEnd w:id="251"/>
    </w:p>
    <w:p w:rsidRPr="00E13AFD" w:rsidR="00E13AFD" w:rsidP="00E13AFD" w:rsidRDefault="00E13AFD" w14:paraId="676BAF67" w14:textId="77777777">
      <w:pPr>
        <w:spacing w:after="300"/>
        <w:rPr>
          <w:rFonts w:asciiTheme="minorHAnsi" w:hAnsiTheme="minorHAnsi"/>
          <w:color w:val="353535"/>
        </w:rPr>
      </w:pPr>
      <w:r w:rsidRPr="00E13AFD">
        <w:rPr>
          <w:rFonts w:asciiTheme="minorHAnsi" w:hAnsiTheme="minorHAnsi"/>
          <w:color w:val="353535"/>
        </w:rPr>
        <w:t>Primary care physicians and pediatricians can prescribe medication, but you might consider visiting someone who specializes in mental health care. Primary care and mental health professionals should work together to determine an individual’s best treatment plan.</w:t>
      </w:r>
    </w:p>
    <w:p w:rsidR="00E13AFD" w:rsidP="00E13AFD" w:rsidRDefault="00E13AFD" w14:paraId="74D571DD"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Doctor of Medicine (M.D.) or Doctor of Osteopathic Medicine (DO).</w:t>
      </w:r>
    </w:p>
    <w:p w:rsidRPr="00E13AFD" w:rsidR="00E13AFD" w:rsidP="00E13AFD" w:rsidRDefault="00E13AFD" w14:paraId="2934FAFB" w14:textId="3B7E1F80">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Licensed physician in the state where they are practicing.</w:t>
      </w:r>
    </w:p>
    <w:p w:rsidRPr="00E13AFD" w:rsidR="00E13AFD" w:rsidP="00E13AFD" w:rsidRDefault="00E13AFD" w14:paraId="708D2C9F" w14:textId="77777777">
      <w:pPr>
        <w:spacing w:line="330" w:lineRule="atLeast"/>
        <w:outlineLvl w:val="2"/>
        <w:rPr>
          <w:rFonts w:asciiTheme="minorHAnsi" w:hAnsiTheme="minorHAnsi"/>
          <w:b/>
          <w:color w:val="353535"/>
          <w:u w:val="single"/>
        </w:rPr>
      </w:pPr>
      <w:bookmarkStart w:name="_Toc535515336" w:id="252"/>
      <w:bookmarkStart w:name="_Toc535516599" w:id="253"/>
      <w:r w:rsidRPr="00E13AFD">
        <w:rPr>
          <w:rFonts w:asciiTheme="minorHAnsi" w:hAnsiTheme="minorHAnsi"/>
          <w:b/>
          <w:color w:val="353535"/>
          <w:u w:val="single"/>
        </w:rPr>
        <w:t>Family Nurse Practitioners</w:t>
      </w:r>
      <w:bookmarkEnd w:id="252"/>
      <w:bookmarkEnd w:id="253"/>
    </w:p>
    <w:p w:rsidRPr="00E13AFD" w:rsidR="00E13AFD" w:rsidP="00E13AFD" w:rsidRDefault="00E13AFD" w14:paraId="72F5CDDD" w14:textId="77777777">
      <w:pPr>
        <w:spacing w:after="300"/>
        <w:rPr>
          <w:rFonts w:asciiTheme="minorHAnsi" w:hAnsiTheme="minorHAnsi"/>
          <w:color w:val="353535"/>
        </w:rPr>
      </w:pPr>
      <w:r w:rsidRPr="00E13AFD">
        <w:rPr>
          <w:rFonts w:asciiTheme="minorHAnsi" w:hAnsiTheme="minorHAnsi"/>
          <w:color w:val="353535"/>
        </w:rPr>
        <w:t>Family nurse practitioners (FNP) can provide general medical services like those of a primary care physician, based on each state’s laws. Like primary care physicians, they can prescribe medication, but you might consider visiting someone who specializes in mental health care. Family nurse practitioners and mental health professionals should work together to determine an individual’s best treatment plan.</w:t>
      </w:r>
    </w:p>
    <w:p w:rsidR="001A070B" w:rsidP="00E13AFD" w:rsidRDefault="00E13AFD" w14:paraId="65C77FAB" w14:textId="77777777">
      <w:pPr>
        <w:spacing w:after="300"/>
        <w:rPr>
          <w:rFonts w:asciiTheme="minorHAnsi" w:hAnsiTheme="minorHAnsi"/>
          <w:color w:val="353535"/>
        </w:rPr>
      </w:pPr>
      <w:r w:rsidRPr="00E13AFD">
        <w:rPr>
          <w:rFonts w:asciiTheme="minorHAnsi" w:hAnsiTheme="minorHAnsi"/>
          <w:b/>
          <w:bCs/>
          <w:color w:val="353535"/>
        </w:rPr>
        <w:t>Degree requirements: </w:t>
      </w:r>
      <w:r w:rsidRPr="00E13AFD">
        <w:rPr>
          <w:rFonts w:asciiTheme="minorHAnsi" w:hAnsiTheme="minorHAnsi"/>
          <w:color w:val="353535"/>
        </w:rPr>
        <w:t>Master of Science (M.S.) or Doctor of Philosophy (Ph.D.) in nursing.</w:t>
      </w:r>
    </w:p>
    <w:p w:rsidRPr="00E13AFD" w:rsidR="00E13AFD" w:rsidP="00E13AFD" w:rsidRDefault="00E13AFD" w14:paraId="5AE78C19" w14:textId="3179B337">
      <w:pPr>
        <w:spacing w:after="300"/>
        <w:rPr>
          <w:rFonts w:asciiTheme="minorHAnsi" w:hAnsiTheme="minorHAnsi"/>
          <w:color w:val="353535"/>
        </w:rPr>
      </w:pPr>
      <w:r w:rsidRPr="00E13AFD">
        <w:rPr>
          <w:rFonts w:asciiTheme="minorHAnsi" w:hAnsiTheme="minorHAnsi"/>
          <w:b/>
          <w:bCs/>
          <w:color w:val="353535"/>
        </w:rPr>
        <w:t>Licensure &amp; credentials: </w:t>
      </w:r>
      <w:r w:rsidRPr="00E13AFD">
        <w:rPr>
          <w:rFonts w:asciiTheme="minorHAnsi" w:hAnsiTheme="minorHAnsi"/>
          <w:color w:val="353535"/>
        </w:rPr>
        <w:t>Licensed nurse in the state where they are practicing. Examples of credentials include:</w:t>
      </w:r>
    </w:p>
    <w:p w:rsidRPr="00E13AFD" w:rsidR="00E13AFD" w:rsidP="00CC10A9" w:rsidRDefault="00E13AFD" w14:paraId="7FF67BD0" w14:textId="77777777">
      <w:pPr>
        <w:numPr>
          <w:ilvl w:val="0"/>
          <w:numId w:val="36"/>
        </w:numPr>
        <w:spacing w:before="100" w:beforeAutospacing="1" w:after="100" w:afterAutospacing="1"/>
        <w:rPr>
          <w:rFonts w:asciiTheme="minorHAnsi" w:hAnsiTheme="minorHAnsi"/>
          <w:color w:val="353535"/>
        </w:rPr>
      </w:pPr>
      <w:r w:rsidRPr="00E13AFD">
        <w:rPr>
          <w:rFonts w:asciiTheme="minorHAnsi" w:hAnsiTheme="minorHAnsi"/>
          <w:color w:val="353535"/>
        </w:rPr>
        <w:t>NCLEX, National Council Licensure Examination</w:t>
      </w:r>
    </w:p>
    <w:p w:rsidRPr="00E13AFD" w:rsidR="00E13AFD" w:rsidP="00CC10A9" w:rsidRDefault="00E13AFD" w14:paraId="2DF8C782" w14:textId="77777777">
      <w:pPr>
        <w:numPr>
          <w:ilvl w:val="0"/>
          <w:numId w:val="36"/>
        </w:numPr>
        <w:spacing w:before="100" w:beforeAutospacing="1" w:after="100" w:afterAutospacing="1"/>
        <w:rPr>
          <w:rFonts w:asciiTheme="minorHAnsi" w:hAnsiTheme="minorHAnsi"/>
          <w:color w:val="353535"/>
        </w:rPr>
      </w:pPr>
      <w:r w:rsidRPr="00E13AFD">
        <w:rPr>
          <w:rFonts w:asciiTheme="minorHAnsi" w:hAnsiTheme="minorHAnsi"/>
          <w:color w:val="353535"/>
        </w:rPr>
        <w:t>FNP-BC, Family Nurse Practitioner Board Certified</w:t>
      </w:r>
    </w:p>
    <w:p w:rsidR="00BD42B7" w:rsidP="00E13AFD" w:rsidRDefault="00BD42B7" w14:paraId="6CE11563" w14:textId="77777777">
      <w:pPr>
        <w:spacing w:before="300" w:after="300" w:line="450" w:lineRule="atLeast"/>
        <w:outlineLvl w:val="1"/>
        <w:rPr>
          <w:rFonts w:asciiTheme="minorHAnsi" w:hAnsiTheme="minorHAnsi"/>
          <w:b/>
          <w:color w:val="353535"/>
          <w:u w:val="single"/>
        </w:rPr>
      </w:pPr>
    </w:p>
    <w:p w:rsidRPr="00BD42B7" w:rsidR="00BD42B7" w:rsidP="00E13AFD" w:rsidRDefault="00BD42B7" w14:paraId="302612E1" w14:textId="205246B5">
      <w:pPr>
        <w:spacing w:before="300" w:after="300" w:line="450" w:lineRule="atLeast"/>
        <w:outlineLvl w:val="1"/>
        <w:rPr>
          <w:rFonts w:asciiTheme="minorHAnsi" w:hAnsiTheme="minorHAnsi"/>
          <w:b/>
          <w:color w:val="353535"/>
          <w:sz w:val="11"/>
          <w:szCs w:val="11"/>
          <w:u w:val="single"/>
        </w:rPr>
      </w:pPr>
    </w:p>
    <w:p w:rsidRPr="00E13AFD" w:rsidR="00E13AFD" w:rsidP="00E13AFD" w:rsidRDefault="00E13AFD" w14:paraId="3C0AA443" w14:textId="77777777">
      <w:pPr>
        <w:spacing w:before="300" w:after="300" w:line="450" w:lineRule="atLeast"/>
        <w:outlineLvl w:val="1"/>
        <w:rPr>
          <w:rFonts w:asciiTheme="minorHAnsi" w:hAnsiTheme="minorHAnsi"/>
          <w:b/>
          <w:color w:val="353535"/>
          <w:u w:val="single"/>
        </w:rPr>
      </w:pPr>
      <w:bookmarkStart w:name="_Toc535515337" w:id="254"/>
      <w:bookmarkStart w:name="_Toc535516600" w:id="255"/>
      <w:r w:rsidRPr="00E13AFD">
        <w:rPr>
          <w:rFonts w:asciiTheme="minorHAnsi" w:hAnsiTheme="minorHAnsi"/>
          <w:b/>
          <w:color w:val="353535"/>
          <w:u w:val="single"/>
        </w:rPr>
        <w:t>Other Professionals You May Encounter</w:t>
      </w:r>
      <w:bookmarkEnd w:id="254"/>
      <w:bookmarkEnd w:id="255"/>
    </w:p>
    <w:p w:rsidRPr="00E13AFD" w:rsidR="00E13AFD" w:rsidP="00E13AFD" w:rsidRDefault="00E13AFD" w14:paraId="7F4C769A" w14:textId="77777777">
      <w:pPr>
        <w:spacing w:line="330" w:lineRule="atLeast"/>
        <w:outlineLvl w:val="2"/>
        <w:rPr>
          <w:rFonts w:asciiTheme="minorHAnsi" w:hAnsiTheme="minorHAnsi"/>
          <w:b/>
          <w:color w:val="353535"/>
        </w:rPr>
      </w:pPr>
      <w:bookmarkStart w:name="_Toc535515338" w:id="256"/>
      <w:bookmarkStart w:name="_Toc535516601" w:id="257"/>
      <w:r w:rsidRPr="00E13AFD">
        <w:rPr>
          <w:rFonts w:asciiTheme="minorHAnsi" w:hAnsiTheme="minorHAnsi"/>
          <w:b/>
          <w:color w:val="353535"/>
        </w:rPr>
        <w:t>Certified Peer Specialists</w:t>
      </w:r>
      <w:bookmarkEnd w:id="256"/>
      <w:bookmarkEnd w:id="257"/>
    </w:p>
    <w:p w:rsidRPr="00E13AFD" w:rsidR="00E13AFD" w:rsidP="00E13AFD" w:rsidRDefault="00E13AFD" w14:paraId="336EF11A" w14:textId="77777777">
      <w:pPr>
        <w:spacing w:after="300"/>
        <w:rPr>
          <w:rFonts w:asciiTheme="minorHAnsi" w:hAnsiTheme="minorHAnsi"/>
          <w:color w:val="353535"/>
        </w:rPr>
      </w:pPr>
      <w:r w:rsidRPr="00E13AFD">
        <w:rPr>
          <w:rFonts w:asciiTheme="minorHAnsi" w:hAnsiTheme="minorHAnsi"/>
          <w:color w:val="353535"/>
        </w:rPr>
        <w:t>These specialists have lived experience with a mental health condition or substance use disorder. They are often trained, certified and prepared to assist with recovery by helping a person set goals and develop strengths. They provide support, mentoring and guidance.</w:t>
      </w:r>
    </w:p>
    <w:p w:rsidRPr="00E13AFD" w:rsidR="00E13AFD" w:rsidP="00E13AFD" w:rsidRDefault="00E13AFD" w14:paraId="42242F5D" w14:textId="77777777">
      <w:pPr>
        <w:spacing w:line="330" w:lineRule="atLeast"/>
        <w:outlineLvl w:val="2"/>
        <w:rPr>
          <w:rFonts w:asciiTheme="minorHAnsi" w:hAnsiTheme="minorHAnsi"/>
          <w:b/>
          <w:color w:val="353535"/>
        </w:rPr>
      </w:pPr>
      <w:bookmarkStart w:name="_Toc535515339" w:id="258"/>
      <w:bookmarkStart w:name="_Toc535516602" w:id="259"/>
      <w:r w:rsidRPr="00E13AFD">
        <w:rPr>
          <w:rFonts w:asciiTheme="minorHAnsi" w:hAnsiTheme="minorHAnsi"/>
          <w:b/>
          <w:color w:val="353535"/>
        </w:rPr>
        <w:t>Social Workers</w:t>
      </w:r>
      <w:bookmarkEnd w:id="258"/>
      <w:bookmarkEnd w:id="259"/>
    </w:p>
    <w:p w:rsidRPr="00E13AFD" w:rsidR="00E13AFD" w:rsidP="00E13AFD" w:rsidRDefault="00E13AFD" w14:paraId="0139D01E" w14:textId="77777777">
      <w:pPr>
        <w:spacing w:after="300"/>
        <w:rPr>
          <w:rFonts w:asciiTheme="minorHAnsi" w:hAnsiTheme="minorHAnsi"/>
          <w:color w:val="353535"/>
        </w:rPr>
      </w:pPr>
      <w:r w:rsidRPr="00E13AFD">
        <w:rPr>
          <w:rFonts w:asciiTheme="minorHAnsi" w:hAnsiTheme="minorHAnsi"/>
          <w:color w:val="353535"/>
        </w:rPr>
        <w:t>Social workers (B.A. or B.S.) provide case management, inpatient discharge planning services, placement services and other services to support healthy living.</w:t>
      </w:r>
    </w:p>
    <w:p w:rsidRPr="00E13AFD" w:rsidR="00E13AFD" w:rsidP="00E13AFD" w:rsidRDefault="00E13AFD" w14:paraId="21F1AD65" w14:textId="77777777">
      <w:pPr>
        <w:spacing w:line="330" w:lineRule="atLeast"/>
        <w:outlineLvl w:val="2"/>
        <w:rPr>
          <w:rFonts w:asciiTheme="minorHAnsi" w:hAnsiTheme="minorHAnsi"/>
          <w:b/>
          <w:color w:val="353535"/>
        </w:rPr>
      </w:pPr>
      <w:bookmarkStart w:name="_Toc535515340" w:id="260"/>
      <w:bookmarkStart w:name="_Toc535516603" w:id="261"/>
      <w:r w:rsidRPr="00E13AFD">
        <w:rPr>
          <w:rFonts w:asciiTheme="minorHAnsi" w:hAnsiTheme="minorHAnsi"/>
          <w:b/>
          <w:color w:val="353535"/>
        </w:rPr>
        <w:t>Pastoral Counselors</w:t>
      </w:r>
      <w:bookmarkEnd w:id="260"/>
      <w:bookmarkEnd w:id="261"/>
    </w:p>
    <w:p w:rsidRPr="00E13AFD" w:rsidR="00E13AFD" w:rsidP="00E13AFD" w:rsidRDefault="00E13AFD" w14:paraId="4F95D2C2" w14:textId="77777777">
      <w:pPr>
        <w:spacing w:after="300"/>
        <w:rPr>
          <w:rFonts w:asciiTheme="minorHAnsi" w:hAnsiTheme="minorHAnsi"/>
          <w:color w:val="353535"/>
        </w:rPr>
      </w:pPr>
      <w:r w:rsidRPr="00E13AFD">
        <w:rPr>
          <w:rFonts w:asciiTheme="minorHAnsi" w:hAnsiTheme="minorHAnsi"/>
          <w:color w:val="353535"/>
        </w:rPr>
        <w:t>Pastoral counselors are clergy members with training in clinical pastoral education. They are trained to diagnose and provide counseling. Pastoral counselors are members of the </w:t>
      </w:r>
      <w:hyperlink w:history="1" r:id="rId93">
        <w:r w:rsidRPr="00E13AFD">
          <w:rPr>
            <w:rFonts w:asciiTheme="minorHAnsi" w:hAnsiTheme="minorHAnsi"/>
            <w:color w:val="0070CD"/>
            <w:u w:val="single"/>
          </w:rPr>
          <w:t>Association of Pastoral Counselors (AAPC)</w:t>
        </w:r>
      </w:hyperlink>
      <w:r w:rsidRPr="00E13AFD">
        <w:rPr>
          <w:rFonts w:asciiTheme="minorHAnsi" w:hAnsiTheme="minorHAnsi"/>
          <w:color w:val="353535"/>
        </w:rPr>
        <w:t> and can have equivalents to a doctorate in counseling.</w:t>
      </w:r>
    </w:p>
    <w:p w:rsidR="002F759A" w:rsidP="001048A1" w:rsidRDefault="002F759A" w14:paraId="1B919FF2" w14:textId="77777777">
      <w:pPr>
        <w:spacing w:line="365" w:lineRule="auto"/>
        <w:ind w:left="10" w:right="12"/>
      </w:pPr>
    </w:p>
    <w:p w:rsidR="001048A1" w:rsidP="001048A1" w:rsidRDefault="001048A1" w14:paraId="2C3005DD" w14:textId="0A7888A1">
      <w:pPr>
        <w:autoSpaceDE w:val="0"/>
        <w:autoSpaceDN w:val="0"/>
        <w:adjustRightInd w:val="0"/>
        <w:jc w:val="right"/>
      </w:pPr>
      <w:r>
        <w:rPr>
          <w:rFonts w:ascii="Arial" w:hAnsi="Arial" w:eastAsia="Arial" w:cs="Arial"/>
          <w:sz w:val="16"/>
        </w:rPr>
        <w:t xml:space="preserve">Source: </w:t>
      </w:r>
      <w:r w:rsidRPr="001A070B" w:rsidR="001A070B">
        <w:rPr>
          <w:rFonts w:ascii="Arial" w:hAnsi="Arial" w:eastAsia="Arial" w:cs="Arial"/>
          <w:sz w:val="16"/>
        </w:rPr>
        <w:t>https://www.nami.org/Learn-More/Treatment/Types-of-Mental-Health-Professionals</w:t>
      </w:r>
    </w:p>
    <w:p w:rsidR="003307D5" w:rsidP="001048A1" w:rsidRDefault="003307D5" w14:paraId="5C83D834" w14:textId="7CDAFDB6">
      <w:pPr>
        <w:pStyle w:val="Heading1"/>
        <w:ind w:left="-5"/>
      </w:pPr>
    </w:p>
    <w:sectPr w:rsidR="003307D5" w:rsidSect="00642CA0">
      <w:footerReference w:type="even" r:id="rId94"/>
      <w:footerReference w:type="default" r:id="rId95"/>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PC" w:author="Perez, Carlos" w:date="2020-10-29T15:10:19" w:id="454323269">
    <w:p w:rsidR="0BF8C5E4" w:rsidRDefault="0BF8C5E4" w14:paraId="0A42D2FD" w14:textId="119398B4">
      <w:pPr>
        <w:pStyle w:val="CommentText"/>
      </w:pPr>
      <w:r w:rsidR="0BF8C5E4">
        <w:rPr/>
        <w:t>We might need to think about taking this chart out...</w:t>
      </w:r>
      <w:r>
        <w:rPr>
          <w:rStyle w:val="CommentReference"/>
        </w:rPr>
        <w:annotationRef/>
      </w:r>
    </w:p>
  </w:comment>
  <w:comment w:initials="PC" w:author="Perez, Carlos" w:date="2020-10-29T15:12:03" w:id="308860604">
    <w:p w:rsidR="0BF8C5E4" w:rsidRDefault="0BF8C5E4" w14:paraId="0169217C" w14:textId="36FD5BE8">
      <w:pPr>
        <w:pStyle w:val="CommentText"/>
      </w:pPr>
      <w:r w:rsidR="0BF8C5E4">
        <w:rPr/>
        <w:t>This should be pretty up to date.</w:t>
      </w:r>
      <w:r>
        <w:rPr>
          <w:rStyle w:val="CommentReference"/>
        </w:rPr>
        <w:annotationRef/>
      </w:r>
    </w:p>
  </w:comment>
  <w:comment w:initials="PC" w:author="Perez, Carlos" w:date="2020-10-29T15:10:19" w:id="82885045">
    <w:p w:rsidR="0A01AD54" w:rsidP="0A01AD54" w:rsidRDefault="0A01AD54" w14:paraId="094C244A" w14:textId="119398B4">
      <w:pPr>
        <w:pStyle w:val="CommentText"/>
      </w:pPr>
      <w:r w:rsidR="0A01AD54">
        <w:rPr/>
        <w:t>We might need to think about taking this chart out...</w:t>
      </w:r>
      <w:r>
        <w:rPr>
          <w:rStyle w:val="CommentReference"/>
        </w:rPr>
        <w:annotationRef/>
      </w:r>
    </w:p>
  </w:comment>
  <w:comment w:initials="PC" w:author="Perez, Carlos" w:date="2020-10-29T15:12:03" w:id="914087837">
    <w:p w:rsidR="0A01AD54" w:rsidP="0A01AD54" w:rsidRDefault="0A01AD54" w14:paraId="6310D978" w14:textId="36FD5BE8">
      <w:pPr>
        <w:pStyle w:val="CommentText"/>
      </w:pPr>
      <w:r w:rsidR="0A01AD54">
        <w:rPr/>
        <w:t>This should be pretty up to date.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A42D2FD"/>
  <w15:commentEx w15:done="0" w15:paraId="0169217C"/>
  <w15:commentEx w15:paraId="094C244A"/>
  <w15:commentEx w15:paraId="6310D97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498296" w16cex:dateUtc="2020-10-29T20:10:19.557Z"/>
  <w16cex:commentExtensible w16cex:durableId="5029BB00" w16cex:dateUtc="2020-10-29T20:12:03.071Z"/>
  <w16cex:commentExtensible w16cex:durableId="288485BC" w16cex:dateUtc="2020-10-29T20:10:19Z"/>
  <w16cex:commentExtensible w16cex:durableId="4D58F60B" w16cex:dateUtc="2020-10-29T20:12:03Z"/>
</w16cex:commentsExtensible>
</file>

<file path=word/commentsIds.xml><?xml version="1.0" encoding="utf-8"?>
<w16cid:commentsIds xmlns:mc="http://schemas.openxmlformats.org/markup-compatibility/2006" xmlns:w16cid="http://schemas.microsoft.com/office/word/2016/wordml/cid" mc:Ignorable="w16cid">
  <w16cid:commentId w16cid:paraId="0A42D2FD" w16cid:durableId="24498296"/>
  <w16cid:commentId w16cid:paraId="0169217C" w16cid:durableId="5029BB00"/>
  <w16cid:commentId w16cid:paraId="094C244A" w16cid:durableId="288485BC"/>
  <w16cid:commentId w16cid:paraId="6310D978" w16cid:durableId="4D58F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F1" w:rsidRDefault="008E4AF1" w14:paraId="5A59C833" w14:textId="77777777">
      <w:r>
        <w:separator/>
      </w:r>
    </w:p>
  </w:endnote>
  <w:endnote w:type="continuationSeparator" w:id="0">
    <w:p w:rsidR="008E4AF1" w:rsidRDefault="008E4AF1" w14:paraId="6DF94F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63204895" w14:textId="77777777">
    <w:pPr>
      <w:spacing w:line="259" w:lineRule="auto"/>
      <w:ind w:left="1"/>
      <w:jc w:val="center"/>
    </w:pPr>
    <w:r>
      <w:fldChar w:fldCharType="begin"/>
    </w:r>
    <w:r>
      <w:instrText xml:space="preserve"> PAGE   \* MERGEFORMAT </w:instrText>
    </w:r>
    <w:r>
      <w:fldChar w:fldCharType="separate"/>
    </w:r>
    <w:r>
      <w:rPr>
        <w:noProof/>
      </w:rPr>
      <w:t>40</w:t>
    </w:r>
    <w:r>
      <w:fldChar w:fldCharType="end"/>
    </w:r>
    <w:r>
      <w:t xml:space="preserve"> </w:t>
    </w:r>
  </w:p>
  <w:p w:rsidR="00975B13" w:rsidRDefault="00975B13" w14:paraId="688D736A" w14:textId="77777777">
    <w:pPr>
      <w:spacing w:line="259" w:lineRule="auto"/>
      <w:ind w:left="61"/>
      <w:jc w:val="center"/>
    </w:pPr>
    <w:r>
      <w:rPr>
        <w:rFonts w:ascii="Arial" w:hAnsi="Arial" w:eastAsia="Arial" w:cs="Arial"/>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0B4F405B" w14:textId="77777777">
    <w:pPr>
      <w:spacing w:line="259" w:lineRule="auto"/>
      <w:ind w:left="4"/>
      <w:jc w:val="center"/>
    </w:pPr>
    <w:r>
      <w:fldChar w:fldCharType="begin"/>
    </w:r>
    <w:r>
      <w:instrText xml:space="preserve"> PAGE   \* MERGEFORMAT </w:instrText>
    </w:r>
    <w:r>
      <w:fldChar w:fldCharType="separate"/>
    </w:r>
    <w:r>
      <w:rPr>
        <w:noProof/>
      </w:rPr>
      <w:t>56</w:t>
    </w:r>
    <w:r>
      <w:fldChar w:fldCharType="end"/>
    </w:r>
    <w:r>
      <w:t xml:space="preserve"> </w:t>
    </w:r>
  </w:p>
  <w:p w:rsidR="00975B13" w:rsidRDefault="00975B13" w14:paraId="7A649AF4" w14:textId="77777777">
    <w:pPr>
      <w:spacing w:line="259" w:lineRule="auto"/>
      <w:ind w:left="63"/>
      <w:jc w:val="center"/>
    </w:pPr>
    <w:r>
      <w:rPr>
        <w:rFonts w:ascii="Arial" w:hAnsi="Arial" w:eastAsia="Arial" w:cs="Arial"/>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9634B11" w14:textId="138ACBD8">
    <w:pPr>
      <w:spacing w:line="259" w:lineRule="auto"/>
      <w:ind w:left="4"/>
      <w:jc w:val="center"/>
    </w:pPr>
    <w:r>
      <w:fldChar w:fldCharType="begin"/>
    </w:r>
    <w:r>
      <w:instrText xml:space="preserve"> PAGE   \* MERGEFORMAT </w:instrText>
    </w:r>
    <w:r>
      <w:fldChar w:fldCharType="separate"/>
    </w:r>
    <w:r w:rsidR="00C3475C">
      <w:rPr>
        <w:noProof/>
      </w:rPr>
      <w:t>62</w:t>
    </w:r>
    <w:r>
      <w:fldChar w:fldCharType="end"/>
    </w:r>
    <w:r>
      <w:t xml:space="preserve"> </w:t>
    </w:r>
  </w:p>
  <w:p w:rsidR="00975B13" w:rsidRDefault="00975B13" w14:paraId="1143901D" w14:textId="77777777">
    <w:pPr>
      <w:spacing w:line="259" w:lineRule="auto"/>
      <w:ind w:left="63"/>
      <w:jc w:val="center"/>
    </w:pPr>
    <w:r>
      <w:rPr>
        <w:rFonts w:ascii="Arial" w:hAnsi="Arial" w:eastAsia="Arial" w:cs="Arial"/>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3689233" w14:textId="77777777">
    <w:pPr>
      <w:spacing w:line="259" w:lineRule="auto"/>
      <w:ind w:left="4"/>
      <w:jc w:val="center"/>
    </w:pPr>
    <w:r>
      <w:fldChar w:fldCharType="begin"/>
    </w:r>
    <w:r>
      <w:instrText xml:space="preserve"> PAGE   \* MERGEFORMAT </w:instrText>
    </w:r>
    <w:r>
      <w:fldChar w:fldCharType="separate"/>
    </w:r>
    <w:r>
      <w:t>2</w:t>
    </w:r>
    <w:r>
      <w:fldChar w:fldCharType="end"/>
    </w:r>
    <w:r>
      <w:t xml:space="preserve"> </w:t>
    </w:r>
  </w:p>
  <w:p w:rsidR="00975B13" w:rsidRDefault="00975B13" w14:paraId="0DBDAD02" w14:textId="77777777">
    <w:pPr>
      <w:spacing w:line="259" w:lineRule="auto"/>
      <w:ind w:left="63"/>
      <w:jc w:val="center"/>
    </w:pPr>
    <w:r>
      <w:rPr>
        <w:rFonts w:ascii="Arial" w:hAnsi="Arial" w:eastAsia="Arial" w:cs="Arial"/>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417B979" w14:textId="77777777">
    <w:pPr>
      <w:spacing w:line="259" w:lineRule="auto"/>
      <w:ind w:left="285"/>
      <w:jc w:val="center"/>
    </w:pPr>
    <w:r>
      <w:fldChar w:fldCharType="begin"/>
    </w:r>
    <w:r>
      <w:instrText xml:space="preserve"> PAGE   \* MERGEFORMAT </w:instrText>
    </w:r>
    <w:r>
      <w:fldChar w:fldCharType="separate"/>
    </w:r>
    <w:r>
      <w:rPr>
        <w:noProof/>
      </w:rPr>
      <w:t>60</w:t>
    </w:r>
    <w:r>
      <w:fldChar w:fldCharType="end"/>
    </w:r>
    <w:r>
      <w:t xml:space="preserve"> </w:t>
    </w:r>
  </w:p>
  <w:p w:rsidR="00975B13" w:rsidRDefault="00975B13" w14:paraId="2D3340C2" w14:textId="77777777">
    <w:pPr>
      <w:spacing w:line="259" w:lineRule="auto"/>
      <w:ind w:left="348"/>
      <w:jc w:val="center"/>
    </w:pPr>
    <w:r>
      <w:rPr>
        <w:rFonts w:ascii="Arial" w:hAnsi="Arial" w:eastAsia="Arial" w:cs="Arial"/>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2D693C2" w14:textId="6E2497CD">
    <w:pPr>
      <w:spacing w:line="259" w:lineRule="auto"/>
      <w:ind w:left="285"/>
      <w:jc w:val="center"/>
    </w:pPr>
    <w:r>
      <w:fldChar w:fldCharType="begin"/>
    </w:r>
    <w:r>
      <w:instrText xml:space="preserve"> PAGE   \* MERGEFORMAT </w:instrText>
    </w:r>
    <w:r>
      <w:fldChar w:fldCharType="separate"/>
    </w:r>
    <w:r w:rsidR="00C3475C">
      <w:rPr>
        <w:noProof/>
      </w:rPr>
      <w:t>66</w:t>
    </w:r>
    <w:r>
      <w:fldChar w:fldCharType="end"/>
    </w:r>
    <w:r>
      <w:t xml:space="preserve"> </w:t>
    </w:r>
  </w:p>
  <w:p w:rsidR="00975B13" w:rsidRDefault="00975B13" w14:paraId="3CEF4AC6" w14:textId="77777777">
    <w:pPr>
      <w:spacing w:line="259" w:lineRule="auto"/>
      <w:ind w:left="348"/>
      <w:jc w:val="center"/>
    </w:pPr>
    <w:r>
      <w:rPr>
        <w:rFonts w:ascii="Arial" w:hAnsi="Arial" w:eastAsia="Arial" w:cs="Arial"/>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613D02C3" w14:textId="77777777">
    <w:pPr>
      <w:spacing w:line="259" w:lineRule="auto"/>
      <w:ind w:left="285"/>
      <w:jc w:val="center"/>
    </w:pPr>
    <w:r>
      <w:fldChar w:fldCharType="begin"/>
    </w:r>
    <w:r>
      <w:instrText xml:space="preserve"> PAGE   \* MERGEFORMAT </w:instrText>
    </w:r>
    <w:r>
      <w:fldChar w:fldCharType="separate"/>
    </w:r>
    <w:r>
      <w:t>54</w:t>
    </w:r>
    <w:r>
      <w:fldChar w:fldCharType="end"/>
    </w:r>
    <w:r>
      <w:t xml:space="preserve"> </w:t>
    </w:r>
  </w:p>
  <w:p w:rsidR="00975B13" w:rsidRDefault="00975B13" w14:paraId="7C9FD345" w14:textId="77777777">
    <w:pPr>
      <w:spacing w:line="259" w:lineRule="auto"/>
      <w:ind w:left="348"/>
      <w:jc w:val="center"/>
    </w:pPr>
    <w:r>
      <w:rPr>
        <w:rFonts w:ascii="Arial" w:hAnsi="Arial" w:eastAsia="Arial" w:cs="Arial"/>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D9AC4F4" w14:textId="77777777">
    <w:pPr>
      <w:spacing w:line="259" w:lineRule="auto"/>
      <w:ind w:left="285"/>
      <w:jc w:val="center"/>
    </w:pPr>
    <w:r>
      <w:fldChar w:fldCharType="begin"/>
    </w:r>
    <w:r>
      <w:instrText xml:space="preserve"> PAGE   \* MERGEFORMAT </w:instrText>
    </w:r>
    <w:r>
      <w:fldChar w:fldCharType="separate"/>
    </w:r>
    <w:r>
      <w:rPr>
        <w:noProof/>
      </w:rPr>
      <w:t>60</w:t>
    </w:r>
    <w:r>
      <w:fldChar w:fldCharType="end"/>
    </w:r>
    <w:r>
      <w:t xml:space="preserve"> </w:t>
    </w:r>
  </w:p>
  <w:p w:rsidR="00975B13" w:rsidRDefault="00975B13" w14:paraId="1582AE84" w14:textId="77777777">
    <w:pPr>
      <w:spacing w:line="259" w:lineRule="auto"/>
      <w:ind w:left="348"/>
      <w:jc w:val="center"/>
    </w:pPr>
    <w:r>
      <w:rPr>
        <w:rFonts w:ascii="Arial" w:hAnsi="Arial" w:eastAsia="Arial" w:cs="Arial"/>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C054F0C" w14:textId="17EC41AA">
    <w:pPr>
      <w:spacing w:line="259" w:lineRule="auto"/>
      <w:ind w:left="285"/>
      <w:jc w:val="center"/>
    </w:pPr>
    <w:r>
      <w:fldChar w:fldCharType="begin"/>
    </w:r>
    <w:r>
      <w:instrText xml:space="preserve"> PAGE   \* MERGEFORMAT </w:instrText>
    </w:r>
    <w:r>
      <w:fldChar w:fldCharType="separate"/>
    </w:r>
    <w:r w:rsidR="00C3475C">
      <w:rPr>
        <w:noProof/>
      </w:rPr>
      <w:t>69</w:t>
    </w:r>
    <w:r>
      <w:fldChar w:fldCharType="end"/>
    </w:r>
    <w:r>
      <w:t xml:space="preserve"> </w:t>
    </w:r>
  </w:p>
  <w:p w:rsidR="00975B13" w:rsidRDefault="00975B13" w14:paraId="72B67764" w14:textId="77777777">
    <w:pPr>
      <w:spacing w:line="259" w:lineRule="auto"/>
      <w:ind w:left="348"/>
      <w:jc w:val="center"/>
    </w:pPr>
    <w:r>
      <w:rPr>
        <w:rFonts w:ascii="Arial" w:hAnsi="Arial" w:eastAsia="Arial" w:cs="Arial"/>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108BA57" w14:textId="77777777">
    <w:pPr>
      <w:spacing w:line="259" w:lineRule="auto"/>
      <w:ind w:left="285"/>
      <w:jc w:val="center"/>
    </w:pPr>
    <w:r>
      <w:fldChar w:fldCharType="begin"/>
    </w:r>
    <w:r>
      <w:instrText xml:space="preserve"> PAGE   \* MERGEFORMAT </w:instrText>
    </w:r>
    <w:r>
      <w:fldChar w:fldCharType="separate"/>
    </w:r>
    <w:r>
      <w:t>54</w:t>
    </w:r>
    <w:r>
      <w:fldChar w:fldCharType="end"/>
    </w:r>
    <w:r>
      <w:t xml:space="preserve"> </w:t>
    </w:r>
  </w:p>
  <w:p w:rsidR="00975B13" w:rsidRDefault="00975B13" w14:paraId="16E14F76" w14:textId="77777777">
    <w:pPr>
      <w:spacing w:line="259" w:lineRule="auto"/>
      <w:ind w:left="348"/>
      <w:jc w:val="center"/>
    </w:pPr>
    <w:r>
      <w:rPr>
        <w:rFonts w:ascii="Arial" w:hAnsi="Arial" w:eastAsia="Arial" w:cs="Arial"/>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CD1436E" w14:textId="77777777">
    <w:pPr>
      <w:spacing w:line="259" w:lineRule="auto"/>
      <w:ind w:right="84"/>
      <w:jc w:val="center"/>
    </w:pPr>
    <w:r>
      <w:fldChar w:fldCharType="begin"/>
    </w:r>
    <w:r>
      <w:instrText xml:space="preserve"> PAGE   \* MERGEFORMAT </w:instrText>
    </w:r>
    <w:r>
      <w:fldChar w:fldCharType="separate"/>
    </w:r>
    <w:r>
      <w:rPr>
        <w:noProof/>
      </w:rPr>
      <w:t>62</w:t>
    </w:r>
    <w:r>
      <w:fldChar w:fldCharType="end"/>
    </w:r>
    <w:r>
      <w:t xml:space="preserve"> </w:t>
    </w:r>
  </w:p>
  <w:p w:rsidR="00975B13" w:rsidRDefault="00975B13" w14:paraId="1314A935" w14:textId="77777777">
    <w:pPr>
      <w:spacing w:line="259" w:lineRule="auto"/>
      <w:ind w:right="25"/>
      <w:jc w:val="center"/>
    </w:pPr>
    <w:r>
      <w:rPr>
        <w:rFonts w:ascii="Arial" w:hAnsi="Arial" w:eastAsia="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0B65B3A0" w14:textId="4D94175A">
    <w:pPr>
      <w:spacing w:line="259" w:lineRule="auto"/>
      <w:ind w:left="1"/>
      <w:jc w:val="center"/>
    </w:pPr>
    <w:r>
      <w:fldChar w:fldCharType="begin"/>
    </w:r>
    <w:r>
      <w:instrText xml:space="preserve"> PAGE   \* MERGEFORMAT </w:instrText>
    </w:r>
    <w:r>
      <w:fldChar w:fldCharType="separate"/>
    </w:r>
    <w:r w:rsidR="00446D32">
      <w:rPr>
        <w:noProof/>
      </w:rPr>
      <w:t>1</w:t>
    </w:r>
    <w:r>
      <w:fldChar w:fldCharType="end"/>
    </w:r>
    <w:r>
      <w:t xml:space="preserve"> </w:t>
    </w:r>
  </w:p>
  <w:p w:rsidR="00975B13" w:rsidRDefault="00975B13" w14:paraId="57A8C921" w14:textId="77777777">
    <w:pPr>
      <w:spacing w:line="259" w:lineRule="auto"/>
      <w:ind w:left="61"/>
      <w:jc w:val="center"/>
    </w:pPr>
    <w:r>
      <w:rPr>
        <w:rFonts w:ascii="Arial" w:hAnsi="Arial" w:eastAsia="Arial" w:cs="Arial"/>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562B814" w14:textId="0345B6D7">
    <w:pPr>
      <w:spacing w:line="259" w:lineRule="auto"/>
      <w:ind w:right="84"/>
      <w:jc w:val="center"/>
    </w:pPr>
    <w:r>
      <w:fldChar w:fldCharType="begin"/>
    </w:r>
    <w:r>
      <w:instrText xml:space="preserve"> PAGE   \* MERGEFORMAT </w:instrText>
    </w:r>
    <w:r>
      <w:fldChar w:fldCharType="separate"/>
    </w:r>
    <w:r w:rsidR="00C3475C">
      <w:rPr>
        <w:noProof/>
      </w:rPr>
      <w:t>71</w:t>
    </w:r>
    <w:r>
      <w:fldChar w:fldCharType="end"/>
    </w:r>
    <w:r>
      <w:t xml:space="preserve"> </w:t>
    </w:r>
  </w:p>
  <w:p w:rsidR="00975B13" w:rsidRDefault="00975B13" w14:paraId="473CB9DF" w14:textId="77777777">
    <w:pPr>
      <w:spacing w:line="259" w:lineRule="auto"/>
      <w:ind w:right="25"/>
      <w:jc w:val="center"/>
    </w:pPr>
    <w:r>
      <w:rPr>
        <w:rFonts w:ascii="Arial" w:hAnsi="Arial" w:eastAsia="Arial" w:cs="Arial"/>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48AF0A7" w14:textId="77777777">
    <w:pPr>
      <w:spacing w:line="259" w:lineRule="auto"/>
      <w:ind w:right="84"/>
      <w:jc w:val="center"/>
    </w:pPr>
    <w:r>
      <w:fldChar w:fldCharType="begin"/>
    </w:r>
    <w:r>
      <w:instrText xml:space="preserve"> PAGE   \* MERGEFORMAT </w:instrText>
    </w:r>
    <w:r>
      <w:fldChar w:fldCharType="separate"/>
    </w:r>
    <w:r>
      <w:t>2</w:t>
    </w:r>
    <w:r>
      <w:fldChar w:fldCharType="end"/>
    </w:r>
    <w:r>
      <w:t xml:space="preserve"> </w:t>
    </w:r>
  </w:p>
  <w:p w:rsidR="00975B13" w:rsidRDefault="00975B13" w14:paraId="113F26D7" w14:textId="77777777">
    <w:pPr>
      <w:spacing w:line="259" w:lineRule="auto"/>
      <w:ind w:right="25"/>
      <w:jc w:val="center"/>
    </w:pPr>
    <w:r>
      <w:rPr>
        <w:rFonts w:ascii="Arial" w:hAnsi="Arial" w:eastAsia="Arial" w:cs="Arial"/>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FB92527" w14:textId="77777777">
    <w:pPr>
      <w:spacing w:line="259" w:lineRule="auto"/>
      <w:ind w:left="270"/>
      <w:jc w:val="center"/>
    </w:pPr>
    <w:r>
      <w:fldChar w:fldCharType="begin"/>
    </w:r>
    <w:r>
      <w:instrText xml:space="preserve"> PAGE   \* MERGEFORMAT </w:instrText>
    </w:r>
    <w:r>
      <w:fldChar w:fldCharType="separate"/>
    </w:r>
    <w:r>
      <w:rPr>
        <w:noProof/>
      </w:rPr>
      <w:t>76</w:t>
    </w:r>
    <w:r>
      <w:fldChar w:fldCharType="end"/>
    </w:r>
    <w:r>
      <w:t xml:space="preserve"> </w:t>
    </w:r>
  </w:p>
  <w:p w:rsidR="00975B13" w:rsidRDefault="00975B13" w14:paraId="1CD30590" w14:textId="77777777">
    <w:pPr>
      <w:spacing w:line="259" w:lineRule="auto"/>
      <w:ind w:left="330"/>
      <w:jc w:val="center"/>
    </w:pPr>
    <w:r>
      <w:rPr>
        <w:rFonts w:ascii="Arial" w:hAnsi="Arial" w:eastAsia="Arial" w:cs="Arial"/>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36D8F46A" w14:textId="3B21090E">
    <w:pPr>
      <w:spacing w:line="259" w:lineRule="auto"/>
      <w:ind w:left="270"/>
      <w:jc w:val="center"/>
    </w:pPr>
    <w:r>
      <w:fldChar w:fldCharType="begin"/>
    </w:r>
    <w:r>
      <w:instrText xml:space="preserve"> PAGE   \* MERGEFORMAT </w:instrText>
    </w:r>
    <w:r>
      <w:fldChar w:fldCharType="separate"/>
    </w:r>
    <w:r w:rsidR="00C3475C">
      <w:rPr>
        <w:noProof/>
      </w:rPr>
      <w:t>75</w:t>
    </w:r>
    <w:r>
      <w:fldChar w:fldCharType="end"/>
    </w:r>
    <w:r>
      <w:t xml:space="preserve"> </w:t>
    </w:r>
  </w:p>
  <w:p w:rsidR="00975B13" w:rsidRDefault="00975B13" w14:paraId="3C255AF4" w14:textId="77777777">
    <w:pPr>
      <w:spacing w:line="259" w:lineRule="auto"/>
      <w:ind w:left="330"/>
      <w:jc w:val="center"/>
    </w:pPr>
    <w:r>
      <w:rPr>
        <w:rFonts w:ascii="Arial" w:hAnsi="Arial" w:eastAsia="Arial" w:cs="Arial"/>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6FF422C" w14:textId="3C621CEA">
    <w:pPr>
      <w:spacing w:line="259" w:lineRule="auto"/>
      <w:ind w:left="270"/>
      <w:jc w:val="center"/>
    </w:pPr>
    <w:r>
      <w:fldChar w:fldCharType="begin"/>
    </w:r>
    <w:r>
      <w:instrText xml:space="preserve"> PAGE   \* MERGEFORMAT </w:instrText>
    </w:r>
    <w:r>
      <w:fldChar w:fldCharType="separate"/>
    </w:r>
    <w:r w:rsidR="00C3475C">
      <w:rPr>
        <w:noProof/>
      </w:rPr>
      <w:t>72</w:t>
    </w:r>
    <w:r>
      <w:fldChar w:fldCharType="end"/>
    </w:r>
    <w:r>
      <w:t xml:space="preserve"> </w:t>
    </w:r>
  </w:p>
  <w:p w:rsidR="00975B13" w:rsidRDefault="00975B13" w14:paraId="399A994E" w14:textId="77777777">
    <w:pPr>
      <w:spacing w:line="259" w:lineRule="auto"/>
      <w:ind w:left="330"/>
      <w:jc w:val="center"/>
    </w:pPr>
    <w:r>
      <w:rPr>
        <w:rFonts w:ascii="Arial" w:hAnsi="Arial" w:eastAsia="Arial" w:cs="Arial"/>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P="00487677" w:rsidRDefault="00975B13" w14:paraId="52B5BD01" w14:textId="4C5EEA2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975B13" w:rsidRDefault="00975B13" w14:paraId="2120C022" w14:textId="7777777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P="00487677" w:rsidRDefault="00975B13" w14:paraId="075B5D40" w14:textId="5B4775EF">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75C">
      <w:rPr>
        <w:rStyle w:val="PageNumber"/>
        <w:noProof/>
      </w:rPr>
      <w:t>82</w:t>
    </w:r>
    <w:r>
      <w:rPr>
        <w:rStyle w:val="PageNumber"/>
      </w:rPr>
      <w:fldChar w:fldCharType="end"/>
    </w:r>
  </w:p>
  <w:p w:rsidR="00975B13" w:rsidP="00FD35EE" w:rsidRDefault="00975B13" w14:paraId="571507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A204511" w14:textId="77777777">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6C435C9" w14:textId="77777777">
    <w:pPr>
      <w:spacing w:line="259" w:lineRule="auto"/>
      <w:ind w:right="11"/>
      <w:jc w:val="center"/>
    </w:pPr>
    <w:r>
      <w:fldChar w:fldCharType="begin"/>
    </w:r>
    <w:r>
      <w:instrText xml:space="preserve"> PAGE   \* MERGEFORMAT </w:instrText>
    </w:r>
    <w:r>
      <w:fldChar w:fldCharType="separate"/>
    </w:r>
    <w:r>
      <w:rPr>
        <w:noProof/>
      </w:rPr>
      <w:t>48</w:t>
    </w:r>
    <w:r>
      <w:fldChar w:fldCharType="end"/>
    </w:r>
    <w:r>
      <w:t xml:space="preserve"> </w:t>
    </w:r>
  </w:p>
  <w:p w:rsidR="00975B13" w:rsidRDefault="00975B13" w14:paraId="00502EA0" w14:textId="77777777">
    <w:pPr>
      <w:spacing w:line="259" w:lineRule="auto"/>
      <w:ind w:left="48"/>
      <w:jc w:val="center"/>
    </w:pPr>
    <w:r>
      <w:rPr>
        <w:rFonts w:ascii="Arial" w:hAnsi="Arial" w:eastAsia="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96B5B03" w14:textId="77777777">
    <w:pPr>
      <w:spacing w:line="259" w:lineRule="auto"/>
      <w:ind w:right="11"/>
      <w:jc w:val="center"/>
    </w:pPr>
    <w:r>
      <w:fldChar w:fldCharType="begin"/>
    </w:r>
    <w:r>
      <w:instrText xml:space="preserve"> PAGE   \* MERGEFORMAT </w:instrText>
    </w:r>
    <w:r>
      <w:fldChar w:fldCharType="separate"/>
    </w:r>
    <w:r>
      <w:rPr>
        <w:noProof/>
      </w:rPr>
      <w:t>54</w:t>
    </w:r>
    <w:r>
      <w:fldChar w:fldCharType="end"/>
    </w:r>
    <w:r>
      <w:t xml:space="preserve"> </w:t>
    </w:r>
  </w:p>
  <w:p w:rsidR="00975B13" w:rsidRDefault="00975B13" w14:paraId="168F4CDF" w14:textId="77777777">
    <w:pPr>
      <w:spacing w:line="259" w:lineRule="auto"/>
      <w:ind w:left="48"/>
      <w:jc w:val="center"/>
    </w:pPr>
    <w:r>
      <w:rPr>
        <w:rFonts w:ascii="Arial" w:hAnsi="Arial" w:eastAsia="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9D204D6" w14:textId="77777777">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1B20739" w14:textId="77777777">
    <w:pPr>
      <w:spacing w:line="259" w:lineRule="auto"/>
      <w:ind w:left="28"/>
      <w:jc w:val="center"/>
    </w:pPr>
    <w:r>
      <w:fldChar w:fldCharType="begin"/>
    </w:r>
    <w:r>
      <w:instrText xml:space="preserve"> PAGE   \* MERGEFORMAT </w:instrText>
    </w:r>
    <w:r>
      <w:fldChar w:fldCharType="separate"/>
    </w:r>
    <w:r>
      <w:rPr>
        <w:noProof/>
      </w:rPr>
      <w:t>52</w:t>
    </w:r>
    <w:r>
      <w:fldChar w:fldCharType="end"/>
    </w:r>
    <w:r>
      <w:t xml:space="preserve"> </w:t>
    </w:r>
  </w:p>
  <w:p w:rsidR="00975B13" w:rsidRDefault="00975B13" w14:paraId="45CBCDFA" w14:textId="77777777">
    <w:pPr>
      <w:spacing w:line="259" w:lineRule="auto"/>
      <w:ind w:left="88"/>
      <w:jc w:val="center"/>
    </w:pPr>
    <w:r>
      <w:rPr>
        <w:rFonts w:ascii="Arial" w:hAnsi="Arial" w:eastAsia="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D08AEC8" w14:textId="0B279A9B">
    <w:pPr>
      <w:spacing w:line="259" w:lineRule="auto"/>
      <w:ind w:left="28"/>
      <w:jc w:val="center"/>
    </w:pPr>
    <w:r>
      <w:fldChar w:fldCharType="begin"/>
    </w:r>
    <w:r>
      <w:instrText xml:space="preserve"> PAGE   \* MERGEFORMAT </w:instrText>
    </w:r>
    <w:r>
      <w:fldChar w:fldCharType="separate"/>
    </w:r>
    <w:r w:rsidR="00C3475C">
      <w:rPr>
        <w:noProof/>
      </w:rPr>
      <w:t>60</w:t>
    </w:r>
    <w:r>
      <w:fldChar w:fldCharType="end"/>
    </w:r>
    <w:r>
      <w:t xml:space="preserve"> </w:t>
    </w:r>
  </w:p>
  <w:p w:rsidR="00975B13" w:rsidRDefault="00975B13" w14:paraId="4125EE7F" w14:textId="77777777">
    <w:pPr>
      <w:spacing w:line="259" w:lineRule="auto"/>
      <w:ind w:left="88"/>
      <w:jc w:val="center"/>
    </w:pPr>
    <w:r>
      <w:rPr>
        <w:rFonts w:ascii="Arial" w:hAnsi="Arial" w:eastAsia="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9286A57" w14:textId="1CC0B685">
    <w:pPr>
      <w:spacing w:line="259" w:lineRule="auto"/>
      <w:ind w:left="28"/>
      <w:jc w:val="center"/>
    </w:pPr>
    <w:r>
      <w:fldChar w:fldCharType="begin"/>
    </w:r>
    <w:r>
      <w:instrText xml:space="preserve"> PAGE   \* MERGEFORMAT </w:instrText>
    </w:r>
    <w:r>
      <w:fldChar w:fldCharType="separate"/>
    </w:r>
    <w:r w:rsidR="00C3475C">
      <w:rPr>
        <w:noProof/>
      </w:rPr>
      <w:t>57</w:t>
    </w:r>
    <w:r>
      <w:fldChar w:fldCharType="end"/>
    </w:r>
    <w:r>
      <w:t xml:space="preserve"> </w:t>
    </w:r>
  </w:p>
  <w:p w:rsidR="00975B13" w:rsidRDefault="00975B13" w14:paraId="7E84660A" w14:textId="77777777">
    <w:pPr>
      <w:spacing w:line="259" w:lineRule="auto"/>
      <w:ind w:left="88"/>
      <w:jc w:val="center"/>
    </w:pPr>
    <w:r>
      <w:rPr>
        <w:rFonts w:ascii="Arial" w:hAnsi="Arial"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F1" w:rsidRDefault="008E4AF1" w14:paraId="4B87280A" w14:textId="77777777">
      <w:r>
        <w:separator/>
      </w:r>
    </w:p>
  </w:footnote>
  <w:footnote w:type="continuationSeparator" w:id="0">
    <w:p w:rsidR="008E4AF1" w:rsidRDefault="008E4AF1" w14:paraId="7E0972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CE614EB" w14:textId="77777777">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6EEACA8" w14:textId="77777777">
    <w:pPr>
      <w:spacing w:after="160" w:line="259"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80F8D80" w14:textId="77777777">
    <w:pPr>
      <w:spacing w:after="160" w:line="259"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9BCE5AB" w14:textId="77777777">
    <w:pPr>
      <w:spacing w:after="160" w:line="259"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5CF9FBAA" w14:textId="77777777">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D588958" w14:textId="77777777">
    <w:pPr>
      <w:spacing w:after="160" w:line="259"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01539CF1" w14:textId="77777777">
    <w:pPr>
      <w:spacing w:after="160"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5F44936" w14:textId="77777777">
    <w:pPr>
      <w:spacing w:after="160" w:line="259" w:lineRule="aut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4DE9D8E1" w14:textId="77777777">
    <w:pPr>
      <w:spacing w:after="160" w:line="259" w:lineRule="aut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BC6AEAC" w14:textId="77777777">
    <w:pPr>
      <w:spacing w:after="160" w:line="259" w:lineRule="aut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37506605" w14:textId="7777777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125365A7" w14:textId="77777777">
    <w:pPr>
      <w:spacing w:after="160" w:line="259" w:lineRule="aut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75B13" w:rsidRDefault="00975B13" w14:paraId="2F18DDF5" w14:textId="530F38B4">
    <w:pPr>
      <w:spacing w:after="160" w:line="259" w:lineRule="auto"/>
    </w:pPr>
    <w:r>
      <w:rPr>
        <w:noProof/>
      </w:rPr>
      <w:drawing>
        <wp:inline distT="0" distB="0" distL="0" distR="0" wp14:anchorId="69091E06" wp14:editId="09FF2B88">
          <wp:extent cx="2070632" cy="7377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CU_Blue-Logo_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181" cy="758972"/>
                  </a:xfrm>
                  <a:prstGeom prst="rect">
                    <a:avLst/>
                  </a:prstGeom>
                </pic:spPr>
              </pic:pic>
            </a:graphicData>
          </a:graphic>
        </wp:inline>
      </w:drawing>
    </w:r>
    <w:r>
      <w:rPr>
        <w:noProof/>
      </w:rPr>
      <mc:AlternateContent>
        <mc:Choice Requires="wpg">
          <w:drawing>
            <wp:inline distT="0" distB="0" distL="0" distR="0" wp14:anchorId="7D15EC23" wp14:editId="24A1C147">
              <wp:extent cx="7023735" cy="218543"/>
              <wp:effectExtent l="0" t="0" r="0" b="0"/>
              <wp:docPr id="44" name="Group 44"/>
              <wp:cNvGraphicFramePr/>
              <a:graphic xmlns:a="http://schemas.openxmlformats.org/drawingml/2006/main">
                <a:graphicData uri="http://schemas.microsoft.com/office/word/2010/wordprocessingGroup">
                  <wpg:wgp>
                    <wpg:cNvGrpSpPr/>
                    <wpg:grpSpPr>
                      <a:xfrm>
                        <a:off x="0" y="0"/>
                        <a:ext cx="7023735" cy="218543"/>
                        <a:chOff x="0" y="535559"/>
                        <a:chExt cx="7143233" cy="252208"/>
                      </a:xfrm>
                    </wpg:grpSpPr>
                    <wps:wsp>
                      <wps:cNvPr id="48" name="Rectangle 48"/>
                      <wps:cNvSpPr/>
                      <wps:spPr>
                        <a:xfrm>
                          <a:off x="2853563" y="535559"/>
                          <a:ext cx="53596" cy="241550"/>
                        </a:xfrm>
                        <a:prstGeom prst="rect">
                          <a:avLst/>
                        </a:prstGeom>
                        <a:ln>
                          <a:noFill/>
                        </a:ln>
                      </wps:spPr>
                      <wps:txbx>
                        <w:txbxContent>
                          <w:p w:rsidR="00975B13" w:rsidP="000C72CC" w:rsidRDefault="00975B13" w14:paraId="3B20E8FA" w14:textId="77777777">
                            <w:pPr>
                              <w:spacing w:after="160" w:line="259" w:lineRule="auto"/>
                            </w:pPr>
                            <w:r>
                              <w:rPr>
                                <w:sz w:val="28"/>
                              </w:rPr>
                              <w:t xml:space="preserve"> </w:t>
                            </w:r>
                          </w:p>
                        </w:txbxContent>
                      </wps:txbx>
                      <wps:bodyPr horzOverflow="overflow" vert="horz" lIns="0" tIns="0" rIns="0" bIns="0" rtlCol="0">
                        <a:noAutofit/>
                      </wps:bodyPr>
                    </wps:wsp>
                    <wps:wsp>
                      <wps:cNvPr id="50" name="Rectangle 50"/>
                      <wps:cNvSpPr/>
                      <wps:spPr>
                        <a:xfrm>
                          <a:off x="3234563" y="535559"/>
                          <a:ext cx="53596" cy="241550"/>
                        </a:xfrm>
                        <a:prstGeom prst="rect">
                          <a:avLst/>
                        </a:prstGeom>
                        <a:ln>
                          <a:noFill/>
                        </a:ln>
                      </wps:spPr>
                      <wps:txbx>
                        <w:txbxContent>
                          <w:p w:rsidR="00975B13" w:rsidP="000C72CC" w:rsidRDefault="00975B13" w14:paraId="78968C25" w14:textId="77777777">
                            <w:pPr>
                              <w:spacing w:after="160" w:line="259" w:lineRule="auto"/>
                            </w:pPr>
                            <w:r>
                              <w:rPr>
                                <w:sz w:val="28"/>
                              </w:rPr>
                              <w:t xml:space="preserve"> </w:t>
                            </w:r>
                          </w:p>
                        </w:txbxContent>
                      </wps:txbx>
                      <wps:bodyPr horzOverflow="overflow" vert="horz" lIns="0" tIns="0" rIns="0" bIns="0" rtlCol="0">
                        <a:noAutofit/>
                      </wps:bodyPr>
                    </wps:wsp>
                    <wps:wsp>
                      <wps:cNvPr id="51" name="Rectangle 51"/>
                      <wps:cNvSpPr/>
                      <wps:spPr>
                        <a:xfrm>
                          <a:off x="3692017" y="535559"/>
                          <a:ext cx="53596" cy="241550"/>
                        </a:xfrm>
                        <a:prstGeom prst="rect">
                          <a:avLst/>
                        </a:prstGeom>
                        <a:ln>
                          <a:noFill/>
                        </a:ln>
                      </wps:spPr>
                      <wps:txbx>
                        <w:txbxContent>
                          <w:p w:rsidR="00975B13" w:rsidP="000C72CC" w:rsidRDefault="00975B13" w14:paraId="75EF1AE5" w14:textId="77777777">
                            <w:pPr>
                              <w:spacing w:after="160" w:line="259" w:lineRule="auto"/>
                            </w:pPr>
                            <w:r>
                              <w:rPr>
                                <w:sz w:val="28"/>
                              </w:rPr>
                              <w:t xml:space="preserve"> </w:t>
                            </w:r>
                          </w:p>
                        </w:txbxContent>
                      </wps:txbx>
                      <wps:bodyPr horzOverflow="overflow" vert="horz" lIns="0" tIns="0" rIns="0" bIns="0" rtlCol="0">
                        <a:noAutofit/>
                      </wps:bodyPr>
                    </wps:wsp>
                    <wps:wsp>
                      <wps:cNvPr id="52" name="Rectangle 52"/>
                      <wps:cNvSpPr/>
                      <wps:spPr>
                        <a:xfrm>
                          <a:off x="4149217" y="535559"/>
                          <a:ext cx="53596" cy="241550"/>
                        </a:xfrm>
                        <a:prstGeom prst="rect">
                          <a:avLst/>
                        </a:prstGeom>
                        <a:ln>
                          <a:noFill/>
                        </a:ln>
                      </wps:spPr>
                      <wps:txbx>
                        <w:txbxContent>
                          <w:p w:rsidR="00975B13" w:rsidP="000C72CC" w:rsidRDefault="00975B13" w14:paraId="07ACDB18" w14:textId="77777777">
                            <w:pPr>
                              <w:spacing w:after="160" w:line="259" w:lineRule="auto"/>
                            </w:pPr>
                            <w:r>
                              <w:rPr>
                                <w:sz w:val="28"/>
                              </w:rPr>
                              <w:t xml:space="preserve"> </w:t>
                            </w:r>
                          </w:p>
                        </w:txbxContent>
                      </wps:txbx>
                      <wps:bodyPr horzOverflow="overflow" vert="horz" lIns="0" tIns="0" rIns="0" bIns="0" rtlCol="0">
                        <a:noAutofit/>
                      </wps:bodyPr>
                    </wps:wsp>
                    <wps:wsp>
                      <wps:cNvPr id="53" name="Rectangle 53"/>
                      <wps:cNvSpPr/>
                      <wps:spPr>
                        <a:xfrm>
                          <a:off x="4260315" y="546219"/>
                          <a:ext cx="2882918" cy="241548"/>
                        </a:xfrm>
                        <a:prstGeom prst="rect">
                          <a:avLst/>
                        </a:prstGeom>
                        <a:ln>
                          <a:noFill/>
                        </a:ln>
                      </wps:spPr>
                      <wps:txbx>
                        <w:txbxContent>
                          <w:p w:rsidRPr="00161211" w:rsidR="00975B13" w:rsidP="000C72CC" w:rsidRDefault="00975B13" w14:paraId="630571F9" w14:textId="6C808606">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62F25950" w14:textId="77777777"/>
                        </w:txbxContent>
                      </wps:txbx>
                      <wps:bodyPr horzOverflow="overflow" vert="horz" lIns="0" tIns="0" rIns="0" bIns="0" rtlCol="0">
                        <a:noAutofit/>
                      </wps:bodyPr>
                    </wps:wsp>
                    <wps:wsp>
                      <wps:cNvPr id="54" name="Shape 157302"/>
                      <wps:cNvSpPr/>
                      <wps:spPr>
                        <a:xfrm>
                          <a:off x="0" y="76073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C46DFA">
            <v:group id="Group 44" style="width:553.05pt;height:17.2pt;mso-position-horizontal-relative:char;mso-position-vertical-relative:line" coordsize="71432,2522" coordorigin=",5355" o:spid="_x0000_s1037" w14:anchorId="7D15E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">
              <v:rect id="Rectangle 48" style="position:absolute;left:28535;top:5355;width:536;height:2416;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v:textbox inset="0,0,0,0">
                  <w:txbxContent>
                    <w:p w:rsidR="00975B13" w:rsidP="000C72CC" w:rsidRDefault="00975B13" w14:paraId="2BAC6FC9" w14:textId="77777777">
                      <w:pPr>
                        <w:spacing w:after="160" w:line="259" w:lineRule="auto"/>
                      </w:pPr>
                      <w:r>
                        <w:rPr>
                          <w:sz w:val="28"/>
                        </w:rPr>
                        <w:t xml:space="preserve"> </w:t>
                      </w:r>
                    </w:p>
                  </w:txbxContent>
                </v:textbox>
              </v:rect>
              <v:rect id="Rectangle 50" style="position:absolute;left:32345;top:5355;width:536;height:241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v:textbox inset="0,0,0,0">
                  <w:txbxContent>
                    <w:p w:rsidR="00975B13" w:rsidP="000C72CC" w:rsidRDefault="00975B13" w14:paraId="156A6281" w14:textId="77777777">
                      <w:pPr>
                        <w:spacing w:after="160" w:line="259" w:lineRule="auto"/>
                      </w:pPr>
                      <w:r>
                        <w:rPr>
                          <w:sz w:val="28"/>
                        </w:rPr>
                        <w:t xml:space="preserve"> </w:t>
                      </w:r>
                    </w:p>
                  </w:txbxContent>
                </v:textbox>
              </v:rect>
              <v:rect id="Rectangle 51" style="position:absolute;left:36920;top:5355;width:536;height:2416;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v:textbox inset="0,0,0,0">
                  <w:txbxContent>
                    <w:p w:rsidR="00975B13" w:rsidP="000C72CC" w:rsidRDefault="00975B13" w14:paraId="20876B09" w14:textId="77777777">
                      <w:pPr>
                        <w:spacing w:after="160" w:line="259" w:lineRule="auto"/>
                      </w:pPr>
                      <w:r>
                        <w:rPr>
                          <w:sz w:val="28"/>
                        </w:rPr>
                        <w:t xml:space="preserve"> </w:t>
                      </w:r>
                    </w:p>
                  </w:txbxContent>
                </v:textbox>
              </v:rect>
              <v:rect id="Rectangle 52" style="position:absolute;left:41492;top:5355;width:536;height:2416;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v:textbox inset="0,0,0,0">
                  <w:txbxContent>
                    <w:p w:rsidR="00975B13" w:rsidP="000C72CC" w:rsidRDefault="00975B13" w14:paraId="10146664" w14:textId="77777777">
                      <w:pPr>
                        <w:spacing w:after="160" w:line="259" w:lineRule="auto"/>
                      </w:pPr>
                      <w:r>
                        <w:rPr>
                          <w:sz w:val="28"/>
                        </w:rPr>
                        <w:t xml:space="preserve"> </w:t>
                      </w:r>
                    </w:p>
                  </w:txbxContent>
                </v:textbox>
              </v:rect>
              <v:rect id="Rectangle 53" style="position:absolute;left:42603;top:5462;width:28829;height:2415;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v:textbox inset="0,0,0,0">
                  <w:txbxContent>
                    <w:p w:rsidRPr="00161211" w:rsidR="00975B13" w:rsidP="000C72CC" w:rsidRDefault="00975B13" w14:paraId="6A6B119D" w14:textId="6C808606">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5DAB6C7B" w14:textId="77777777"/>
                  </w:txbxContent>
                </v:textbox>
              </v:rect>
              <v:shape id="Shape 157302" style="position:absolute;top:7607;width:68958;height:91;visibility:visible;mso-wrap-style:square;v-text-anchor:top" coordsize="6895846,9144" o:spid="_x0000_s1043" fillcolor="black" stroked="f" strokeweight="0" path="m,l689584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">
                <v:stroke miterlimit="83231f" joinstyle="miter"/>
                <v:path textboxrect="0,0,6895846,9144" arrowok="t"/>
              </v:shape>
              <w10:anchorlock/>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38FEF48" w14:textId="77777777">
    <w:pPr>
      <w:spacing w:after="160" w:line="259" w:lineRule="aut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3CDD2420" w14:textId="77777777">
    <w:pPr>
      <w:spacing w:after="160" w:line="259" w:lineRule="auto"/>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75B13" w:rsidP="00750A70" w:rsidRDefault="00975B13" w14:paraId="2515E9A3" w14:textId="126B62BB">
    <w:pPr>
      <w:tabs>
        <w:tab w:val="left" w:pos="0"/>
        <w:tab w:val="left" w:pos="180"/>
      </w:tabs>
      <w:spacing w:line="259" w:lineRule="auto"/>
      <w:ind w:right="11498"/>
    </w:pPr>
    <w:r w:rsidRPr="002952AE">
      <w:rPr>
        <w:noProof/>
      </w:rPr>
      <w:drawing>
        <wp:anchor distT="0" distB="0" distL="114300" distR="114300" simplePos="0" relativeHeight="251684864" behindDoc="1" locked="0" layoutInCell="1" allowOverlap="1" wp14:anchorId="66F18BC9" wp14:editId="5B16BA48">
          <wp:simplePos x="0" y="0"/>
          <wp:positionH relativeFrom="margin">
            <wp:posOffset>350248</wp:posOffset>
          </wp:positionH>
          <wp:positionV relativeFrom="paragraph">
            <wp:posOffset>-47534</wp:posOffset>
          </wp:positionV>
          <wp:extent cx="2399665" cy="854710"/>
          <wp:effectExtent l="0" t="0" r="0" b="8890"/>
          <wp:wrapTight wrapText="bothSides">
            <wp:wrapPolygon edited="0">
              <wp:start x="0" y="0"/>
              <wp:lineTo x="0" y="21183"/>
              <wp:lineTo x="21263" y="21183"/>
              <wp:lineTo x="2126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U_Blue-Logo_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665" cy="8547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3AAA98E2" wp14:editId="5E6069A2">
              <wp:simplePos x="0" y="0"/>
              <wp:positionH relativeFrom="page">
                <wp:posOffset>623456</wp:posOffset>
              </wp:positionH>
              <wp:positionV relativeFrom="paragraph">
                <wp:posOffset>906144</wp:posOffset>
              </wp:positionV>
              <wp:extent cx="6476480" cy="2367"/>
              <wp:effectExtent l="0" t="0" r="26035" b="48895"/>
              <wp:wrapNone/>
              <wp:docPr id="29" name="Straight Connector 29"/>
              <wp:cNvGraphicFramePr/>
              <a:graphic xmlns:a="http://schemas.openxmlformats.org/drawingml/2006/main">
                <a:graphicData uri="http://schemas.microsoft.com/office/word/2010/wordprocessingShape">
                  <wps:wsp>
                    <wps:cNvCnPr/>
                    <wps:spPr>
                      <a:xfrm flipV="1">
                        <a:off x="0" y="0"/>
                        <a:ext cx="6476480" cy="23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8B1094">
            <v:line id="Straight Connector 29"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4472c4 [3204]" strokeweight=".5pt" from="49.1pt,71.35pt" to="559.05pt,71.55pt" w14:anchorId="21D0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">
              <v:stroke joinstyle="miter"/>
              <w10:wrap anchorx="page"/>
            </v:line>
          </w:pict>
        </mc:Fallback>
      </mc:AlternateContent>
    </w:r>
    <w:r>
      <w:rPr>
        <w:noProof/>
      </w:rPr>
      <mc:AlternateContent>
        <mc:Choice Requires="wps">
          <w:drawing>
            <wp:anchor distT="0" distB="0" distL="114300" distR="114300" simplePos="0" relativeHeight="251683840" behindDoc="0" locked="0" layoutInCell="1" allowOverlap="1" wp14:anchorId="2FED72AA" wp14:editId="68515669">
              <wp:simplePos x="0" y="0"/>
              <wp:positionH relativeFrom="column">
                <wp:posOffset>3743845</wp:posOffset>
              </wp:positionH>
              <wp:positionV relativeFrom="paragraph">
                <wp:posOffset>702541</wp:posOffset>
              </wp:positionV>
              <wp:extent cx="2690406" cy="209206"/>
              <wp:effectExtent l="0" t="0" r="0" b="0"/>
              <wp:wrapNone/>
              <wp:docPr id="41" name="Rectangle 26"/>
              <wp:cNvGraphicFramePr/>
              <a:graphic xmlns:a="http://schemas.openxmlformats.org/drawingml/2006/main">
                <a:graphicData uri="http://schemas.microsoft.com/office/word/2010/wordprocessingShape">
                  <wps:wsp>
                    <wps:cNvSpPr/>
                    <wps:spPr>
                      <a:xfrm>
                        <a:off x="0" y="0"/>
                        <a:ext cx="2690406" cy="209206"/>
                      </a:xfrm>
                      <a:prstGeom prst="rect">
                        <a:avLst/>
                      </a:prstGeom>
                      <a:ln>
                        <a:noFill/>
                      </a:ln>
                    </wps:spPr>
                    <wps:txbx>
                      <w:txbxContent>
                        <w:p w:rsidRPr="00161211" w:rsidR="00975B13" w:rsidP="000C72CC" w:rsidRDefault="00975B13" w14:paraId="5A40DBBF" w14:textId="77777777">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053B096E" w14:textId="77777777"/>
                      </w:txbxContent>
                    </wps:txbx>
                    <wps:bodyPr horzOverflow="overflow" vert="horz" lIns="0" tIns="0" rIns="0" bIns="0"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02EF9E">
            <v:rect id="Rectangle 26" style="position:absolute;margin-left:294.8pt;margin-top:55.3pt;width:211.85pt;height:16.4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44" filled="f" stroked="f" w14:anchorId="2FED7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">
              <v:textbox inset="0,0,0,0">
                <w:txbxContent>
                  <w:p w:rsidRPr="00161211" w:rsidR="00975B13" w:rsidP="000C72CC" w:rsidRDefault="00975B13" w14:paraId="78A8FBE1" w14:textId="77777777">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00975B13" w:rsidP="000C72CC" w:rsidRDefault="00975B13" w14:paraId="02EB378F" w14:textId="77777777"/>
                </w:txbxContent>
              </v:textbox>
            </v:rect>
          </w:pict>
        </mc:Fallback>
      </mc:AlternateContent>
    </w:r>
    <w:r w:rsidR="5DB9F57F">
      <w:rPr/>
      <w:t/>
    </w:r>
    <w:r w:rsidR="0BF8C5E4">
      <w:rPr/>
      <w:t/>
    </w:r>
    <w:r w:rsidR="283112E2">
      <w:rPr/>
      <w:t/>
    </w:r>
    <w:r w:rsidR="15EDA062">
      <w:rPr/>
      <w:t/>
    </w:r>
    <w:r w:rsidR="17396FEA">
      <w:rPr/>
      <w:t/>
    </w:r>
    <w:r w:rsidR="39C6991F">
      <w:rPr/>
      <w:t/>
    </w:r>
    <w:r w:rsidR="7B485DF5">
      <w:rPr/>
      <w:t/>
    </w:r>
    <w:r w:rsidR="216F7199">
      <w:rPr/>
      <w:t/>
    </w:r>
    <w:r w:rsidR="766DC235">
      <w:rPr/>
      <w:t/>
    </w:r>
    <w:r w:rsidR="34CA01F0">
      <w:rPr/>
      <w:t/>
    </w:r>
    <w:r w:rsidR="13E1A612">
      <w:rPr/>
      <w:t/>
    </w:r>
    <w:r w:rsidR="003821F2">
      <w:rPr/>
      <w:t/>
    </w:r>
    <w:r w:rsidR="20DF56D7">
      <w:rPr/>
      <w:t/>
    </w:r>
    <w:r w:rsidR="1A33F5E5">
      <w:rPr/>
      <w:t/>
    </w:r>
    <w:r w:rsidR="0D5610D0">
      <w:rPr/>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75B13" w:rsidRDefault="00975B13" w14:paraId="42E81FA0" w14:textId="2080BB7E">
    <w:pPr>
      <w:spacing w:line="259" w:lineRule="auto"/>
      <w:ind w:left="-475" w:right="11498"/>
    </w:pPr>
    <w:r>
      <w:rPr>
        <w:noProof/>
      </w:rPr>
      <mc:AlternateContent>
        <mc:Choice Requires="wps">
          <w:drawing>
            <wp:anchor distT="0" distB="0" distL="114300" distR="114300" simplePos="0" relativeHeight="251674624" behindDoc="0" locked="0" layoutInCell="1" allowOverlap="1" wp14:anchorId="52A5576E" wp14:editId="5CB8EEFA">
              <wp:simplePos x="0" y="0"/>
              <wp:positionH relativeFrom="column">
                <wp:posOffset>4670252</wp:posOffset>
              </wp:positionH>
              <wp:positionV relativeFrom="paragraph">
                <wp:posOffset>595457</wp:posOffset>
              </wp:positionV>
              <wp:extent cx="3474258" cy="338744"/>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74258" cy="338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F92936" w:rsidR="00975B13" w:rsidP="00FD35EE" w:rsidRDefault="00975B13" w14:paraId="617DCBD9" w14:textId="5A0851BD">
                          <w:pPr>
                            <w:rPr>
                              <w:rFonts w:asciiTheme="minorHAnsi" w:hAnsiTheme="minorHAnsi"/>
                              <w:b/>
                              <w:i/>
                              <w:color w:val="4472C4" w:themeColor="accent1"/>
                            </w:rPr>
                          </w:pPr>
                          <w:r>
                            <w:rPr>
                              <w:rFonts w:asciiTheme="minorHAnsi" w:hAnsiTheme="minorHAnsi"/>
                              <w:b/>
                              <w:i/>
                              <w:color w:val="4472C4" w:themeColor="accent1"/>
                            </w:rPr>
                            <w:t xml:space="preserve"> </w:t>
                          </w:r>
                          <w:r w:rsidRPr="00F92936">
                            <w:rPr>
                              <w:rFonts w:asciiTheme="minorHAnsi" w:hAnsiTheme="minorHAnsi"/>
                              <w:b/>
                              <w:i/>
                              <w:color w:val="4472C4" w:themeColor="accent1"/>
                            </w:rPr>
                            <w:t>Clinical Mental Health Counseling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564556">
            <v:shapetype id="_x0000_t202" coordsize="21600,21600" o:spt="202" path="m,l,21600r21600,l21600,xe" w14:anchorId="52A5576E">
              <v:stroke joinstyle="miter"/>
              <v:path gradientshapeok="t" o:connecttype="rect"/>
            </v:shapetype>
            <v:shape id="Text Box 30" style="position:absolute;left:0;text-align:left;margin-left:367.75pt;margin-top:46.9pt;width:273.5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">
              <v:textbox>
                <w:txbxContent>
                  <w:p w:rsidRPr="00F92936" w:rsidR="00975B13" w:rsidP="00FD35EE" w:rsidRDefault="00975B13" w14:paraId="615CCEA6" w14:textId="5A0851BD">
                    <w:pPr>
                      <w:rPr>
                        <w:rFonts w:asciiTheme="minorHAnsi" w:hAnsiTheme="minorHAnsi"/>
                        <w:b/>
                        <w:i/>
                        <w:color w:val="4472C4" w:themeColor="accent1"/>
                      </w:rPr>
                    </w:pPr>
                    <w:r>
                      <w:rPr>
                        <w:rFonts w:asciiTheme="minorHAnsi" w:hAnsiTheme="minorHAnsi"/>
                        <w:b/>
                        <w:i/>
                        <w:color w:val="4472C4" w:themeColor="accent1"/>
                      </w:rPr>
                      <w:t xml:space="preserve"> </w:t>
                    </w:r>
                    <w:r w:rsidRPr="00F92936">
                      <w:rPr>
                        <w:rFonts w:asciiTheme="minorHAnsi" w:hAnsiTheme="minorHAnsi"/>
                        <w:b/>
                        <w:i/>
                        <w:color w:val="4472C4" w:themeColor="accent1"/>
                      </w:rPr>
                      <w:t>Clinical Mental Health Counseling</w:t>
                    </w:r>
                  </w:p>
                </w:txbxContent>
              </v:textbox>
            </v:shape>
          </w:pict>
        </mc:Fallback>
      </mc:AlternateContent>
    </w:r>
    <w:r w:rsidRPr="002952AE">
      <w:rPr>
        <w:noProof/>
      </w:rPr>
      <w:drawing>
        <wp:anchor distT="0" distB="0" distL="114300" distR="114300" simplePos="0" relativeHeight="251679744" behindDoc="1" locked="0" layoutInCell="1" allowOverlap="1" wp14:anchorId="0FCD885A" wp14:editId="5FEE6827">
          <wp:simplePos x="0" y="0"/>
          <wp:positionH relativeFrom="margin">
            <wp:posOffset>18415</wp:posOffset>
          </wp:positionH>
          <wp:positionV relativeFrom="paragraph">
            <wp:posOffset>-28575</wp:posOffset>
          </wp:positionV>
          <wp:extent cx="2399665" cy="854710"/>
          <wp:effectExtent l="0" t="0" r="0" b="8890"/>
          <wp:wrapTight wrapText="bothSides">
            <wp:wrapPolygon edited="0">
              <wp:start x="0" y="0"/>
              <wp:lineTo x="0" y="21183"/>
              <wp:lineTo x="21263" y="21183"/>
              <wp:lineTo x="2126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U_Blue-Logo_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665" cy="854710"/>
                  </a:xfrm>
                  <a:prstGeom prst="rect">
                    <a:avLst/>
                  </a:prstGeom>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81792" behindDoc="0" locked="0" layoutInCell="1" allowOverlap="1" wp14:anchorId="05A595F0" wp14:editId="3C75BE67">
              <wp:simplePos x="0" y="0"/>
              <wp:positionH relativeFrom="page">
                <wp:posOffset>301625</wp:posOffset>
              </wp:positionH>
              <wp:positionV relativeFrom="paragraph">
                <wp:posOffset>875665</wp:posOffset>
              </wp:positionV>
              <wp:extent cx="7193742" cy="5888"/>
              <wp:effectExtent l="0" t="0" r="26670" b="32385"/>
              <wp:wrapNone/>
              <wp:docPr id="40" name="Straight Connector 40"/>
              <wp:cNvGraphicFramePr/>
              <a:graphic xmlns:a="http://schemas.openxmlformats.org/drawingml/2006/main">
                <a:graphicData uri="http://schemas.microsoft.com/office/word/2010/wordprocessingShape">
                  <wps:wsp>
                    <wps:cNvCnPr/>
                    <wps:spPr>
                      <a:xfrm>
                        <a:off x="0" y="0"/>
                        <a:ext cx="7193742" cy="58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DD835C">
            <v:line id="Straight Connector 40"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4472c4 [3204]" strokeweight=".5pt" from="23.75pt,68.95pt" to="590.2pt,69.4pt" w14:anchorId="6478C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">
              <v:stroke joinstyle="miter"/>
              <w10:wrap anchorx="page"/>
            </v:line>
          </w:pict>
        </mc:Fallback>
      </mc:AlternateContent>
    </w:r>
    <w:r w:rsidR="0D5610D0">
      <w:rP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7EE361D3" w14:textId="77777777">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975B13" w:rsidRDefault="00975B13" w14:paraId="345CEB43" w14:textId="77777777">
    <w:pPr>
      <w:spacing w:line="259" w:lineRule="auto"/>
      <w:ind w:right="-62"/>
      <w:jc w:val="right"/>
    </w:pPr>
    <w:r>
      <w:rPr>
        <w:noProof/>
      </w:rPr>
      <w:drawing>
        <wp:anchor distT="0" distB="0" distL="114300" distR="114300" simplePos="0" relativeHeight="251670528" behindDoc="0" locked="0" layoutInCell="1" allowOverlap="0" wp14:anchorId="1C15CFEB" wp14:editId="0BD62DBC">
          <wp:simplePos x="0" y="0"/>
          <wp:positionH relativeFrom="page">
            <wp:posOffset>457200</wp:posOffset>
          </wp:positionH>
          <wp:positionV relativeFrom="page">
            <wp:posOffset>457200</wp:posOffset>
          </wp:positionV>
          <wp:extent cx="2819400" cy="667512"/>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7707" name="Picture 7707"/>
                  <pic:cNvPicPr/>
                </pic:nvPicPr>
                <pic:blipFill>
                  <a:blip r:embed="rId1"/>
                  <a:stretch>
                    <a:fillRect/>
                  </a:stretch>
                </pic:blipFill>
                <pic:spPr>
                  <a:xfrm>
                    <a:off x="0" y="0"/>
                    <a:ext cx="2819400" cy="667512"/>
                  </a:xfrm>
                  <a:prstGeom prst="rect">
                    <a:avLst/>
                  </a:prstGeom>
                </pic:spPr>
              </pic:pic>
            </a:graphicData>
          </a:graphic>
        </wp:anchor>
      </w:drawing>
    </w:r>
    <w:r>
      <w:rPr>
        <w:sz w:val="28"/>
      </w:rPr>
      <w:tab/>
    </w:r>
    <w:r w:rsidRPr="5DB9F57F" w:rsidR="0D5610D0">
      <w:rPr>
        <w:sz w:val="28"/>
        <w:szCs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61996570" w14:textId="77777777">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0A8B4CB9" w14:textId="77777777">
    <w:pPr>
      <w:spacing w:after="160"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21DF8372" w14:textId="77777777">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13" w:rsidRDefault="00975B13" w14:paraId="3A91F7BE" w14:textId="77777777">
    <w:pPr>
      <w:spacing w:line="259" w:lineRule="auto"/>
      <w:ind w:left="-720" w:right="1149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75B13" w:rsidRDefault="00975B13" w14:paraId="69467387" w14:textId="77777777">
    <w:pPr>
      <w:spacing w:line="259" w:lineRule="auto"/>
      <w:ind w:left="-720" w:right="11496"/>
    </w:pPr>
    <w:r>
      <w:rPr>
        <w:noProof/>
      </w:rPr>
      <mc:AlternateContent>
        <mc:Choice Requires="wps">
          <w:drawing>
            <wp:anchor distT="0" distB="0" distL="114300" distR="114300" simplePos="0" relativeHeight="251669503" behindDoc="0" locked="0" layoutInCell="1" allowOverlap="1" wp14:anchorId="32A54417" wp14:editId="669F7160">
              <wp:simplePos x="0" y="0"/>
              <wp:positionH relativeFrom="column">
                <wp:posOffset>4511386</wp:posOffset>
              </wp:positionH>
              <wp:positionV relativeFrom="paragraph">
                <wp:posOffset>905972</wp:posOffset>
              </wp:positionV>
              <wp:extent cx="2436610" cy="342900"/>
              <wp:effectExtent l="0" t="0" r="1905" b="12700"/>
              <wp:wrapNone/>
              <wp:docPr id="11" name="Text Box 11"/>
              <wp:cNvGraphicFramePr/>
              <a:graphic xmlns:a="http://schemas.openxmlformats.org/drawingml/2006/main">
                <a:graphicData uri="http://schemas.microsoft.com/office/word/2010/wordprocessingShape">
                  <wps:wsp>
                    <wps:cNvSpPr txBox="1"/>
                    <wps:spPr>
                      <a:xfrm>
                        <a:off x="0" y="0"/>
                        <a:ext cx="2436610" cy="342900"/>
                      </a:xfrm>
                      <a:prstGeom prst="rect">
                        <a:avLst/>
                      </a:prstGeom>
                      <a:solidFill>
                        <a:schemeClr val="lt1"/>
                      </a:solidFill>
                      <a:ln w="6350">
                        <a:noFill/>
                      </a:ln>
                    </wps:spPr>
                    <wps:txbx>
                      <w:txbxContent>
                        <w:p w:rsidRPr="00161211" w:rsidR="00975B13" w:rsidP="007B04D1" w:rsidRDefault="00975B13" w14:paraId="4077A0F8" w14:textId="7F441983">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Pr="00B64630" w:rsidR="00975B13" w:rsidRDefault="00975B13" w14:paraId="0F5C83AA" w14:textId="652E68CE">
                          <w:pPr>
                            <w:rPr>
                              <w:i/>
                              <w:color w:val="44546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8869276">
            <v:shapetype id="_x0000_t202" coordsize="21600,21600" o:spt="202" path="m,l,21600r21600,l21600,xe" w14:anchorId="32A54417">
              <v:stroke joinstyle="miter"/>
              <v:path gradientshapeok="t" o:connecttype="rect"/>
            </v:shapetype>
            <v:shape id="Text Box 11" style="position:absolute;left:0;text-align:left;margin-left:355.25pt;margin-top:71.35pt;width:191.85pt;height:27pt;z-index:2516695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">
              <v:textbox>
                <w:txbxContent>
                  <w:p w:rsidRPr="00161211" w:rsidR="00975B13" w:rsidP="007B04D1" w:rsidRDefault="00975B13" w14:paraId="69E627A5" w14:textId="7F441983">
                    <w:pPr>
                      <w:spacing w:after="160" w:line="259" w:lineRule="auto"/>
                      <w:rPr>
                        <w:rFonts w:asciiTheme="minorHAnsi" w:hAnsiTheme="minorHAnsi"/>
                        <w:i/>
                        <w:color w:val="4472C4" w:themeColor="accent1"/>
                      </w:rPr>
                    </w:pPr>
                    <w:r>
                      <w:rPr>
                        <w:rFonts w:asciiTheme="minorHAnsi" w:hAnsiTheme="minorHAnsi"/>
                        <w:i/>
                        <w:color w:val="4472C4" w:themeColor="accent1"/>
                      </w:rPr>
                      <w:t xml:space="preserve">     </w:t>
                    </w:r>
                    <w:r w:rsidRPr="00161211">
                      <w:rPr>
                        <w:rFonts w:asciiTheme="minorHAnsi" w:hAnsiTheme="minorHAnsi"/>
                        <w:i/>
                        <w:color w:val="4472C4" w:themeColor="accent1"/>
                      </w:rPr>
                      <w:t>Clinical Mental Health Counseling</w:t>
                    </w:r>
                  </w:p>
                  <w:p w:rsidRPr="00B64630" w:rsidR="00975B13" w:rsidRDefault="00975B13" w14:paraId="0A37501D" w14:textId="652E68CE">
                    <w:pPr>
                      <w:rPr>
                        <w:i/>
                        <w:color w:val="44546A" w:themeColor="text2"/>
                      </w:rPr>
                    </w:pPr>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59BAC3D3" wp14:editId="6CF75615">
              <wp:simplePos x="0" y="0"/>
              <wp:positionH relativeFrom="margin">
                <wp:align>center</wp:align>
              </wp:positionH>
              <wp:positionV relativeFrom="page">
                <wp:posOffset>1384935</wp:posOffset>
              </wp:positionV>
              <wp:extent cx="6914391" cy="24155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6914391" cy="241550"/>
                        <a:chOff x="0" y="535559"/>
                        <a:chExt cx="6914391" cy="241550"/>
                      </a:xfrm>
                    </wpg:grpSpPr>
                    <wps:wsp>
                      <wps:cNvPr id="19" name="Rectangle 19"/>
                      <wps:cNvSpPr/>
                      <wps:spPr>
                        <a:xfrm>
                          <a:off x="6860795" y="535559"/>
                          <a:ext cx="53596" cy="241550"/>
                        </a:xfrm>
                        <a:prstGeom prst="rect">
                          <a:avLst/>
                        </a:prstGeom>
                        <a:ln>
                          <a:noFill/>
                        </a:ln>
                      </wps:spPr>
                      <wps:txbx>
                        <w:txbxContent>
                          <w:p w:rsidR="00975B13" w:rsidRDefault="00975B13" w14:paraId="3D85D1C0" w14:textId="77777777">
                            <w:pPr>
                              <w:spacing w:after="160" w:line="259" w:lineRule="auto"/>
                            </w:pPr>
                            <w:r>
                              <w:rPr>
                                <w:sz w:val="28"/>
                              </w:rPr>
                              <w:t xml:space="preserve"> </w:t>
                            </w:r>
                          </w:p>
                        </w:txbxContent>
                      </wps:txbx>
                      <wps:bodyPr horzOverflow="overflow" vert="horz" lIns="0" tIns="0" rIns="0" bIns="0" rtlCol="0">
                        <a:noAutofit/>
                      </wps:bodyPr>
                    </wps:wsp>
                    <wps:wsp>
                      <wps:cNvPr id="20" name="Shape 157310"/>
                      <wps:cNvSpPr/>
                      <wps:spPr>
                        <a:xfrm>
                          <a:off x="0" y="76073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E01C22">
            <v:group id="Group 18" style="position:absolute;left:0;text-align:left;margin-left:0;margin-top:109.05pt;width:544.45pt;height:19pt;z-index:251671552;mso-position-horizontal:center;mso-position-horizontal-relative:margin;mso-position-vertical-relative:page;mso-width-relative:margin;mso-height-relative:margin" coordsize="69143,2415" coordorigin=",5355" o:spid="_x0000_s1034" w14:anchorId="59BAC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">
              <v:rect id="Rectangle 19" style="position:absolute;left:68607;top:5355;width:536;height:241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v:textbox inset="0,0,0,0">
                  <w:txbxContent>
                    <w:p w:rsidR="00975B13" w:rsidRDefault="00975B13" w14:paraId="608DEACE" w14:textId="77777777">
                      <w:pPr>
                        <w:spacing w:after="160" w:line="259" w:lineRule="auto"/>
                      </w:pPr>
                      <w:r>
                        <w:rPr>
                          <w:sz w:val="28"/>
                        </w:rPr>
                        <w:t xml:space="preserve"> </w:t>
                      </w:r>
                    </w:p>
                  </w:txbxContent>
                </v:textbox>
              </v:rect>
              <v:shape id="Shape 157310" style="position:absolute;top:7607;width:68958;height:91;visibility:visible;mso-wrap-style:square;v-text-anchor:top" coordsize="6895846,9144" o:spid="_x0000_s1036" fillcolor="black" stroked="f" strokeweight="0" path="m,l689584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">
                <v:stroke miterlimit="83231f" joinstyle="miter"/>
                <v:path textboxrect="0,0,6895846,9144" arrowok="t"/>
              </v:shape>
              <w10:wrap type="square" anchorx="margin" anchory="page"/>
            </v:group>
          </w:pict>
        </mc:Fallback>
      </mc:AlternateContent>
    </w:r>
    <w:r>
      <w:rPr>
        <w:noProof/>
      </w:rPr>
      <w:drawing>
        <wp:anchor distT="0" distB="0" distL="114300" distR="114300" simplePos="0" relativeHeight="251675648" behindDoc="1" locked="0" layoutInCell="1" allowOverlap="1" wp14:anchorId="67AE5B10" wp14:editId="26E86355">
          <wp:simplePos x="0" y="0"/>
          <wp:positionH relativeFrom="margin">
            <wp:posOffset>133350</wp:posOffset>
          </wp:positionH>
          <wp:positionV relativeFrom="paragraph">
            <wp:posOffset>123825</wp:posOffset>
          </wp:positionV>
          <wp:extent cx="2181225" cy="866775"/>
          <wp:effectExtent l="0" t="0" r="9525" b="9525"/>
          <wp:wrapTight wrapText="bothSides">
            <wp:wrapPolygon edited="0">
              <wp:start x="0" y="0"/>
              <wp:lineTo x="0" y="21363"/>
              <wp:lineTo x="21506" y="21363"/>
              <wp:lineTo x="2150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jfif"/>
                  <pic:cNvPicPr/>
                </pic:nvPicPr>
                <pic:blipFill>
                  <a:blip r:embed="rId1">
                    <a:extLst>
                      <a:ext uri="{28A0092B-C50C-407E-A947-70E740481C1C}">
                        <a14:useLocalDpi xmlns:a14="http://schemas.microsoft.com/office/drawing/2010/main" val="0"/>
                      </a:ext>
                    </a:extLst>
                  </a:blip>
                  <a:stretch>
                    <a:fillRect/>
                  </a:stretch>
                </pic:blipFill>
                <pic:spPr>
                  <a:xfrm>
                    <a:off x="0" y="0"/>
                    <a:ext cx="2181225" cy="866775"/>
                  </a:xfrm>
                  <a:prstGeom prst="rect">
                    <a:avLst/>
                  </a:prstGeom>
                </pic:spPr>
              </pic:pic>
            </a:graphicData>
          </a:graphic>
        </wp:anchor>
      </w:drawing>
    </w:r>
    <w:r>
      <w:rPr>
        <w:noProof/>
      </w:rPr>
      <w:tab/>
    </w:r>
    <w:r w:rsidR="0D5610D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3B3"/>
    <w:multiLevelType w:val="hybridMultilevel"/>
    <w:tmpl w:val="D1F8CFC8"/>
    <w:lvl w:ilvl="0" w:tplc="B22816A0">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562153A">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9DDEEED4">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D10B146">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BF4FD4A">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9C3AE46E">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FDAA2666">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9EC9D08">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4BE3D7C">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07A02B2A"/>
    <w:multiLevelType w:val="hybridMultilevel"/>
    <w:tmpl w:val="A75E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8B9"/>
    <w:multiLevelType w:val="hybridMultilevel"/>
    <w:tmpl w:val="D5DAB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1A69FC"/>
    <w:multiLevelType w:val="hybridMultilevel"/>
    <w:tmpl w:val="506826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1F64EE3"/>
    <w:multiLevelType w:val="hybridMultilevel"/>
    <w:tmpl w:val="2710F4A4"/>
    <w:lvl w:ilvl="0" w:tplc="534293D8">
      <w:start w:val="1"/>
      <w:numFmt w:val="bullet"/>
      <w:lvlText w:val="o"/>
      <w:lvlJc w:val="left"/>
      <w:pPr>
        <w:ind w:left="720" w:hanging="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AE3E30"/>
    <w:multiLevelType w:val="hybridMultilevel"/>
    <w:tmpl w:val="D49E40BC"/>
    <w:lvl w:ilvl="0" w:tplc="C7AEE736">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9249176">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C0AABB56">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697423DA">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316A044">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8CE34AC">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D889D08">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464CF9C">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04CB3DC">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140C3304"/>
    <w:multiLevelType w:val="hybridMultilevel"/>
    <w:tmpl w:val="CA78D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6F5A42"/>
    <w:multiLevelType w:val="hybridMultilevel"/>
    <w:tmpl w:val="B2FE3DCC"/>
    <w:lvl w:ilvl="0" w:tplc="534293D8">
      <w:start w:val="1"/>
      <w:numFmt w:val="bullet"/>
      <w:lvlText w:val="o"/>
      <w:lvlJc w:val="left"/>
      <w:pPr>
        <w:ind w:left="1597" w:hanging="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2317" w:hanging="360"/>
      </w:pPr>
      <w:rPr>
        <w:rFonts w:hint="default" w:ascii="Courier New" w:hAnsi="Courier New" w:cs="Courier New"/>
      </w:rPr>
    </w:lvl>
    <w:lvl w:ilvl="2" w:tplc="04090005" w:tentative="1">
      <w:start w:val="1"/>
      <w:numFmt w:val="bullet"/>
      <w:lvlText w:val=""/>
      <w:lvlJc w:val="left"/>
      <w:pPr>
        <w:ind w:left="3037" w:hanging="360"/>
      </w:pPr>
      <w:rPr>
        <w:rFonts w:hint="default" w:ascii="Wingdings" w:hAnsi="Wingdings"/>
      </w:rPr>
    </w:lvl>
    <w:lvl w:ilvl="3" w:tplc="04090001" w:tentative="1">
      <w:start w:val="1"/>
      <w:numFmt w:val="bullet"/>
      <w:lvlText w:val=""/>
      <w:lvlJc w:val="left"/>
      <w:pPr>
        <w:ind w:left="3757" w:hanging="360"/>
      </w:pPr>
      <w:rPr>
        <w:rFonts w:hint="default" w:ascii="Symbol" w:hAnsi="Symbol"/>
      </w:rPr>
    </w:lvl>
    <w:lvl w:ilvl="4" w:tplc="04090003" w:tentative="1">
      <w:start w:val="1"/>
      <w:numFmt w:val="bullet"/>
      <w:lvlText w:val="o"/>
      <w:lvlJc w:val="left"/>
      <w:pPr>
        <w:ind w:left="4477" w:hanging="360"/>
      </w:pPr>
      <w:rPr>
        <w:rFonts w:hint="default" w:ascii="Courier New" w:hAnsi="Courier New" w:cs="Courier New"/>
      </w:rPr>
    </w:lvl>
    <w:lvl w:ilvl="5" w:tplc="04090005" w:tentative="1">
      <w:start w:val="1"/>
      <w:numFmt w:val="bullet"/>
      <w:lvlText w:val=""/>
      <w:lvlJc w:val="left"/>
      <w:pPr>
        <w:ind w:left="5197" w:hanging="360"/>
      </w:pPr>
      <w:rPr>
        <w:rFonts w:hint="default" w:ascii="Wingdings" w:hAnsi="Wingdings"/>
      </w:rPr>
    </w:lvl>
    <w:lvl w:ilvl="6" w:tplc="04090001" w:tentative="1">
      <w:start w:val="1"/>
      <w:numFmt w:val="bullet"/>
      <w:lvlText w:val=""/>
      <w:lvlJc w:val="left"/>
      <w:pPr>
        <w:ind w:left="5917" w:hanging="360"/>
      </w:pPr>
      <w:rPr>
        <w:rFonts w:hint="default" w:ascii="Symbol" w:hAnsi="Symbol"/>
      </w:rPr>
    </w:lvl>
    <w:lvl w:ilvl="7" w:tplc="04090003" w:tentative="1">
      <w:start w:val="1"/>
      <w:numFmt w:val="bullet"/>
      <w:lvlText w:val="o"/>
      <w:lvlJc w:val="left"/>
      <w:pPr>
        <w:ind w:left="6637" w:hanging="360"/>
      </w:pPr>
      <w:rPr>
        <w:rFonts w:hint="default" w:ascii="Courier New" w:hAnsi="Courier New" w:cs="Courier New"/>
      </w:rPr>
    </w:lvl>
    <w:lvl w:ilvl="8" w:tplc="04090005" w:tentative="1">
      <w:start w:val="1"/>
      <w:numFmt w:val="bullet"/>
      <w:lvlText w:val=""/>
      <w:lvlJc w:val="left"/>
      <w:pPr>
        <w:ind w:left="7357" w:hanging="360"/>
      </w:pPr>
      <w:rPr>
        <w:rFonts w:hint="default" w:ascii="Wingdings" w:hAnsi="Wingdings"/>
      </w:rPr>
    </w:lvl>
  </w:abstractNum>
  <w:abstractNum w:abstractNumId="8" w15:restartNumberingAfterBreak="0">
    <w:nsid w:val="16C12830"/>
    <w:multiLevelType w:val="hybridMultilevel"/>
    <w:tmpl w:val="DE866490"/>
    <w:lvl w:ilvl="0" w:tplc="534293D8">
      <w:start w:val="1"/>
      <w:numFmt w:val="bullet"/>
      <w:lvlText w:val="o"/>
      <w:lvlJc w:val="left"/>
      <w:pPr>
        <w:ind w:left="720" w:hanging="360"/>
      </w:pPr>
      <w:rPr>
        <w:rFonts w:hint="default"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2D5A00"/>
    <w:multiLevelType w:val="hybridMultilevel"/>
    <w:tmpl w:val="E4AAEDB0"/>
    <w:lvl w:ilvl="0" w:tplc="154A1C74">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D6BC6B52">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4EC4EBA">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CB642FEE">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B84358C">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D468D4E">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2B498AE">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BAE209C">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5BA2B4DE">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1A1009A3"/>
    <w:multiLevelType w:val="hybridMultilevel"/>
    <w:tmpl w:val="C8644FB0"/>
    <w:lvl w:ilvl="0" w:tplc="6FFA2810">
      <w:start w:val="1"/>
      <w:numFmt w:val="upperRoman"/>
      <w:lvlText w:val="%1."/>
      <w:lvlJc w:val="left"/>
      <w:pPr>
        <w:ind w:left="611"/>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tplc="351CFABE">
      <w:start w:val="1"/>
      <w:numFmt w:val="lowerLetter"/>
      <w:lvlText w:val="%2"/>
      <w:lvlJc w:val="left"/>
      <w:pPr>
        <w:ind w:left="112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2" w:tplc="F362821C">
      <w:start w:val="1"/>
      <w:numFmt w:val="lowerRoman"/>
      <w:lvlText w:val="%3"/>
      <w:lvlJc w:val="left"/>
      <w:pPr>
        <w:ind w:left="18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tplc="0C88FE66">
      <w:start w:val="1"/>
      <w:numFmt w:val="decimal"/>
      <w:lvlText w:val="%4"/>
      <w:lvlJc w:val="left"/>
      <w:pPr>
        <w:ind w:left="256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tplc="19F88BA0">
      <w:start w:val="1"/>
      <w:numFmt w:val="lowerLetter"/>
      <w:lvlText w:val="%5"/>
      <w:lvlJc w:val="left"/>
      <w:pPr>
        <w:ind w:left="328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tplc="1EB8FD5C">
      <w:start w:val="1"/>
      <w:numFmt w:val="lowerRoman"/>
      <w:lvlText w:val="%6"/>
      <w:lvlJc w:val="left"/>
      <w:pPr>
        <w:ind w:left="400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tplc="38AA5430">
      <w:start w:val="1"/>
      <w:numFmt w:val="decimal"/>
      <w:lvlText w:val="%7"/>
      <w:lvlJc w:val="left"/>
      <w:pPr>
        <w:ind w:left="472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tplc="4C4ECC38">
      <w:start w:val="1"/>
      <w:numFmt w:val="lowerLetter"/>
      <w:lvlText w:val="%8"/>
      <w:lvlJc w:val="left"/>
      <w:pPr>
        <w:ind w:left="544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tplc="FB7E9456">
      <w:start w:val="1"/>
      <w:numFmt w:val="lowerRoman"/>
      <w:lvlText w:val="%9"/>
      <w:lvlJc w:val="left"/>
      <w:pPr>
        <w:ind w:left="6168"/>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1B251E4A"/>
    <w:multiLevelType w:val="hybridMultilevel"/>
    <w:tmpl w:val="71900E42"/>
    <w:lvl w:ilvl="0" w:tplc="553EA7CA">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4702948">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7229C32">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D8BEAE3C">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69626D6">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4FFA77EE">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76F8AD46">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6DA07FA">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7106BE0">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22F556DD"/>
    <w:multiLevelType w:val="multilevel"/>
    <w:tmpl w:val="284E8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5183EAC"/>
    <w:multiLevelType w:val="multilevel"/>
    <w:tmpl w:val="FA1A6F90"/>
    <w:lvl w:ilvl="0" w:tplc="761684D8">
      <w:start w:val="1"/>
      <w:numFmt w:val="bullet"/>
      <w:lvlText w:val="•"/>
      <w:lvlJc w:val="left"/>
      <w:pPr>
        <w:ind w:left="5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14860C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2C80D90">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57E926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AC0A7A8">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7DE080E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F57ACAA8">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5D68966">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A208818A">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27BA3E3D"/>
    <w:multiLevelType w:val="hybridMultilevel"/>
    <w:tmpl w:val="C36471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CF441F1"/>
    <w:multiLevelType w:val="hybridMultilevel"/>
    <w:tmpl w:val="381CE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0590F"/>
    <w:multiLevelType w:val="hybridMultilevel"/>
    <w:tmpl w:val="303AA096"/>
    <w:lvl w:ilvl="0" w:tplc="521434B6">
      <w:start w:val="1"/>
      <w:numFmt w:val="decimal"/>
      <w:lvlText w:val="%1."/>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61DA8390">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3260584">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4D20960">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DE62D8C">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D58E225C">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B7C4E8E">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5501062">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E75EC8E6">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377307F7"/>
    <w:multiLevelType w:val="hybridMultilevel"/>
    <w:tmpl w:val="929CCE96"/>
    <w:lvl w:ilvl="0" w:tplc="0CA678D8">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81021E"/>
    <w:multiLevelType w:val="hybridMultilevel"/>
    <w:tmpl w:val="EE02888C"/>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DB4E62"/>
    <w:multiLevelType w:val="hybridMultilevel"/>
    <w:tmpl w:val="718C7A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BDF0E8C"/>
    <w:multiLevelType w:val="hybridMultilevel"/>
    <w:tmpl w:val="21A2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D4678"/>
    <w:multiLevelType w:val="hybridMultilevel"/>
    <w:tmpl w:val="4046518A"/>
    <w:lvl w:ilvl="0" w:tplc="534293D8">
      <w:start w:val="1"/>
      <w:numFmt w:val="bullet"/>
      <w:lvlText w:val="o"/>
      <w:lvlJc w:val="left"/>
      <w:pPr>
        <w:ind w:left="975" w:hanging="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695" w:hanging="360"/>
      </w:pPr>
      <w:rPr>
        <w:rFonts w:hint="default" w:ascii="Courier New" w:hAnsi="Courier New" w:cs="Courier New"/>
      </w:rPr>
    </w:lvl>
    <w:lvl w:ilvl="2" w:tplc="04090005" w:tentative="1">
      <w:start w:val="1"/>
      <w:numFmt w:val="bullet"/>
      <w:lvlText w:val=""/>
      <w:lvlJc w:val="left"/>
      <w:pPr>
        <w:ind w:left="2415" w:hanging="360"/>
      </w:pPr>
      <w:rPr>
        <w:rFonts w:hint="default" w:ascii="Wingdings" w:hAnsi="Wingdings"/>
      </w:rPr>
    </w:lvl>
    <w:lvl w:ilvl="3" w:tplc="04090001" w:tentative="1">
      <w:start w:val="1"/>
      <w:numFmt w:val="bullet"/>
      <w:lvlText w:val=""/>
      <w:lvlJc w:val="left"/>
      <w:pPr>
        <w:ind w:left="3135" w:hanging="360"/>
      </w:pPr>
      <w:rPr>
        <w:rFonts w:hint="default" w:ascii="Symbol" w:hAnsi="Symbol"/>
      </w:rPr>
    </w:lvl>
    <w:lvl w:ilvl="4" w:tplc="04090003" w:tentative="1">
      <w:start w:val="1"/>
      <w:numFmt w:val="bullet"/>
      <w:lvlText w:val="o"/>
      <w:lvlJc w:val="left"/>
      <w:pPr>
        <w:ind w:left="3855" w:hanging="360"/>
      </w:pPr>
      <w:rPr>
        <w:rFonts w:hint="default" w:ascii="Courier New" w:hAnsi="Courier New" w:cs="Courier New"/>
      </w:rPr>
    </w:lvl>
    <w:lvl w:ilvl="5" w:tplc="04090005" w:tentative="1">
      <w:start w:val="1"/>
      <w:numFmt w:val="bullet"/>
      <w:lvlText w:val=""/>
      <w:lvlJc w:val="left"/>
      <w:pPr>
        <w:ind w:left="4575" w:hanging="360"/>
      </w:pPr>
      <w:rPr>
        <w:rFonts w:hint="default" w:ascii="Wingdings" w:hAnsi="Wingdings"/>
      </w:rPr>
    </w:lvl>
    <w:lvl w:ilvl="6" w:tplc="04090001" w:tentative="1">
      <w:start w:val="1"/>
      <w:numFmt w:val="bullet"/>
      <w:lvlText w:val=""/>
      <w:lvlJc w:val="left"/>
      <w:pPr>
        <w:ind w:left="5295" w:hanging="360"/>
      </w:pPr>
      <w:rPr>
        <w:rFonts w:hint="default" w:ascii="Symbol" w:hAnsi="Symbol"/>
      </w:rPr>
    </w:lvl>
    <w:lvl w:ilvl="7" w:tplc="04090003" w:tentative="1">
      <w:start w:val="1"/>
      <w:numFmt w:val="bullet"/>
      <w:lvlText w:val="o"/>
      <w:lvlJc w:val="left"/>
      <w:pPr>
        <w:ind w:left="6015" w:hanging="360"/>
      </w:pPr>
      <w:rPr>
        <w:rFonts w:hint="default" w:ascii="Courier New" w:hAnsi="Courier New" w:cs="Courier New"/>
      </w:rPr>
    </w:lvl>
    <w:lvl w:ilvl="8" w:tplc="04090005" w:tentative="1">
      <w:start w:val="1"/>
      <w:numFmt w:val="bullet"/>
      <w:lvlText w:val=""/>
      <w:lvlJc w:val="left"/>
      <w:pPr>
        <w:ind w:left="6735" w:hanging="360"/>
      </w:pPr>
      <w:rPr>
        <w:rFonts w:hint="default" w:ascii="Wingdings" w:hAnsi="Wingdings"/>
      </w:rPr>
    </w:lvl>
  </w:abstractNum>
  <w:abstractNum w:abstractNumId="22" w15:restartNumberingAfterBreak="0">
    <w:nsid w:val="42E506C9"/>
    <w:multiLevelType w:val="hybridMultilevel"/>
    <w:tmpl w:val="DEB67052"/>
    <w:lvl w:ilvl="0" w:tplc="534293D8">
      <w:start w:val="1"/>
      <w:numFmt w:val="bullet"/>
      <w:lvlText w:val="o"/>
      <w:lvlJc w:val="left"/>
      <w:pPr>
        <w:ind w:left="720" w:hanging="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35713E5"/>
    <w:multiLevelType w:val="hybridMultilevel"/>
    <w:tmpl w:val="F954B0B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4" w15:restartNumberingAfterBreak="0">
    <w:nsid w:val="4F7D43FF"/>
    <w:multiLevelType w:val="hybridMultilevel"/>
    <w:tmpl w:val="E97CD8E8"/>
    <w:lvl w:ilvl="0" w:tplc="C1E61792">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A65CF"/>
    <w:multiLevelType w:val="hybridMultilevel"/>
    <w:tmpl w:val="E8A81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96AEF"/>
    <w:multiLevelType w:val="hybridMultilevel"/>
    <w:tmpl w:val="562E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362AD"/>
    <w:multiLevelType w:val="multilevel"/>
    <w:tmpl w:val="2926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13A9C"/>
    <w:multiLevelType w:val="multilevel"/>
    <w:tmpl w:val="6550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F616A"/>
    <w:multiLevelType w:val="hybridMultilevel"/>
    <w:tmpl w:val="C0E48440"/>
    <w:lvl w:ilvl="0" w:tplc="ED743ABC">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65CA966">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1FE4E42">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2700396">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B5831B4">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10CA577E">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918F36A">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9321322">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7666AAD8">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57B75EC7"/>
    <w:multiLevelType w:val="hybridMultilevel"/>
    <w:tmpl w:val="AB4C2094"/>
    <w:lvl w:ilvl="0" w:tplc="534293D8">
      <w:start w:val="1"/>
      <w:numFmt w:val="bullet"/>
      <w:lvlText w:val="o"/>
      <w:lvlJc w:val="left"/>
      <w:pPr>
        <w:ind w:left="720" w:hanging="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A646BF0"/>
    <w:multiLevelType w:val="hybridMultilevel"/>
    <w:tmpl w:val="54A6EA1A"/>
    <w:lvl w:ilvl="0" w:tplc="73D4255C">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F981F18">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D502B60">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88AEBF4">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A28755C">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3323766">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B3C996A">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33AB07A">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8524DD4">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2" w15:restartNumberingAfterBreak="0">
    <w:nsid w:val="5B0C2C82"/>
    <w:multiLevelType w:val="hybridMultilevel"/>
    <w:tmpl w:val="5794578A"/>
    <w:lvl w:ilvl="0" w:tplc="BA20DFC2">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CFE2CD76">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A9BAAEC4">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1EE0D75E">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99AF012">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A1E2A4E">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E1C0826">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2AEABBA">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7CAAD62">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3" w15:restartNumberingAfterBreak="0">
    <w:nsid w:val="5BBB4E79"/>
    <w:multiLevelType w:val="hybridMultilevel"/>
    <w:tmpl w:val="713CAC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5D915ED6"/>
    <w:multiLevelType w:val="multilevel"/>
    <w:tmpl w:val="0A9C6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1AB272E"/>
    <w:multiLevelType w:val="hybridMultilevel"/>
    <w:tmpl w:val="4238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17AB5"/>
    <w:multiLevelType w:val="hybridMultilevel"/>
    <w:tmpl w:val="78D61286"/>
    <w:lvl w:ilvl="0" w:tplc="13644D0A">
      <w:start w:val="1"/>
      <w:numFmt w:val="decimal"/>
      <w:lvlText w:val="%1."/>
      <w:lvlJc w:val="left"/>
      <w:pPr>
        <w:ind w:left="106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F7A2C1DE">
      <w:start w:val="1"/>
      <w:numFmt w:val="lowerLetter"/>
      <w:lvlText w:val="%2"/>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1444C31A">
      <w:start w:val="1"/>
      <w:numFmt w:val="lowerRoman"/>
      <w:lvlText w:val="%3"/>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4AFE4746">
      <w:start w:val="1"/>
      <w:numFmt w:val="decimal"/>
      <w:lvlText w:val="%4"/>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24A6AFA">
      <w:start w:val="1"/>
      <w:numFmt w:val="lowerLetter"/>
      <w:lvlText w:val="%5"/>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B1C700A">
      <w:start w:val="1"/>
      <w:numFmt w:val="lowerRoman"/>
      <w:lvlText w:val="%6"/>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914D250">
      <w:start w:val="1"/>
      <w:numFmt w:val="decimal"/>
      <w:lvlText w:val="%7"/>
      <w:lvlJc w:val="left"/>
      <w:pPr>
        <w:ind w:left="54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EF27AFA">
      <w:start w:val="1"/>
      <w:numFmt w:val="lowerLetter"/>
      <w:lvlText w:val="%8"/>
      <w:lvlJc w:val="left"/>
      <w:pPr>
        <w:ind w:left="61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392A7C7C">
      <w:start w:val="1"/>
      <w:numFmt w:val="lowerRoman"/>
      <w:lvlText w:val="%9"/>
      <w:lvlJc w:val="left"/>
      <w:pPr>
        <w:ind w:left="68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7" w15:restartNumberingAfterBreak="0">
    <w:nsid w:val="6B6D79E4"/>
    <w:multiLevelType w:val="hybridMultilevel"/>
    <w:tmpl w:val="09A45B44"/>
    <w:lvl w:ilvl="0" w:tplc="C46E2C08">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7F44884">
      <w:start w:val="1"/>
      <w:numFmt w:val="lowerLetter"/>
      <w:lvlText w:val="%2."/>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7CEC08A">
      <w:start w:val="1"/>
      <w:numFmt w:val="lowerRoman"/>
      <w:lvlText w:val="%3"/>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089466BC">
      <w:start w:val="1"/>
      <w:numFmt w:val="decimal"/>
      <w:lvlText w:val="%4"/>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C6CC224">
      <w:start w:val="1"/>
      <w:numFmt w:val="lowerLetter"/>
      <w:lvlText w:val="%5"/>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77766E46">
      <w:start w:val="1"/>
      <w:numFmt w:val="lowerRoman"/>
      <w:lvlText w:val="%6"/>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5FE34AA">
      <w:start w:val="1"/>
      <w:numFmt w:val="decimal"/>
      <w:lvlText w:val="%7"/>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DAC43B3E">
      <w:start w:val="1"/>
      <w:numFmt w:val="lowerLetter"/>
      <w:lvlText w:val="%8"/>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FC4F6EE">
      <w:start w:val="1"/>
      <w:numFmt w:val="lowerRoman"/>
      <w:lvlText w:val="%9"/>
      <w:lvlJc w:val="left"/>
      <w:pPr>
        <w:ind w:left="64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8" w15:restartNumberingAfterBreak="0">
    <w:nsid w:val="6BAA1AE4"/>
    <w:multiLevelType w:val="hybridMultilevel"/>
    <w:tmpl w:val="21A2A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D0DA8"/>
    <w:multiLevelType w:val="hybridMultilevel"/>
    <w:tmpl w:val="4FA6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B6093"/>
    <w:multiLevelType w:val="hybridMultilevel"/>
    <w:tmpl w:val="98BE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D4E55"/>
    <w:multiLevelType w:val="hybridMultilevel"/>
    <w:tmpl w:val="A652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6580E"/>
    <w:multiLevelType w:val="hybridMultilevel"/>
    <w:tmpl w:val="CF06AE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0"/>
  </w:num>
  <w:num w:numId="2">
    <w:abstractNumId w:val="35"/>
  </w:num>
  <w:num w:numId="3">
    <w:abstractNumId w:val="18"/>
  </w:num>
  <w:num w:numId="4">
    <w:abstractNumId w:val="14"/>
  </w:num>
  <w:num w:numId="5">
    <w:abstractNumId w:val="3"/>
  </w:num>
  <w:num w:numId="6">
    <w:abstractNumId w:val="31"/>
  </w:num>
  <w:num w:numId="7">
    <w:abstractNumId w:val="1"/>
  </w:num>
  <w:num w:numId="8">
    <w:abstractNumId w:val="15"/>
  </w:num>
  <w:num w:numId="9">
    <w:abstractNumId w:val="27"/>
  </w:num>
  <w:num w:numId="10">
    <w:abstractNumId w:val="34"/>
  </w:num>
  <w:num w:numId="11">
    <w:abstractNumId w:val="24"/>
  </w:num>
  <w:num w:numId="12">
    <w:abstractNumId w:val="32"/>
  </w:num>
  <w:num w:numId="13">
    <w:abstractNumId w:val="9"/>
  </w:num>
  <w:num w:numId="14">
    <w:abstractNumId w:val="5"/>
  </w:num>
  <w:num w:numId="15">
    <w:abstractNumId w:val="29"/>
  </w:num>
  <w:num w:numId="16">
    <w:abstractNumId w:val="36"/>
  </w:num>
  <w:num w:numId="17">
    <w:abstractNumId w:val="11"/>
  </w:num>
  <w:num w:numId="18">
    <w:abstractNumId w:val="0"/>
  </w:num>
  <w:num w:numId="19">
    <w:abstractNumId w:val="13"/>
  </w:num>
  <w:num w:numId="20">
    <w:abstractNumId w:val="10"/>
  </w:num>
  <w:num w:numId="21">
    <w:abstractNumId w:val="16"/>
  </w:num>
  <w:num w:numId="22">
    <w:abstractNumId w:val="37"/>
  </w:num>
  <w:num w:numId="23">
    <w:abstractNumId w:val="39"/>
  </w:num>
  <w:num w:numId="24">
    <w:abstractNumId w:val="21"/>
  </w:num>
  <w:num w:numId="25">
    <w:abstractNumId w:val="30"/>
  </w:num>
  <w:num w:numId="26">
    <w:abstractNumId w:val="7"/>
  </w:num>
  <w:num w:numId="27">
    <w:abstractNumId w:val="23"/>
  </w:num>
  <w:num w:numId="28">
    <w:abstractNumId w:val="41"/>
  </w:num>
  <w:num w:numId="29">
    <w:abstractNumId w:val="33"/>
  </w:num>
  <w:num w:numId="30">
    <w:abstractNumId w:val="6"/>
  </w:num>
  <w:num w:numId="31">
    <w:abstractNumId w:val="40"/>
  </w:num>
  <w:num w:numId="32">
    <w:abstractNumId w:val="26"/>
  </w:num>
  <w:num w:numId="33">
    <w:abstractNumId w:val="2"/>
  </w:num>
  <w:num w:numId="34">
    <w:abstractNumId w:val="12"/>
  </w:num>
  <w:num w:numId="35">
    <w:abstractNumId w:val="19"/>
  </w:num>
  <w:num w:numId="36">
    <w:abstractNumId w:val="42"/>
  </w:num>
  <w:num w:numId="37">
    <w:abstractNumId w:val="38"/>
  </w:num>
  <w:num w:numId="38">
    <w:abstractNumId w:val="17"/>
  </w:num>
  <w:num w:numId="39">
    <w:abstractNumId w:val="25"/>
  </w:num>
  <w:num w:numId="40">
    <w:abstractNumId w:val="28"/>
  </w:num>
  <w:num w:numId="41">
    <w:abstractNumId w:val="8"/>
  </w:num>
  <w:num w:numId="42">
    <w:abstractNumId w:val="4"/>
  </w:num>
  <w:num w:numId="43">
    <w:abstractNumId w:val="22"/>
  </w:num>
  <w:numIdMacAtCleanup w:val="43"/>
</w:numbering>
</file>

<file path=word/people.xml><?xml version="1.0" encoding="utf-8"?>
<w15:people xmlns:mc="http://schemas.openxmlformats.org/markup-compatibility/2006" xmlns:w15="http://schemas.microsoft.com/office/word/2012/wordml" mc:Ignorable="w15">
  <w15:person w15:author="Perez, Carlos">
    <w15:presenceInfo w15:providerId="AD" w15:userId="S::carlos.perez@lcu.edu::41f5c804-f632-41d7-9824-e52fe7f5e90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82"/>
    <w:rsid w:val="0000305D"/>
    <w:rsid w:val="00003C21"/>
    <w:rsid w:val="00004439"/>
    <w:rsid w:val="0000580C"/>
    <w:rsid w:val="00010CA5"/>
    <w:rsid w:val="000141A2"/>
    <w:rsid w:val="0002041A"/>
    <w:rsid w:val="00020FEC"/>
    <w:rsid w:val="000210AE"/>
    <w:rsid w:val="00023D93"/>
    <w:rsid w:val="000246E3"/>
    <w:rsid w:val="000268BE"/>
    <w:rsid w:val="00037EAF"/>
    <w:rsid w:val="0005180F"/>
    <w:rsid w:val="0005769D"/>
    <w:rsid w:val="00062042"/>
    <w:rsid w:val="000642DF"/>
    <w:rsid w:val="00065FFB"/>
    <w:rsid w:val="0007246C"/>
    <w:rsid w:val="00082EC1"/>
    <w:rsid w:val="000833AF"/>
    <w:rsid w:val="00084969"/>
    <w:rsid w:val="00085C17"/>
    <w:rsid w:val="00087352"/>
    <w:rsid w:val="000953FC"/>
    <w:rsid w:val="000A3311"/>
    <w:rsid w:val="000A3C64"/>
    <w:rsid w:val="000A62FB"/>
    <w:rsid w:val="000A63C3"/>
    <w:rsid w:val="000B213E"/>
    <w:rsid w:val="000B6631"/>
    <w:rsid w:val="000B7663"/>
    <w:rsid w:val="000C31A1"/>
    <w:rsid w:val="000C4446"/>
    <w:rsid w:val="000C69C1"/>
    <w:rsid w:val="000C72CC"/>
    <w:rsid w:val="000D7B56"/>
    <w:rsid w:val="000E1843"/>
    <w:rsid w:val="000E6F0D"/>
    <w:rsid w:val="000F19F2"/>
    <w:rsid w:val="000F49C9"/>
    <w:rsid w:val="000F601D"/>
    <w:rsid w:val="0010005A"/>
    <w:rsid w:val="001048A1"/>
    <w:rsid w:val="00107921"/>
    <w:rsid w:val="00110F74"/>
    <w:rsid w:val="00113ED7"/>
    <w:rsid w:val="00121797"/>
    <w:rsid w:val="00125DA8"/>
    <w:rsid w:val="00127F83"/>
    <w:rsid w:val="00131CA4"/>
    <w:rsid w:val="001326EB"/>
    <w:rsid w:val="00135B3A"/>
    <w:rsid w:val="00142314"/>
    <w:rsid w:val="00143304"/>
    <w:rsid w:val="00147BB7"/>
    <w:rsid w:val="00152802"/>
    <w:rsid w:val="00155736"/>
    <w:rsid w:val="00156AE8"/>
    <w:rsid w:val="001572A6"/>
    <w:rsid w:val="001574D7"/>
    <w:rsid w:val="00161211"/>
    <w:rsid w:val="001640D0"/>
    <w:rsid w:val="00167C99"/>
    <w:rsid w:val="00182739"/>
    <w:rsid w:val="0019232E"/>
    <w:rsid w:val="00192D96"/>
    <w:rsid w:val="00195548"/>
    <w:rsid w:val="00195678"/>
    <w:rsid w:val="001A070B"/>
    <w:rsid w:val="001A2C74"/>
    <w:rsid w:val="001A3C02"/>
    <w:rsid w:val="001A67B0"/>
    <w:rsid w:val="001B379F"/>
    <w:rsid w:val="001B462C"/>
    <w:rsid w:val="001B56BD"/>
    <w:rsid w:val="001C4C8E"/>
    <w:rsid w:val="001C5BD0"/>
    <w:rsid w:val="001D00A8"/>
    <w:rsid w:val="001D0240"/>
    <w:rsid w:val="001D51BF"/>
    <w:rsid w:val="001D6BF1"/>
    <w:rsid w:val="001E2824"/>
    <w:rsid w:val="001E50DA"/>
    <w:rsid w:val="001E787B"/>
    <w:rsid w:val="001F4C22"/>
    <w:rsid w:val="0020376A"/>
    <w:rsid w:val="00210211"/>
    <w:rsid w:val="0021049C"/>
    <w:rsid w:val="00211D44"/>
    <w:rsid w:val="00214194"/>
    <w:rsid w:val="00214E47"/>
    <w:rsid w:val="00220263"/>
    <w:rsid w:val="002269B2"/>
    <w:rsid w:val="00227606"/>
    <w:rsid w:val="00227F5C"/>
    <w:rsid w:val="00234487"/>
    <w:rsid w:val="002348D7"/>
    <w:rsid w:val="0024448D"/>
    <w:rsid w:val="00250001"/>
    <w:rsid w:val="0025021D"/>
    <w:rsid w:val="00251221"/>
    <w:rsid w:val="00263C06"/>
    <w:rsid w:val="00270E40"/>
    <w:rsid w:val="00272159"/>
    <w:rsid w:val="00284D92"/>
    <w:rsid w:val="00286092"/>
    <w:rsid w:val="002906C8"/>
    <w:rsid w:val="002950B1"/>
    <w:rsid w:val="002952AE"/>
    <w:rsid w:val="00297F61"/>
    <w:rsid w:val="00297F67"/>
    <w:rsid w:val="002A5A8E"/>
    <w:rsid w:val="002B4750"/>
    <w:rsid w:val="002B568D"/>
    <w:rsid w:val="002B6C69"/>
    <w:rsid w:val="002C21F1"/>
    <w:rsid w:val="002C3458"/>
    <w:rsid w:val="002D08C0"/>
    <w:rsid w:val="002D1BE2"/>
    <w:rsid w:val="002D2970"/>
    <w:rsid w:val="002D6BD8"/>
    <w:rsid w:val="002D770F"/>
    <w:rsid w:val="002E1119"/>
    <w:rsid w:val="002E15BD"/>
    <w:rsid w:val="002E576F"/>
    <w:rsid w:val="002E63D8"/>
    <w:rsid w:val="002F27D1"/>
    <w:rsid w:val="002F759A"/>
    <w:rsid w:val="00301DDB"/>
    <w:rsid w:val="003022E9"/>
    <w:rsid w:val="00304F11"/>
    <w:rsid w:val="00316261"/>
    <w:rsid w:val="00322D93"/>
    <w:rsid w:val="003272D3"/>
    <w:rsid w:val="003307D5"/>
    <w:rsid w:val="003334A3"/>
    <w:rsid w:val="00333BD3"/>
    <w:rsid w:val="0033740C"/>
    <w:rsid w:val="00337B65"/>
    <w:rsid w:val="00340911"/>
    <w:rsid w:val="00344D80"/>
    <w:rsid w:val="00347E7F"/>
    <w:rsid w:val="00356A19"/>
    <w:rsid w:val="0035747A"/>
    <w:rsid w:val="00364A19"/>
    <w:rsid w:val="00366467"/>
    <w:rsid w:val="003667BA"/>
    <w:rsid w:val="0036684D"/>
    <w:rsid w:val="0037478D"/>
    <w:rsid w:val="0037579D"/>
    <w:rsid w:val="00377121"/>
    <w:rsid w:val="003821F2"/>
    <w:rsid w:val="00384A78"/>
    <w:rsid w:val="00386D31"/>
    <w:rsid w:val="00387638"/>
    <w:rsid w:val="003927E0"/>
    <w:rsid w:val="0039476B"/>
    <w:rsid w:val="00397D10"/>
    <w:rsid w:val="003A13E0"/>
    <w:rsid w:val="003A329B"/>
    <w:rsid w:val="003B10EE"/>
    <w:rsid w:val="003B3629"/>
    <w:rsid w:val="003B7942"/>
    <w:rsid w:val="003C1806"/>
    <w:rsid w:val="003C1B61"/>
    <w:rsid w:val="003D78A0"/>
    <w:rsid w:val="003D7AE8"/>
    <w:rsid w:val="003E085E"/>
    <w:rsid w:val="003E1D99"/>
    <w:rsid w:val="003E7367"/>
    <w:rsid w:val="003E778F"/>
    <w:rsid w:val="003F4BE6"/>
    <w:rsid w:val="003F4D55"/>
    <w:rsid w:val="00402B64"/>
    <w:rsid w:val="00406424"/>
    <w:rsid w:val="00412110"/>
    <w:rsid w:val="004150AF"/>
    <w:rsid w:val="00431945"/>
    <w:rsid w:val="0044229E"/>
    <w:rsid w:val="00446D32"/>
    <w:rsid w:val="00446EAA"/>
    <w:rsid w:val="0045150E"/>
    <w:rsid w:val="00455A03"/>
    <w:rsid w:val="00456131"/>
    <w:rsid w:val="00456411"/>
    <w:rsid w:val="004652E5"/>
    <w:rsid w:val="00473A18"/>
    <w:rsid w:val="004745E7"/>
    <w:rsid w:val="004750D9"/>
    <w:rsid w:val="00482A8D"/>
    <w:rsid w:val="00484AE1"/>
    <w:rsid w:val="004858A6"/>
    <w:rsid w:val="00487677"/>
    <w:rsid w:val="004921E6"/>
    <w:rsid w:val="004A08F8"/>
    <w:rsid w:val="004A3888"/>
    <w:rsid w:val="004B79CB"/>
    <w:rsid w:val="004C3C08"/>
    <w:rsid w:val="004C413F"/>
    <w:rsid w:val="004D0B1A"/>
    <w:rsid w:val="004D10FE"/>
    <w:rsid w:val="004E0B9F"/>
    <w:rsid w:val="004E0DBD"/>
    <w:rsid w:val="004E1D72"/>
    <w:rsid w:val="004E3071"/>
    <w:rsid w:val="004F58D7"/>
    <w:rsid w:val="00503594"/>
    <w:rsid w:val="0051716B"/>
    <w:rsid w:val="00536715"/>
    <w:rsid w:val="00547EB7"/>
    <w:rsid w:val="00561BBC"/>
    <w:rsid w:val="00571CE1"/>
    <w:rsid w:val="00572B26"/>
    <w:rsid w:val="005734F9"/>
    <w:rsid w:val="00573BFA"/>
    <w:rsid w:val="00585758"/>
    <w:rsid w:val="00585F69"/>
    <w:rsid w:val="005949FA"/>
    <w:rsid w:val="005A09B2"/>
    <w:rsid w:val="005A0DC0"/>
    <w:rsid w:val="005A6953"/>
    <w:rsid w:val="005B35A6"/>
    <w:rsid w:val="005B6E35"/>
    <w:rsid w:val="005C2E89"/>
    <w:rsid w:val="005C4139"/>
    <w:rsid w:val="005D5E97"/>
    <w:rsid w:val="005E1938"/>
    <w:rsid w:val="005E519F"/>
    <w:rsid w:val="005E6088"/>
    <w:rsid w:val="005F4C0F"/>
    <w:rsid w:val="005F57E6"/>
    <w:rsid w:val="00603A1D"/>
    <w:rsid w:val="00606F22"/>
    <w:rsid w:val="006106DE"/>
    <w:rsid w:val="00612FF3"/>
    <w:rsid w:val="00622973"/>
    <w:rsid w:val="0062587F"/>
    <w:rsid w:val="006333F4"/>
    <w:rsid w:val="00636AE9"/>
    <w:rsid w:val="00642CA0"/>
    <w:rsid w:val="00644270"/>
    <w:rsid w:val="00644507"/>
    <w:rsid w:val="00644D32"/>
    <w:rsid w:val="00653989"/>
    <w:rsid w:val="00660E54"/>
    <w:rsid w:val="006633E1"/>
    <w:rsid w:val="00674E3C"/>
    <w:rsid w:val="00675AB2"/>
    <w:rsid w:val="00680176"/>
    <w:rsid w:val="00681560"/>
    <w:rsid w:val="006874DF"/>
    <w:rsid w:val="0069578B"/>
    <w:rsid w:val="00697047"/>
    <w:rsid w:val="00697FE0"/>
    <w:rsid w:val="006A1248"/>
    <w:rsid w:val="006A1896"/>
    <w:rsid w:val="006A235C"/>
    <w:rsid w:val="006B0124"/>
    <w:rsid w:val="006B6935"/>
    <w:rsid w:val="006B7645"/>
    <w:rsid w:val="006B7B4F"/>
    <w:rsid w:val="006C63AD"/>
    <w:rsid w:val="006C7EA1"/>
    <w:rsid w:val="006F1318"/>
    <w:rsid w:val="006F2F80"/>
    <w:rsid w:val="006F312A"/>
    <w:rsid w:val="006F6727"/>
    <w:rsid w:val="0070548A"/>
    <w:rsid w:val="00706C77"/>
    <w:rsid w:val="00713430"/>
    <w:rsid w:val="0071518A"/>
    <w:rsid w:val="00720A95"/>
    <w:rsid w:val="0072773D"/>
    <w:rsid w:val="007362D1"/>
    <w:rsid w:val="00744C1C"/>
    <w:rsid w:val="00745400"/>
    <w:rsid w:val="00747539"/>
    <w:rsid w:val="00750A70"/>
    <w:rsid w:val="00751FDF"/>
    <w:rsid w:val="00753906"/>
    <w:rsid w:val="00753BDA"/>
    <w:rsid w:val="00755503"/>
    <w:rsid w:val="007570D1"/>
    <w:rsid w:val="00763B77"/>
    <w:rsid w:val="00765B6E"/>
    <w:rsid w:val="007763AC"/>
    <w:rsid w:val="00777B85"/>
    <w:rsid w:val="00791B7E"/>
    <w:rsid w:val="00794327"/>
    <w:rsid w:val="00797532"/>
    <w:rsid w:val="007A0959"/>
    <w:rsid w:val="007A79C9"/>
    <w:rsid w:val="007B03F5"/>
    <w:rsid w:val="007B04D1"/>
    <w:rsid w:val="007B06E4"/>
    <w:rsid w:val="007B4119"/>
    <w:rsid w:val="007B4AC2"/>
    <w:rsid w:val="007C10EF"/>
    <w:rsid w:val="007C26A4"/>
    <w:rsid w:val="007E12B9"/>
    <w:rsid w:val="007E7483"/>
    <w:rsid w:val="00804747"/>
    <w:rsid w:val="00804D91"/>
    <w:rsid w:val="008071CA"/>
    <w:rsid w:val="00811FA1"/>
    <w:rsid w:val="00813B0C"/>
    <w:rsid w:val="00816718"/>
    <w:rsid w:val="008206E1"/>
    <w:rsid w:val="00821CF3"/>
    <w:rsid w:val="008247CA"/>
    <w:rsid w:val="00833155"/>
    <w:rsid w:val="00842A99"/>
    <w:rsid w:val="00842AF1"/>
    <w:rsid w:val="00846458"/>
    <w:rsid w:val="008537A2"/>
    <w:rsid w:val="008539C5"/>
    <w:rsid w:val="00856EE4"/>
    <w:rsid w:val="00867C1D"/>
    <w:rsid w:val="00872FE1"/>
    <w:rsid w:val="00873889"/>
    <w:rsid w:val="00876E5F"/>
    <w:rsid w:val="00881A2D"/>
    <w:rsid w:val="008821CA"/>
    <w:rsid w:val="0088D448"/>
    <w:rsid w:val="00890506"/>
    <w:rsid w:val="008921F5"/>
    <w:rsid w:val="008A02CC"/>
    <w:rsid w:val="008A2890"/>
    <w:rsid w:val="008A4FA4"/>
    <w:rsid w:val="008C785C"/>
    <w:rsid w:val="008D2FE6"/>
    <w:rsid w:val="008D3C11"/>
    <w:rsid w:val="008D4E6D"/>
    <w:rsid w:val="008D53B3"/>
    <w:rsid w:val="008E3183"/>
    <w:rsid w:val="008E4AF1"/>
    <w:rsid w:val="008F1067"/>
    <w:rsid w:val="008F2C44"/>
    <w:rsid w:val="008F375D"/>
    <w:rsid w:val="008F39D8"/>
    <w:rsid w:val="008F6EDD"/>
    <w:rsid w:val="00904CB8"/>
    <w:rsid w:val="009058BA"/>
    <w:rsid w:val="00905C61"/>
    <w:rsid w:val="00911DA1"/>
    <w:rsid w:val="00913C8D"/>
    <w:rsid w:val="009163F0"/>
    <w:rsid w:val="00917F70"/>
    <w:rsid w:val="0092008C"/>
    <w:rsid w:val="009260BC"/>
    <w:rsid w:val="00930550"/>
    <w:rsid w:val="009413DB"/>
    <w:rsid w:val="00944564"/>
    <w:rsid w:val="00945BD7"/>
    <w:rsid w:val="00946817"/>
    <w:rsid w:val="00960967"/>
    <w:rsid w:val="009669CC"/>
    <w:rsid w:val="00972A22"/>
    <w:rsid w:val="00975B13"/>
    <w:rsid w:val="00977B17"/>
    <w:rsid w:val="00983585"/>
    <w:rsid w:val="00985387"/>
    <w:rsid w:val="00985441"/>
    <w:rsid w:val="00992810"/>
    <w:rsid w:val="00994043"/>
    <w:rsid w:val="00994426"/>
    <w:rsid w:val="009B1279"/>
    <w:rsid w:val="009B308E"/>
    <w:rsid w:val="009C4D36"/>
    <w:rsid w:val="009C6EAE"/>
    <w:rsid w:val="009D5465"/>
    <w:rsid w:val="009D7D7C"/>
    <w:rsid w:val="009F183D"/>
    <w:rsid w:val="009F39D8"/>
    <w:rsid w:val="009F716B"/>
    <w:rsid w:val="00A01176"/>
    <w:rsid w:val="00A0176E"/>
    <w:rsid w:val="00A07AD7"/>
    <w:rsid w:val="00A13D36"/>
    <w:rsid w:val="00A1415E"/>
    <w:rsid w:val="00A154E4"/>
    <w:rsid w:val="00A207A0"/>
    <w:rsid w:val="00A224FC"/>
    <w:rsid w:val="00A26AD4"/>
    <w:rsid w:val="00A2799A"/>
    <w:rsid w:val="00A31F0C"/>
    <w:rsid w:val="00A331DD"/>
    <w:rsid w:val="00A37C29"/>
    <w:rsid w:val="00A40F75"/>
    <w:rsid w:val="00A4398F"/>
    <w:rsid w:val="00A43CA6"/>
    <w:rsid w:val="00A450BE"/>
    <w:rsid w:val="00A46BE7"/>
    <w:rsid w:val="00A603AD"/>
    <w:rsid w:val="00A660A0"/>
    <w:rsid w:val="00A67FE4"/>
    <w:rsid w:val="00A73D72"/>
    <w:rsid w:val="00A76C67"/>
    <w:rsid w:val="00A805B2"/>
    <w:rsid w:val="00A80EE1"/>
    <w:rsid w:val="00A8129F"/>
    <w:rsid w:val="00A82909"/>
    <w:rsid w:val="00A91FBA"/>
    <w:rsid w:val="00A93177"/>
    <w:rsid w:val="00A93FB5"/>
    <w:rsid w:val="00A9488A"/>
    <w:rsid w:val="00A96208"/>
    <w:rsid w:val="00AA23F7"/>
    <w:rsid w:val="00AA2506"/>
    <w:rsid w:val="00AA66EF"/>
    <w:rsid w:val="00AA7C51"/>
    <w:rsid w:val="00AC0013"/>
    <w:rsid w:val="00AC3391"/>
    <w:rsid w:val="00AC382D"/>
    <w:rsid w:val="00AC7931"/>
    <w:rsid w:val="00AD73A4"/>
    <w:rsid w:val="00AD7764"/>
    <w:rsid w:val="00AE0310"/>
    <w:rsid w:val="00AE476E"/>
    <w:rsid w:val="00AE7148"/>
    <w:rsid w:val="00AE7E8C"/>
    <w:rsid w:val="00AF0A5A"/>
    <w:rsid w:val="00AF1F12"/>
    <w:rsid w:val="00B04E4C"/>
    <w:rsid w:val="00B06FC2"/>
    <w:rsid w:val="00B11131"/>
    <w:rsid w:val="00B12646"/>
    <w:rsid w:val="00B13A15"/>
    <w:rsid w:val="00B16FE0"/>
    <w:rsid w:val="00B253C1"/>
    <w:rsid w:val="00B30788"/>
    <w:rsid w:val="00B31784"/>
    <w:rsid w:val="00B32D51"/>
    <w:rsid w:val="00B37384"/>
    <w:rsid w:val="00B4202D"/>
    <w:rsid w:val="00B44A44"/>
    <w:rsid w:val="00B46BBF"/>
    <w:rsid w:val="00B473B9"/>
    <w:rsid w:val="00B516A2"/>
    <w:rsid w:val="00B52FFC"/>
    <w:rsid w:val="00B539DE"/>
    <w:rsid w:val="00B5472D"/>
    <w:rsid w:val="00B621D8"/>
    <w:rsid w:val="00B657FE"/>
    <w:rsid w:val="00B65FEF"/>
    <w:rsid w:val="00B66ECF"/>
    <w:rsid w:val="00B807D4"/>
    <w:rsid w:val="00B83764"/>
    <w:rsid w:val="00B90E50"/>
    <w:rsid w:val="00B93B89"/>
    <w:rsid w:val="00B95181"/>
    <w:rsid w:val="00BA2526"/>
    <w:rsid w:val="00BA4B94"/>
    <w:rsid w:val="00BB0B27"/>
    <w:rsid w:val="00BB3A65"/>
    <w:rsid w:val="00BB69C3"/>
    <w:rsid w:val="00BB7BB1"/>
    <w:rsid w:val="00BD42B7"/>
    <w:rsid w:val="00BD6533"/>
    <w:rsid w:val="00BE5562"/>
    <w:rsid w:val="00BE6458"/>
    <w:rsid w:val="00BE75DD"/>
    <w:rsid w:val="00BF1A0B"/>
    <w:rsid w:val="00BF47A7"/>
    <w:rsid w:val="00C059BC"/>
    <w:rsid w:val="00C15E45"/>
    <w:rsid w:val="00C204A0"/>
    <w:rsid w:val="00C22B97"/>
    <w:rsid w:val="00C27C83"/>
    <w:rsid w:val="00C343F1"/>
    <w:rsid w:val="00C3475C"/>
    <w:rsid w:val="00C35CD2"/>
    <w:rsid w:val="00C35E53"/>
    <w:rsid w:val="00C37BF8"/>
    <w:rsid w:val="00C41F35"/>
    <w:rsid w:val="00C44370"/>
    <w:rsid w:val="00C61608"/>
    <w:rsid w:val="00C679A4"/>
    <w:rsid w:val="00C73B27"/>
    <w:rsid w:val="00C73BEA"/>
    <w:rsid w:val="00C75569"/>
    <w:rsid w:val="00C81802"/>
    <w:rsid w:val="00C8688B"/>
    <w:rsid w:val="00C87224"/>
    <w:rsid w:val="00C9043E"/>
    <w:rsid w:val="00C93745"/>
    <w:rsid w:val="00C95F7A"/>
    <w:rsid w:val="00CA0006"/>
    <w:rsid w:val="00CA209F"/>
    <w:rsid w:val="00CA4CB1"/>
    <w:rsid w:val="00CA6078"/>
    <w:rsid w:val="00CB0670"/>
    <w:rsid w:val="00CB48AE"/>
    <w:rsid w:val="00CC0048"/>
    <w:rsid w:val="00CC10A9"/>
    <w:rsid w:val="00CC1733"/>
    <w:rsid w:val="00CC59D5"/>
    <w:rsid w:val="00CD6148"/>
    <w:rsid w:val="00CE506E"/>
    <w:rsid w:val="00CE7062"/>
    <w:rsid w:val="00CE7B29"/>
    <w:rsid w:val="00D03420"/>
    <w:rsid w:val="00D04634"/>
    <w:rsid w:val="00D046BB"/>
    <w:rsid w:val="00D072C5"/>
    <w:rsid w:val="00D07F8E"/>
    <w:rsid w:val="00D12143"/>
    <w:rsid w:val="00D1390A"/>
    <w:rsid w:val="00D21B9E"/>
    <w:rsid w:val="00D23E76"/>
    <w:rsid w:val="00D328EE"/>
    <w:rsid w:val="00D33E85"/>
    <w:rsid w:val="00D34EAD"/>
    <w:rsid w:val="00D34F16"/>
    <w:rsid w:val="00D35D59"/>
    <w:rsid w:val="00D415A9"/>
    <w:rsid w:val="00D41B5B"/>
    <w:rsid w:val="00D541DC"/>
    <w:rsid w:val="00D5571C"/>
    <w:rsid w:val="00D5792E"/>
    <w:rsid w:val="00D62DA5"/>
    <w:rsid w:val="00D63DDA"/>
    <w:rsid w:val="00D66ACB"/>
    <w:rsid w:val="00D71CE6"/>
    <w:rsid w:val="00D80138"/>
    <w:rsid w:val="00D8083C"/>
    <w:rsid w:val="00D86E8D"/>
    <w:rsid w:val="00D906E5"/>
    <w:rsid w:val="00D913E7"/>
    <w:rsid w:val="00D92A6A"/>
    <w:rsid w:val="00D93067"/>
    <w:rsid w:val="00DA458B"/>
    <w:rsid w:val="00DB1068"/>
    <w:rsid w:val="00DC38D2"/>
    <w:rsid w:val="00DC3A05"/>
    <w:rsid w:val="00DC6256"/>
    <w:rsid w:val="00DD1B01"/>
    <w:rsid w:val="00DD2C7C"/>
    <w:rsid w:val="00DE2E56"/>
    <w:rsid w:val="00DF1DAF"/>
    <w:rsid w:val="00E03B82"/>
    <w:rsid w:val="00E05A38"/>
    <w:rsid w:val="00E13AFD"/>
    <w:rsid w:val="00E13B07"/>
    <w:rsid w:val="00E166EC"/>
    <w:rsid w:val="00E16D39"/>
    <w:rsid w:val="00E20754"/>
    <w:rsid w:val="00E21DE7"/>
    <w:rsid w:val="00E233EB"/>
    <w:rsid w:val="00E26EDD"/>
    <w:rsid w:val="00E27568"/>
    <w:rsid w:val="00E310CA"/>
    <w:rsid w:val="00E329A1"/>
    <w:rsid w:val="00E3528E"/>
    <w:rsid w:val="00E35715"/>
    <w:rsid w:val="00E4011B"/>
    <w:rsid w:val="00E41FFB"/>
    <w:rsid w:val="00E43D77"/>
    <w:rsid w:val="00E4613B"/>
    <w:rsid w:val="00E513FA"/>
    <w:rsid w:val="00E52990"/>
    <w:rsid w:val="00E53989"/>
    <w:rsid w:val="00E60B51"/>
    <w:rsid w:val="00E61314"/>
    <w:rsid w:val="00E61BD3"/>
    <w:rsid w:val="00E6692B"/>
    <w:rsid w:val="00E77E21"/>
    <w:rsid w:val="00E82ED4"/>
    <w:rsid w:val="00E83325"/>
    <w:rsid w:val="00E861A6"/>
    <w:rsid w:val="00E97A91"/>
    <w:rsid w:val="00EA1313"/>
    <w:rsid w:val="00EA20B1"/>
    <w:rsid w:val="00EA37F7"/>
    <w:rsid w:val="00EA4E9D"/>
    <w:rsid w:val="00EB4AC3"/>
    <w:rsid w:val="00EB7563"/>
    <w:rsid w:val="00EB7CEB"/>
    <w:rsid w:val="00ED3C7C"/>
    <w:rsid w:val="00ED5621"/>
    <w:rsid w:val="00EF40A8"/>
    <w:rsid w:val="00EF5B94"/>
    <w:rsid w:val="00EF5C12"/>
    <w:rsid w:val="00F016F2"/>
    <w:rsid w:val="00F0288D"/>
    <w:rsid w:val="00F06EB1"/>
    <w:rsid w:val="00F21884"/>
    <w:rsid w:val="00F32E4D"/>
    <w:rsid w:val="00F34959"/>
    <w:rsid w:val="00F350C8"/>
    <w:rsid w:val="00F47495"/>
    <w:rsid w:val="00F512C3"/>
    <w:rsid w:val="00F561C5"/>
    <w:rsid w:val="00F60449"/>
    <w:rsid w:val="00F65E48"/>
    <w:rsid w:val="00F702B6"/>
    <w:rsid w:val="00F71075"/>
    <w:rsid w:val="00F74890"/>
    <w:rsid w:val="00F8314D"/>
    <w:rsid w:val="00F85269"/>
    <w:rsid w:val="00F92936"/>
    <w:rsid w:val="00F92A40"/>
    <w:rsid w:val="00FB148A"/>
    <w:rsid w:val="00FB1B96"/>
    <w:rsid w:val="00FB3548"/>
    <w:rsid w:val="00FC14A9"/>
    <w:rsid w:val="00FC5127"/>
    <w:rsid w:val="00FD2178"/>
    <w:rsid w:val="00FD35EE"/>
    <w:rsid w:val="00FE7DC6"/>
    <w:rsid w:val="00FF12DD"/>
    <w:rsid w:val="00FF21F0"/>
    <w:rsid w:val="00FF3EAC"/>
    <w:rsid w:val="00FF4D15"/>
    <w:rsid w:val="00FF6923"/>
    <w:rsid w:val="02887444"/>
    <w:rsid w:val="030C1B9A"/>
    <w:rsid w:val="03969AEE"/>
    <w:rsid w:val="068A45A1"/>
    <w:rsid w:val="06D6ABE8"/>
    <w:rsid w:val="07400858"/>
    <w:rsid w:val="09872E39"/>
    <w:rsid w:val="0A01AD54"/>
    <w:rsid w:val="0B108B56"/>
    <w:rsid w:val="0B7B16BA"/>
    <w:rsid w:val="0BF8C5E4"/>
    <w:rsid w:val="0D5610D0"/>
    <w:rsid w:val="0E02DDC2"/>
    <w:rsid w:val="0F90EE3B"/>
    <w:rsid w:val="1240C6CD"/>
    <w:rsid w:val="12A64AB5"/>
    <w:rsid w:val="13E1A612"/>
    <w:rsid w:val="147002F1"/>
    <w:rsid w:val="15EDA062"/>
    <w:rsid w:val="16837857"/>
    <w:rsid w:val="17396FEA"/>
    <w:rsid w:val="19239D6D"/>
    <w:rsid w:val="1A33F5E5"/>
    <w:rsid w:val="1AB441F9"/>
    <w:rsid w:val="1AE70D2C"/>
    <w:rsid w:val="1BE88064"/>
    <w:rsid w:val="1E1C1253"/>
    <w:rsid w:val="1EBDB3AB"/>
    <w:rsid w:val="1EBDB3AB"/>
    <w:rsid w:val="1F72EAE3"/>
    <w:rsid w:val="20DF56D7"/>
    <w:rsid w:val="20E8DA2D"/>
    <w:rsid w:val="20F69A76"/>
    <w:rsid w:val="216F7199"/>
    <w:rsid w:val="2204BF54"/>
    <w:rsid w:val="248ECC17"/>
    <w:rsid w:val="2500D161"/>
    <w:rsid w:val="2601EB09"/>
    <w:rsid w:val="283112E2"/>
    <w:rsid w:val="2CDE1F84"/>
    <w:rsid w:val="2D4C09CB"/>
    <w:rsid w:val="313C9D95"/>
    <w:rsid w:val="3213BB86"/>
    <w:rsid w:val="335371B8"/>
    <w:rsid w:val="34CA01F0"/>
    <w:rsid w:val="34CB8769"/>
    <w:rsid w:val="3778A385"/>
    <w:rsid w:val="377A3200"/>
    <w:rsid w:val="396CE735"/>
    <w:rsid w:val="39C6991F"/>
    <w:rsid w:val="3B8D6332"/>
    <w:rsid w:val="3BD553EF"/>
    <w:rsid w:val="3F9216F8"/>
    <w:rsid w:val="425E992A"/>
    <w:rsid w:val="497C5499"/>
    <w:rsid w:val="49E77343"/>
    <w:rsid w:val="4B31D152"/>
    <w:rsid w:val="4DCEB35E"/>
    <w:rsid w:val="4EC818C0"/>
    <w:rsid w:val="4FF568B9"/>
    <w:rsid w:val="53AC345C"/>
    <w:rsid w:val="54A57E04"/>
    <w:rsid w:val="576B79C8"/>
    <w:rsid w:val="58FCA8A5"/>
    <w:rsid w:val="595DA97B"/>
    <w:rsid w:val="59A06CF5"/>
    <w:rsid w:val="5D7E172A"/>
    <w:rsid w:val="5DB9F57F"/>
    <w:rsid w:val="5F975804"/>
    <w:rsid w:val="5FCE5974"/>
    <w:rsid w:val="60F00283"/>
    <w:rsid w:val="60F08724"/>
    <w:rsid w:val="61A4E5F5"/>
    <w:rsid w:val="644DC49E"/>
    <w:rsid w:val="646446D1"/>
    <w:rsid w:val="658C7AD4"/>
    <w:rsid w:val="68039421"/>
    <w:rsid w:val="69EE05EA"/>
    <w:rsid w:val="6AA57F2E"/>
    <w:rsid w:val="6C4D0ED0"/>
    <w:rsid w:val="6C4D0ED0"/>
    <w:rsid w:val="6D4A5FFD"/>
    <w:rsid w:val="6D4B1203"/>
    <w:rsid w:val="6E0C79A1"/>
    <w:rsid w:val="747960CF"/>
    <w:rsid w:val="75C61DA1"/>
    <w:rsid w:val="75EDBC0C"/>
    <w:rsid w:val="766B2729"/>
    <w:rsid w:val="766DC235"/>
    <w:rsid w:val="775B9418"/>
    <w:rsid w:val="77840C1C"/>
    <w:rsid w:val="78038E45"/>
    <w:rsid w:val="78534D20"/>
    <w:rsid w:val="7855935F"/>
    <w:rsid w:val="7A460BB8"/>
    <w:rsid w:val="7A5F5EDC"/>
    <w:rsid w:val="7B485DF5"/>
    <w:rsid w:val="7BE3F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71936"/>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13AFD"/>
    <w:rPr>
      <w:sz w:val="24"/>
      <w:szCs w:val="24"/>
    </w:rPr>
  </w:style>
  <w:style w:type="paragraph" w:styleId="Heading1">
    <w:name w:val="heading 1"/>
    <w:basedOn w:val="Normal"/>
    <w:next w:val="Normal"/>
    <w:link w:val="Heading1Char"/>
    <w:uiPriority w:val="9"/>
    <w:qFormat/>
    <w:rsid w:val="00BE64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65B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842A99"/>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110F7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4"/>
    </w:pPr>
    <w:rPr>
      <w:b/>
      <w:bCs/>
      <w:sz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E03B82"/>
    <w:pPr>
      <w:tabs>
        <w:tab w:val="center" w:pos="4320"/>
        <w:tab w:val="right" w:pos="8640"/>
      </w:tabs>
    </w:pPr>
  </w:style>
  <w:style w:type="character" w:styleId="PageNumber">
    <w:name w:val="page number"/>
    <w:basedOn w:val="DefaultParagraphFont"/>
    <w:rsid w:val="00E03B82"/>
  </w:style>
  <w:style w:type="character" w:styleId="text01" w:customStyle="1">
    <w:name w:val="text01"/>
    <w:rsid w:val="009D5465"/>
    <w:rPr>
      <w:rFonts w:hint="default" w:ascii="Verdana" w:hAnsi="Verdana"/>
      <w:b w:val="0"/>
      <w:bCs w:val="0"/>
      <w:sz w:val="20"/>
      <w:szCs w:val="20"/>
    </w:rPr>
  </w:style>
  <w:style w:type="table" w:styleId="TableGrid">
    <w:name w:val="Table Grid"/>
    <w:basedOn w:val="TableNormal"/>
    <w:uiPriority w:val="59"/>
    <w:rsid w:val="00110F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110F74"/>
    <w:rPr>
      <w:i/>
      <w:iCs/>
    </w:rPr>
  </w:style>
  <w:style w:type="paragraph" w:styleId="document" w:customStyle="1">
    <w:name w:val="document"/>
    <w:basedOn w:val="Normal"/>
    <w:rsid w:val="00BE6458"/>
    <w:pPr>
      <w:spacing w:before="100" w:beforeAutospacing="1" w:after="100" w:afterAutospacing="1"/>
    </w:pPr>
    <w:rPr>
      <w:color w:val="333333"/>
    </w:rPr>
  </w:style>
  <w:style w:type="character" w:styleId="Hyperlink">
    <w:name w:val="Hyperlink"/>
    <w:uiPriority w:val="99"/>
    <w:rsid w:val="00765B6E"/>
    <w:rPr>
      <w:rFonts w:cs="Times New Roman"/>
      <w:color w:val="996600"/>
      <w:u w:val="single"/>
    </w:rPr>
  </w:style>
  <w:style w:type="paragraph" w:styleId="Default" w:customStyle="1">
    <w:name w:val="Default"/>
    <w:rsid w:val="00905C61"/>
    <w:pPr>
      <w:autoSpaceDE w:val="0"/>
      <w:autoSpaceDN w:val="0"/>
      <w:adjustRightInd w:val="0"/>
    </w:pPr>
    <w:rPr>
      <w:color w:val="000000"/>
      <w:sz w:val="24"/>
      <w:szCs w:val="24"/>
    </w:rPr>
  </w:style>
  <w:style w:type="paragraph" w:styleId="NormalWeb">
    <w:name w:val="Normal (Web)"/>
    <w:basedOn w:val="Normal"/>
    <w:uiPriority w:val="99"/>
    <w:rsid w:val="00E52990"/>
    <w:pPr>
      <w:spacing w:before="100" w:beforeAutospacing="1" w:after="100" w:afterAutospacing="1"/>
    </w:pPr>
  </w:style>
  <w:style w:type="character" w:styleId="leveloneheader" w:customStyle="1">
    <w:name w:val="leveloneheader"/>
    <w:rsid w:val="005F4C0F"/>
  </w:style>
  <w:style w:type="character" w:styleId="catalogcourse" w:customStyle="1">
    <w:name w:val="catalogcourse"/>
    <w:rsid w:val="00FF4D15"/>
  </w:style>
  <w:style w:type="character" w:styleId="Heading3Char" w:customStyle="1">
    <w:name w:val="Heading 3 Char"/>
    <w:link w:val="Heading3"/>
    <w:uiPriority w:val="9"/>
    <w:rsid w:val="00842A99"/>
    <w:rPr>
      <w:rFonts w:ascii="Calibri Light" w:hAnsi="Calibri Light" w:eastAsia="Times New Roman" w:cs="Times New Roman"/>
      <w:b/>
      <w:bCs/>
      <w:sz w:val="26"/>
      <w:szCs w:val="26"/>
    </w:rPr>
  </w:style>
  <w:style w:type="character" w:styleId="Heading2Char" w:customStyle="1">
    <w:name w:val="Heading 2 Char"/>
    <w:link w:val="Heading2"/>
    <w:uiPriority w:val="9"/>
    <w:rsid w:val="003307D5"/>
    <w:rPr>
      <w:rFonts w:ascii="Arial" w:hAnsi="Arial" w:cs="Arial"/>
      <w:b/>
      <w:bCs/>
      <w:i/>
      <w:iCs/>
      <w:sz w:val="28"/>
      <w:szCs w:val="28"/>
    </w:rPr>
  </w:style>
  <w:style w:type="character" w:styleId="Heading1Char" w:customStyle="1">
    <w:name w:val="Heading 1 Char"/>
    <w:link w:val="Heading1"/>
    <w:uiPriority w:val="9"/>
    <w:rsid w:val="003307D5"/>
    <w:rPr>
      <w:rFonts w:ascii="Arial" w:hAnsi="Arial" w:cs="Arial"/>
      <w:b/>
      <w:bCs/>
      <w:kern w:val="32"/>
      <w:sz w:val="32"/>
      <w:szCs w:val="32"/>
    </w:rPr>
  </w:style>
  <w:style w:type="table" w:styleId="TableGrid0" w:customStyle="1">
    <w:name w:val="TableGrid"/>
    <w:rsid w:val="003307D5"/>
    <w:rPr>
      <w:rFonts w:asciiTheme="minorHAnsi" w:hAnsiTheme="minorHAnsi" w:eastAsiaTheme="minorEastAsia"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8C785C"/>
    <w:pPr>
      <w:ind w:left="720"/>
      <w:contextualSpacing/>
    </w:pPr>
  </w:style>
  <w:style w:type="paragraph" w:styleId="Header">
    <w:name w:val="header"/>
    <w:basedOn w:val="Normal"/>
    <w:link w:val="HeaderChar"/>
    <w:uiPriority w:val="99"/>
    <w:unhideWhenUsed/>
    <w:rsid w:val="00572B26"/>
    <w:pPr>
      <w:tabs>
        <w:tab w:val="center" w:pos="4680"/>
        <w:tab w:val="right" w:pos="9360"/>
      </w:tabs>
    </w:pPr>
    <w:rPr>
      <w:rFonts w:asciiTheme="minorHAnsi" w:hAnsiTheme="minorHAnsi" w:eastAsiaTheme="minorEastAsia" w:cstheme="minorBidi"/>
      <w:sz w:val="22"/>
      <w:szCs w:val="22"/>
      <w:lang w:eastAsia="zh-CN"/>
    </w:rPr>
  </w:style>
  <w:style w:type="character" w:styleId="HeaderChar" w:customStyle="1">
    <w:name w:val="Header Char"/>
    <w:basedOn w:val="DefaultParagraphFont"/>
    <w:link w:val="Header"/>
    <w:uiPriority w:val="99"/>
    <w:rsid w:val="00572B26"/>
    <w:rPr>
      <w:rFonts w:asciiTheme="minorHAnsi" w:hAnsiTheme="minorHAnsi" w:eastAsiaTheme="minorEastAsia" w:cstheme="minorBidi"/>
      <w:sz w:val="22"/>
      <w:szCs w:val="22"/>
      <w:lang w:eastAsia="zh-CN"/>
    </w:rPr>
  </w:style>
  <w:style w:type="character" w:styleId="FollowedHyperlink">
    <w:name w:val="FollowedHyperlink"/>
    <w:basedOn w:val="DefaultParagraphFont"/>
    <w:rsid w:val="003927E0"/>
    <w:rPr>
      <w:color w:val="954F72" w:themeColor="followedHyperlink"/>
      <w:u w:val="single"/>
    </w:rPr>
  </w:style>
  <w:style w:type="paragraph" w:styleId="p1" w:customStyle="1">
    <w:name w:val="p1"/>
    <w:basedOn w:val="Normal"/>
    <w:rsid w:val="00D63DDA"/>
    <w:rPr>
      <w:rFonts w:ascii="Helvetica" w:hAnsi="Helvetica"/>
      <w:sz w:val="17"/>
      <w:szCs w:val="17"/>
    </w:rPr>
  </w:style>
  <w:style w:type="character" w:styleId="CommentReference">
    <w:name w:val="annotation reference"/>
    <w:basedOn w:val="DefaultParagraphFont"/>
    <w:rsid w:val="009669CC"/>
    <w:rPr>
      <w:sz w:val="16"/>
      <w:szCs w:val="16"/>
    </w:rPr>
  </w:style>
  <w:style w:type="paragraph" w:styleId="CommentText">
    <w:name w:val="annotation text"/>
    <w:basedOn w:val="Normal"/>
    <w:link w:val="CommentTextChar"/>
    <w:rsid w:val="009669CC"/>
    <w:rPr>
      <w:sz w:val="20"/>
    </w:rPr>
  </w:style>
  <w:style w:type="character" w:styleId="CommentTextChar" w:customStyle="1">
    <w:name w:val="Comment Text Char"/>
    <w:basedOn w:val="DefaultParagraphFont"/>
    <w:link w:val="CommentText"/>
    <w:rsid w:val="009669CC"/>
  </w:style>
  <w:style w:type="paragraph" w:styleId="CommentSubject">
    <w:name w:val="annotation subject"/>
    <w:basedOn w:val="CommentText"/>
    <w:next w:val="CommentText"/>
    <w:link w:val="CommentSubjectChar"/>
    <w:rsid w:val="009669CC"/>
    <w:rPr>
      <w:b/>
      <w:bCs/>
    </w:rPr>
  </w:style>
  <w:style w:type="character" w:styleId="CommentSubjectChar" w:customStyle="1">
    <w:name w:val="Comment Subject Char"/>
    <w:basedOn w:val="CommentTextChar"/>
    <w:link w:val="CommentSubject"/>
    <w:rsid w:val="009669CC"/>
    <w:rPr>
      <w:b/>
      <w:bCs/>
    </w:rPr>
  </w:style>
  <w:style w:type="paragraph" w:styleId="BalloonText">
    <w:name w:val="Balloon Text"/>
    <w:basedOn w:val="Normal"/>
    <w:link w:val="BalloonTextChar"/>
    <w:rsid w:val="009669CC"/>
    <w:rPr>
      <w:rFonts w:ascii="Segoe UI" w:hAnsi="Segoe UI" w:cs="Segoe UI"/>
      <w:sz w:val="18"/>
      <w:szCs w:val="18"/>
    </w:rPr>
  </w:style>
  <w:style w:type="character" w:styleId="BalloonTextChar" w:customStyle="1">
    <w:name w:val="Balloon Text Char"/>
    <w:basedOn w:val="DefaultParagraphFont"/>
    <w:link w:val="BalloonText"/>
    <w:rsid w:val="009669CC"/>
    <w:rPr>
      <w:rFonts w:ascii="Segoe UI" w:hAnsi="Segoe UI" w:cs="Segoe UI"/>
      <w:sz w:val="18"/>
      <w:szCs w:val="18"/>
    </w:rPr>
  </w:style>
  <w:style w:type="character" w:styleId="Strong">
    <w:name w:val="Strong"/>
    <w:basedOn w:val="DefaultParagraphFont"/>
    <w:uiPriority w:val="22"/>
    <w:qFormat/>
    <w:rsid w:val="00C35CD2"/>
    <w:rPr>
      <w:b/>
      <w:bCs/>
    </w:rPr>
  </w:style>
  <w:style w:type="paragraph" w:styleId="Title">
    <w:name w:val="Title"/>
    <w:basedOn w:val="Normal"/>
    <w:link w:val="TitleChar"/>
    <w:qFormat/>
    <w:rsid w:val="00744C1C"/>
    <w:pPr>
      <w:jc w:val="center"/>
      <w:outlineLvl w:val="0"/>
    </w:pPr>
    <w:rPr>
      <w:b/>
      <w:szCs w:val="20"/>
    </w:rPr>
  </w:style>
  <w:style w:type="character" w:styleId="TitleChar" w:customStyle="1">
    <w:name w:val="Title Char"/>
    <w:basedOn w:val="DefaultParagraphFont"/>
    <w:link w:val="Title"/>
    <w:rsid w:val="00744C1C"/>
    <w:rPr>
      <w:b/>
      <w:sz w:val="24"/>
    </w:rPr>
  </w:style>
  <w:style w:type="paragraph" w:styleId="Subtitle">
    <w:name w:val="Subtitle"/>
    <w:basedOn w:val="Normal"/>
    <w:link w:val="SubtitleChar"/>
    <w:qFormat/>
    <w:rsid w:val="006106DE"/>
    <w:pPr>
      <w:jc w:val="center"/>
    </w:pPr>
    <w:rPr>
      <w:szCs w:val="20"/>
    </w:rPr>
  </w:style>
  <w:style w:type="character" w:styleId="SubtitleChar" w:customStyle="1">
    <w:name w:val="Subtitle Char"/>
    <w:basedOn w:val="DefaultParagraphFont"/>
    <w:link w:val="Subtitle"/>
    <w:rsid w:val="006106DE"/>
    <w:rPr>
      <w:sz w:val="24"/>
    </w:rPr>
  </w:style>
  <w:style w:type="paragraph" w:styleId="PlainText">
    <w:name w:val="Plain Text"/>
    <w:basedOn w:val="Normal"/>
    <w:link w:val="PlainTextChar"/>
    <w:rsid w:val="006106DE"/>
    <w:rPr>
      <w:rFonts w:ascii="Courier New" w:hAnsi="Courier New"/>
      <w:sz w:val="20"/>
      <w:szCs w:val="20"/>
    </w:rPr>
  </w:style>
  <w:style w:type="character" w:styleId="PlainTextChar" w:customStyle="1">
    <w:name w:val="Plain Text Char"/>
    <w:basedOn w:val="DefaultParagraphFont"/>
    <w:link w:val="PlainText"/>
    <w:rsid w:val="006106DE"/>
    <w:rPr>
      <w:rFonts w:ascii="Courier New" w:hAnsi="Courier New"/>
    </w:rPr>
  </w:style>
  <w:style w:type="character" w:styleId="apple-converted-space" w:customStyle="1">
    <w:name w:val="apple-converted-space"/>
    <w:basedOn w:val="DefaultParagraphFont"/>
    <w:rsid w:val="003E778F"/>
  </w:style>
  <w:style w:type="table" w:styleId="TableGrid1" w:customStyle="1">
    <w:name w:val="Table Grid1"/>
    <w:basedOn w:val="TableNormal"/>
    <w:next w:val="TableGrid"/>
    <w:uiPriority w:val="99"/>
    <w:rsid w:val="00167C9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1" w:customStyle="1">
    <w:name w:val="Body 1"/>
    <w:basedOn w:val="Normal"/>
    <w:rsid w:val="009413DB"/>
    <w:rPr>
      <w:rFonts w:eastAsiaTheme="minorHAnsi"/>
      <w:color w:val="000000"/>
      <w:sz w:val="20"/>
      <w:szCs w:val="20"/>
    </w:rPr>
  </w:style>
  <w:style w:type="character" w:styleId="UnresolvedMention1" w:customStyle="1">
    <w:name w:val="Unresolved Mention1"/>
    <w:basedOn w:val="DefaultParagraphFont"/>
    <w:uiPriority w:val="99"/>
    <w:semiHidden/>
    <w:unhideWhenUsed/>
    <w:rsid w:val="00C679A4"/>
    <w:rPr>
      <w:color w:val="605E5C"/>
      <w:shd w:val="clear" w:color="auto" w:fill="E1DFDD"/>
    </w:rPr>
  </w:style>
  <w:style w:type="paragraph" w:styleId="NoSpacing">
    <w:name w:val="No Spacing"/>
    <w:basedOn w:val="Normal"/>
    <w:uiPriority w:val="1"/>
    <w:qFormat/>
    <w:rsid w:val="000C4446"/>
    <w:pPr>
      <w:spacing w:before="100" w:beforeAutospacing="1" w:after="100" w:afterAutospacing="1"/>
    </w:pPr>
  </w:style>
  <w:style w:type="paragraph" w:styleId="TOCHeading">
    <w:name w:val="TOC Heading"/>
    <w:basedOn w:val="Heading1"/>
    <w:next w:val="Normal"/>
    <w:uiPriority w:val="39"/>
    <w:unhideWhenUsed/>
    <w:qFormat/>
    <w:rsid w:val="00E513FA"/>
    <w:pPr>
      <w:keepLines/>
      <w:spacing w:after="0" w:line="259" w:lineRule="auto"/>
      <w:outlineLvl w:val="9"/>
    </w:pPr>
    <w:rPr>
      <w:rFonts w:asciiTheme="majorHAnsi" w:hAnsiTheme="majorHAnsi" w:eastAsiaTheme="majorEastAsia" w:cstheme="majorBidi"/>
      <w:b w:val="0"/>
      <w:bCs w:val="0"/>
      <w:color w:val="2F5496" w:themeColor="accent1" w:themeShade="BF"/>
      <w:kern w:val="0"/>
    </w:rPr>
  </w:style>
  <w:style w:type="paragraph" w:styleId="TOC3">
    <w:name w:val="toc 3"/>
    <w:basedOn w:val="Normal"/>
    <w:next w:val="Normal"/>
    <w:autoRedefine/>
    <w:uiPriority w:val="39"/>
    <w:rsid w:val="00E513FA"/>
    <w:pPr>
      <w:ind w:left="480"/>
    </w:pPr>
    <w:rPr>
      <w:rFonts w:asciiTheme="minorHAnsi" w:hAnsiTheme="minorHAnsi" w:cstheme="minorHAnsi"/>
      <w:sz w:val="20"/>
      <w:szCs w:val="20"/>
    </w:rPr>
  </w:style>
  <w:style w:type="paragraph" w:styleId="TOC2">
    <w:name w:val="toc 2"/>
    <w:basedOn w:val="Normal"/>
    <w:next w:val="Normal"/>
    <w:autoRedefine/>
    <w:uiPriority w:val="39"/>
    <w:rsid w:val="00E513FA"/>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rsid w:val="00E513FA"/>
    <w:pPr>
      <w:spacing w:before="120"/>
    </w:pPr>
    <w:rPr>
      <w:rFonts w:asciiTheme="minorHAnsi" w:hAnsiTheme="minorHAnsi" w:cstheme="minorHAnsi"/>
      <w:b/>
      <w:bCs/>
      <w:i/>
      <w:iCs/>
    </w:rPr>
  </w:style>
  <w:style w:type="paragraph" w:styleId="TOC4">
    <w:name w:val="toc 4"/>
    <w:basedOn w:val="Normal"/>
    <w:next w:val="Normal"/>
    <w:autoRedefine/>
    <w:rsid w:val="00744C1C"/>
    <w:pPr>
      <w:ind w:left="720"/>
    </w:pPr>
    <w:rPr>
      <w:rFonts w:asciiTheme="minorHAnsi" w:hAnsiTheme="minorHAnsi" w:cstheme="minorHAnsi"/>
      <w:sz w:val="20"/>
      <w:szCs w:val="20"/>
    </w:rPr>
  </w:style>
  <w:style w:type="paragraph" w:styleId="TOC5">
    <w:name w:val="toc 5"/>
    <w:basedOn w:val="Normal"/>
    <w:next w:val="Normal"/>
    <w:autoRedefine/>
    <w:rsid w:val="00744C1C"/>
    <w:pPr>
      <w:ind w:left="960"/>
    </w:pPr>
    <w:rPr>
      <w:rFonts w:asciiTheme="minorHAnsi" w:hAnsiTheme="minorHAnsi" w:cstheme="minorHAnsi"/>
      <w:sz w:val="20"/>
      <w:szCs w:val="20"/>
    </w:rPr>
  </w:style>
  <w:style w:type="paragraph" w:styleId="TOC6">
    <w:name w:val="toc 6"/>
    <w:basedOn w:val="Normal"/>
    <w:next w:val="Normal"/>
    <w:autoRedefine/>
    <w:rsid w:val="00744C1C"/>
    <w:pPr>
      <w:ind w:left="1200"/>
    </w:pPr>
    <w:rPr>
      <w:rFonts w:asciiTheme="minorHAnsi" w:hAnsiTheme="minorHAnsi" w:cstheme="minorHAnsi"/>
      <w:sz w:val="20"/>
      <w:szCs w:val="20"/>
    </w:rPr>
  </w:style>
  <w:style w:type="paragraph" w:styleId="TOC7">
    <w:name w:val="toc 7"/>
    <w:basedOn w:val="Normal"/>
    <w:next w:val="Normal"/>
    <w:autoRedefine/>
    <w:rsid w:val="00744C1C"/>
    <w:pPr>
      <w:ind w:left="1440"/>
    </w:pPr>
    <w:rPr>
      <w:rFonts w:asciiTheme="minorHAnsi" w:hAnsiTheme="minorHAnsi" w:cstheme="minorHAnsi"/>
      <w:sz w:val="20"/>
      <w:szCs w:val="20"/>
    </w:rPr>
  </w:style>
  <w:style w:type="paragraph" w:styleId="TOC8">
    <w:name w:val="toc 8"/>
    <w:basedOn w:val="Normal"/>
    <w:next w:val="Normal"/>
    <w:autoRedefine/>
    <w:rsid w:val="00744C1C"/>
    <w:pPr>
      <w:ind w:left="1680"/>
    </w:pPr>
    <w:rPr>
      <w:rFonts w:asciiTheme="minorHAnsi" w:hAnsiTheme="minorHAnsi" w:cstheme="minorHAnsi"/>
      <w:sz w:val="20"/>
      <w:szCs w:val="20"/>
    </w:rPr>
  </w:style>
  <w:style w:type="paragraph" w:styleId="TOC9">
    <w:name w:val="toc 9"/>
    <w:basedOn w:val="Normal"/>
    <w:next w:val="Normal"/>
    <w:autoRedefine/>
    <w:rsid w:val="00744C1C"/>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411">
      <w:bodyDiv w:val="1"/>
      <w:marLeft w:val="0"/>
      <w:marRight w:val="0"/>
      <w:marTop w:val="0"/>
      <w:marBottom w:val="0"/>
      <w:divBdr>
        <w:top w:val="none" w:sz="0" w:space="0" w:color="auto"/>
        <w:left w:val="none" w:sz="0" w:space="0" w:color="auto"/>
        <w:bottom w:val="none" w:sz="0" w:space="0" w:color="auto"/>
        <w:right w:val="none" w:sz="0" w:space="0" w:color="auto"/>
      </w:divBdr>
    </w:div>
    <w:div w:id="73164889">
      <w:bodyDiv w:val="1"/>
      <w:marLeft w:val="0"/>
      <w:marRight w:val="0"/>
      <w:marTop w:val="0"/>
      <w:marBottom w:val="0"/>
      <w:divBdr>
        <w:top w:val="none" w:sz="0" w:space="0" w:color="auto"/>
        <w:left w:val="none" w:sz="0" w:space="0" w:color="auto"/>
        <w:bottom w:val="none" w:sz="0" w:space="0" w:color="auto"/>
        <w:right w:val="none" w:sz="0" w:space="0" w:color="auto"/>
      </w:divBdr>
    </w:div>
    <w:div w:id="131559664">
      <w:bodyDiv w:val="1"/>
      <w:marLeft w:val="0"/>
      <w:marRight w:val="0"/>
      <w:marTop w:val="0"/>
      <w:marBottom w:val="0"/>
      <w:divBdr>
        <w:top w:val="none" w:sz="0" w:space="0" w:color="auto"/>
        <w:left w:val="none" w:sz="0" w:space="0" w:color="auto"/>
        <w:bottom w:val="none" w:sz="0" w:space="0" w:color="auto"/>
        <w:right w:val="none" w:sz="0" w:space="0" w:color="auto"/>
      </w:divBdr>
    </w:div>
    <w:div w:id="262541406">
      <w:bodyDiv w:val="1"/>
      <w:marLeft w:val="0"/>
      <w:marRight w:val="0"/>
      <w:marTop w:val="0"/>
      <w:marBottom w:val="0"/>
      <w:divBdr>
        <w:top w:val="none" w:sz="0" w:space="0" w:color="auto"/>
        <w:left w:val="none" w:sz="0" w:space="0" w:color="auto"/>
        <w:bottom w:val="none" w:sz="0" w:space="0" w:color="auto"/>
        <w:right w:val="none" w:sz="0" w:space="0" w:color="auto"/>
      </w:divBdr>
    </w:div>
    <w:div w:id="373697425">
      <w:bodyDiv w:val="1"/>
      <w:marLeft w:val="0"/>
      <w:marRight w:val="0"/>
      <w:marTop w:val="0"/>
      <w:marBottom w:val="0"/>
      <w:divBdr>
        <w:top w:val="none" w:sz="0" w:space="0" w:color="auto"/>
        <w:left w:val="none" w:sz="0" w:space="0" w:color="auto"/>
        <w:bottom w:val="none" w:sz="0" w:space="0" w:color="auto"/>
        <w:right w:val="none" w:sz="0" w:space="0" w:color="auto"/>
      </w:divBdr>
      <w:divsChild>
        <w:div w:id="90704338">
          <w:marLeft w:val="0"/>
          <w:marRight w:val="0"/>
          <w:marTop w:val="0"/>
          <w:marBottom w:val="0"/>
          <w:divBdr>
            <w:top w:val="none" w:sz="0" w:space="0" w:color="auto"/>
            <w:left w:val="none" w:sz="0" w:space="0" w:color="auto"/>
            <w:bottom w:val="none" w:sz="0" w:space="0" w:color="auto"/>
            <w:right w:val="none" w:sz="0" w:space="0" w:color="auto"/>
          </w:divBdr>
        </w:div>
        <w:div w:id="157890693">
          <w:marLeft w:val="0"/>
          <w:marRight w:val="0"/>
          <w:marTop w:val="0"/>
          <w:marBottom w:val="0"/>
          <w:divBdr>
            <w:top w:val="none" w:sz="0" w:space="0" w:color="auto"/>
            <w:left w:val="none" w:sz="0" w:space="0" w:color="auto"/>
            <w:bottom w:val="none" w:sz="0" w:space="0" w:color="auto"/>
            <w:right w:val="none" w:sz="0" w:space="0" w:color="auto"/>
          </w:divBdr>
        </w:div>
        <w:div w:id="364722759">
          <w:marLeft w:val="0"/>
          <w:marRight w:val="0"/>
          <w:marTop w:val="0"/>
          <w:marBottom w:val="0"/>
          <w:divBdr>
            <w:top w:val="none" w:sz="0" w:space="0" w:color="auto"/>
            <w:left w:val="none" w:sz="0" w:space="0" w:color="auto"/>
            <w:bottom w:val="none" w:sz="0" w:space="0" w:color="auto"/>
            <w:right w:val="none" w:sz="0" w:space="0" w:color="auto"/>
          </w:divBdr>
        </w:div>
        <w:div w:id="640841397">
          <w:marLeft w:val="0"/>
          <w:marRight w:val="0"/>
          <w:marTop w:val="0"/>
          <w:marBottom w:val="0"/>
          <w:divBdr>
            <w:top w:val="none" w:sz="0" w:space="0" w:color="auto"/>
            <w:left w:val="none" w:sz="0" w:space="0" w:color="auto"/>
            <w:bottom w:val="none" w:sz="0" w:space="0" w:color="auto"/>
            <w:right w:val="none" w:sz="0" w:space="0" w:color="auto"/>
          </w:divBdr>
        </w:div>
        <w:div w:id="667446531">
          <w:marLeft w:val="0"/>
          <w:marRight w:val="0"/>
          <w:marTop w:val="0"/>
          <w:marBottom w:val="0"/>
          <w:divBdr>
            <w:top w:val="none" w:sz="0" w:space="0" w:color="auto"/>
            <w:left w:val="none" w:sz="0" w:space="0" w:color="auto"/>
            <w:bottom w:val="none" w:sz="0" w:space="0" w:color="auto"/>
            <w:right w:val="none" w:sz="0" w:space="0" w:color="auto"/>
          </w:divBdr>
        </w:div>
        <w:div w:id="673188734">
          <w:marLeft w:val="0"/>
          <w:marRight w:val="0"/>
          <w:marTop w:val="0"/>
          <w:marBottom w:val="0"/>
          <w:divBdr>
            <w:top w:val="none" w:sz="0" w:space="0" w:color="auto"/>
            <w:left w:val="none" w:sz="0" w:space="0" w:color="auto"/>
            <w:bottom w:val="none" w:sz="0" w:space="0" w:color="auto"/>
            <w:right w:val="none" w:sz="0" w:space="0" w:color="auto"/>
          </w:divBdr>
        </w:div>
        <w:div w:id="780994704">
          <w:marLeft w:val="0"/>
          <w:marRight w:val="0"/>
          <w:marTop w:val="0"/>
          <w:marBottom w:val="0"/>
          <w:divBdr>
            <w:top w:val="none" w:sz="0" w:space="0" w:color="auto"/>
            <w:left w:val="none" w:sz="0" w:space="0" w:color="auto"/>
            <w:bottom w:val="none" w:sz="0" w:space="0" w:color="auto"/>
            <w:right w:val="none" w:sz="0" w:space="0" w:color="auto"/>
          </w:divBdr>
        </w:div>
        <w:div w:id="931737512">
          <w:marLeft w:val="0"/>
          <w:marRight w:val="0"/>
          <w:marTop w:val="0"/>
          <w:marBottom w:val="0"/>
          <w:divBdr>
            <w:top w:val="none" w:sz="0" w:space="0" w:color="auto"/>
            <w:left w:val="none" w:sz="0" w:space="0" w:color="auto"/>
            <w:bottom w:val="none" w:sz="0" w:space="0" w:color="auto"/>
            <w:right w:val="none" w:sz="0" w:space="0" w:color="auto"/>
          </w:divBdr>
        </w:div>
        <w:div w:id="1006251269">
          <w:marLeft w:val="0"/>
          <w:marRight w:val="0"/>
          <w:marTop w:val="0"/>
          <w:marBottom w:val="0"/>
          <w:divBdr>
            <w:top w:val="none" w:sz="0" w:space="0" w:color="auto"/>
            <w:left w:val="none" w:sz="0" w:space="0" w:color="auto"/>
            <w:bottom w:val="none" w:sz="0" w:space="0" w:color="auto"/>
            <w:right w:val="none" w:sz="0" w:space="0" w:color="auto"/>
          </w:divBdr>
        </w:div>
        <w:div w:id="1150757205">
          <w:marLeft w:val="0"/>
          <w:marRight w:val="0"/>
          <w:marTop w:val="0"/>
          <w:marBottom w:val="0"/>
          <w:divBdr>
            <w:top w:val="none" w:sz="0" w:space="0" w:color="auto"/>
            <w:left w:val="none" w:sz="0" w:space="0" w:color="auto"/>
            <w:bottom w:val="none" w:sz="0" w:space="0" w:color="auto"/>
            <w:right w:val="none" w:sz="0" w:space="0" w:color="auto"/>
          </w:divBdr>
        </w:div>
        <w:div w:id="1320570656">
          <w:marLeft w:val="0"/>
          <w:marRight w:val="0"/>
          <w:marTop w:val="0"/>
          <w:marBottom w:val="0"/>
          <w:divBdr>
            <w:top w:val="none" w:sz="0" w:space="0" w:color="auto"/>
            <w:left w:val="none" w:sz="0" w:space="0" w:color="auto"/>
            <w:bottom w:val="none" w:sz="0" w:space="0" w:color="auto"/>
            <w:right w:val="none" w:sz="0" w:space="0" w:color="auto"/>
          </w:divBdr>
        </w:div>
        <w:div w:id="1345088531">
          <w:marLeft w:val="0"/>
          <w:marRight w:val="0"/>
          <w:marTop w:val="0"/>
          <w:marBottom w:val="0"/>
          <w:divBdr>
            <w:top w:val="none" w:sz="0" w:space="0" w:color="auto"/>
            <w:left w:val="none" w:sz="0" w:space="0" w:color="auto"/>
            <w:bottom w:val="none" w:sz="0" w:space="0" w:color="auto"/>
            <w:right w:val="none" w:sz="0" w:space="0" w:color="auto"/>
          </w:divBdr>
        </w:div>
        <w:div w:id="1385908618">
          <w:marLeft w:val="0"/>
          <w:marRight w:val="0"/>
          <w:marTop w:val="0"/>
          <w:marBottom w:val="0"/>
          <w:divBdr>
            <w:top w:val="none" w:sz="0" w:space="0" w:color="auto"/>
            <w:left w:val="none" w:sz="0" w:space="0" w:color="auto"/>
            <w:bottom w:val="none" w:sz="0" w:space="0" w:color="auto"/>
            <w:right w:val="none" w:sz="0" w:space="0" w:color="auto"/>
          </w:divBdr>
        </w:div>
        <w:div w:id="1542984172">
          <w:marLeft w:val="0"/>
          <w:marRight w:val="0"/>
          <w:marTop w:val="0"/>
          <w:marBottom w:val="0"/>
          <w:divBdr>
            <w:top w:val="none" w:sz="0" w:space="0" w:color="auto"/>
            <w:left w:val="none" w:sz="0" w:space="0" w:color="auto"/>
            <w:bottom w:val="none" w:sz="0" w:space="0" w:color="auto"/>
            <w:right w:val="none" w:sz="0" w:space="0" w:color="auto"/>
          </w:divBdr>
        </w:div>
        <w:div w:id="1570994605">
          <w:marLeft w:val="0"/>
          <w:marRight w:val="0"/>
          <w:marTop w:val="0"/>
          <w:marBottom w:val="0"/>
          <w:divBdr>
            <w:top w:val="none" w:sz="0" w:space="0" w:color="auto"/>
            <w:left w:val="none" w:sz="0" w:space="0" w:color="auto"/>
            <w:bottom w:val="none" w:sz="0" w:space="0" w:color="auto"/>
            <w:right w:val="none" w:sz="0" w:space="0" w:color="auto"/>
          </w:divBdr>
        </w:div>
        <w:div w:id="1693651772">
          <w:marLeft w:val="0"/>
          <w:marRight w:val="0"/>
          <w:marTop w:val="0"/>
          <w:marBottom w:val="0"/>
          <w:divBdr>
            <w:top w:val="none" w:sz="0" w:space="0" w:color="auto"/>
            <w:left w:val="none" w:sz="0" w:space="0" w:color="auto"/>
            <w:bottom w:val="none" w:sz="0" w:space="0" w:color="auto"/>
            <w:right w:val="none" w:sz="0" w:space="0" w:color="auto"/>
          </w:divBdr>
        </w:div>
        <w:div w:id="2070880200">
          <w:marLeft w:val="0"/>
          <w:marRight w:val="0"/>
          <w:marTop w:val="0"/>
          <w:marBottom w:val="0"/>
          <w:divBdr>
            <w:top w:val="none" w:sz="0" w:space="0" w:color="auto"/>
            <w:left w:val="none" w:sz="0" w:space="0" w:color="auto"/>
            <w:bottom w:val="none" w:sz="0" w:space="0" w:color="auto"/>
            <w:right w:val="none" w:sz="0" w:space="0" w:color="auto"/>
          </w:divBdr>
        </w:div>
      </w:divsChild>
    </w:div>
    <w:div w:id="396368636">
      <w:bodyDiv w:val="1"/>
      <w:marLeft w:val="0"/>
      <w:marRight w:val="0"/>
      <w:marTop w:val="0"/>
      <w:marBottom w:val="0"/>
      <w:divBdr>
        <w:top w:val="none" w:sz="0" w:space="0" w:color="auto"/>
        <w:left w:val="none" w:sz="0" w:space="0" w:color="auto"/>
        <w:bottom w:val="none" w:sz="0" w:space="0" w:color="auto"/>
        <w:right w:val="none" w:sz="0" w:space="0" w:color="auto"/>
      </w:divBdr>
      <w:divsChild>
        <w:div w:id="83962511">
          <w:marLeft w:val="0"/>
          <w:marRight w:val="0"/>
          <w:marTop w:val="0"/>
          <w:marBottom w:val="0"/>
          <w:divBdr>
            <w:top w:val="none" w:sz="0" w:space="0" w:color="auto"/>
            <w:left w:val="none" w:sz="0" w:space="0" w:color="auto"/>
            <w:bottom w:val="none" w:sz="0" w:space="0" w:color="auto"/>
            <w:right w:val="none" w:sz="0" w:space="0" w:color="auto"/>
          </w:divBdr>
          <w:divsChild>
            <w:div w:id="1023361669">
              <w:marLeft w:val="0"/>
              <w:marRight w:val="0"/>
              <w:marTop w:val="0"/>
              <w:marBottom w:val="0"/>
              <w:divBdr>
                <w:top w:val="none" w:sz="0" w:space="0" w:color="auto"/>
                <w:left w:val="none" w:sz="0" w:space="0" w:color="auto"/>
                <w:bottom w:val="none" w:sz="0" w:space="0" w:color="auto"/>
                <w:right w:val="none" w:sz="0" w:space="0" w:color="auto"/>
              </w:divBdr>
            </w:div>
          </w:divsChild>
        </w:div>
        <w:div w:id="1150251929">
          <w:marLeft w:val="0"/>
          <w:marRight w:val="0"/>
          <w:marTop w:val="0"/>
          <w:marBottom w:val="0"/>
          <w:divBdr>
            <w:top w:val="none" w:sz="0" w:space="0" w:color="auto"/>
            <w:left w:val="none" w:sz="0" w:space="0" w:color="auto"/>
            <w:bottom w:val="none" w:sz="0" w:space="0" w:color="auto"/>
            <w:right w:val="none" w:sz="0" w:space="0" w:color="auto"/>
          </w:divBdr>
          <w:divsChild>
            <w:div w:id="910434348">
              <w:marLeft w:val="0"/>
              <w:marRight w:val="0"/>
              <w:marTop w:val="0"/>
              <w:marBottom w:val="0"/>
              <w:divBdr>
                <w:top w:val="none" w:sz="0" w:space="0" w:color="auto"/>
                <w:left w:val="none" w:sz="0" w:space="0" w:color="auto"/>
                <w:bottom w:val="none" w:sz="0" w:space="0" w:color="auto"/>
                <w:right w:val="none" w:sz="0" w:space="0" w:color="auto"/>
              </w:divBdr>
            </w:div>
          </w:divsChild>
        </w:div>
        <w:div w:id="714892981">
          <w:marLeft w:val="0"/>
          <w:marRight w:val="0"/>
          <w:marTop w:val="0"/>
          <w:marBottom w:val="0"/>
          <w:divBdr>
            <w:top w:val="none" w:sz="0" w:space="0" w:color="auto"/>
            <w:left w:val="none" w:sz="0" w:space="0" w:color="auto"/>
            <w:bottom w:val="none" w:sz="0" w:space="0" w:color="auto"/>
            <w:right w:val="none" w:sz="0" w:space="0" w:color="auto"/>
          </w:divBdr>
          <w:divsChild>
            <w:div w:id="1541941942">
              <w:marLeft w:val="0"/>
              <w:marRight w:val="0"/>
              <w:marTop w:val="0"/>
              <w:marBottom w:val="0"/>
              <w:divBdr>
                <w:top w:val="none" w:sz="0" w:space="0" w:color="auto"/>
                <w:left w:val="none" w:sz="0" w:space="0" w:color="auto"/>
                <w:bottom w:val="none" w:sz="0" w:space="0" w:color="auto"/>
                <w:right w:val="none" w:sz="0" w:space="0" w:color="auto"/>
              </w:divBdr>
            </w:div>
          </w:divsChild>
        </w:div>
        <w:div w:id="813184279">
          <w:marLeft w:val="0"/>
          <w:marRight w:val="0"/>
          <w:marTop w:val="0"/>
          <w:marBottom w:val="0"/>
          <w:divBdr>
            <w:top w:val="none" w:sz="0" w:space="0" w:color="auto"/>
            <w:left w:val="none" w:sz="0" w:space="0" w:color="auto"/>
            <w:bottom w:val="none" w:sz="0" w:space="0" w:color="auto"/>
            <w:right w:val="none" w:sz="0" w:space="0" w:color="auto"/>
          </w:divBdr>
          <w:divsChild>
            <w:div w:id="1139612208">
              <w:marLeft w:val="0"/>
              <w:marRight w:val="0"/>
              <w:marTop w:val="0"/>
              <w:marBottom w:val="0"/>
              <w:divBdr>
                <w:top w:val="none" w:sz="0" w:space="0" w:color="auto"/>
                <w:left w:val="none" w:sz="0" w:space="0" w:color="auto"/>
                <w:bottom w:val="none" w:sz="0" w:space="0" w:color="auto"/>
                <w:right w:val="none" w:sz="0" w:space="0" w:color="auto"/>
              </w:divBdr>
            </w:div>
          </w:divsChild>
        </w:div>
        <w:div w:id="1217818469">
          <w:marLeft w:val="0"/>
          <w:marRight w:val="0"/>
          <w:marTop w:val="0"/>
          <w:marBottom w:val="0"/>
          <w:divBdr>
            <w:top w:val="none" w:sz="0" w:space="0" w:color="auto"/>
            <w:left w:val="none" w:sz="0" w:space="0" w:color="auto"/>
            <w:bottom w:val="none" w:sz="0" w:space="0" w:color="auto"/>
            <w:right w:val="none" w:sz="0" w:space="0" w:color="auto"/>
          </w:divBdr>
          <w:divsChild>
            <w:div w:id="1151630890">
              <w:marLeft w:val="0"/>
              <w:marRight w:val="0"/>
              <w:marTop w:val="0"/>
              <w:marBottom w:val="0"/>
              <w:divBdr>
                <w:top w:val="none" w:sz="0" w:space="0" w:color="auto"/>
                <w:left w:val="none" w:sz="0" w:space="0" w:color="auto"/>
                <w:bottom w:val="none" w:sz="0" w:space="0" w:color="auto"/>
                <w:right w:val="none" w:sz="0" w:space="0" w:color="auto"/>
              </w:divBdr>
            </w:div>
          </w:divsChild>
        </w:div>
        <w:div w:id="109784372">
          <w:marLeft w:val="0"/>
          <w:marRight w:val="0"/>
          <w:marTop w:val="0"/>
          <w:marBottom w:val="0"/>
          <w:divBdr>
            <w:top w:val="none" w:sz="0" w:space="0" w:color="auto"/>
            <w:left w:val="none" w:sz="0" w:space="0" w:color="auto"/>
            <w:bottom w:val="none" w:sz="0" w:space="0" w:color="auto"/>
            <w:right w:val="none" w:sz="0" w:space="0" w:color="auto"/>
          </w:divBdr>
          <w:divsChild>
            <w:div w:id="290864112">
              <w:marLeft w:val="0"/>
              <w:marRight w:val="0"/>
              <w:marTop w:val="0"/>
              <w:marBottom w:val="0"/>
              <w:divBdr>
                <w:top w:val="none" w:sz="0" w:space="0" w:color="auto"/>
                <w:left w:val="none" w:sz="0" w:space="0" w:color="auto"/>
                <w:bottom w:val="none" w:sz="0" w:space="0" w:color="auto"/>
                <w:right w:val="none" w:sz="0" w:space="0" w:color="auto"/>
              </w:divBdr>
            </w:div>
          </w:divsChild>
        </w:div>
        <w:div w:id="1109086909">
          <w:marLeft w:val="0"/>
          <w:marRight w:val="0"/>
          <w:marTop w:val="0"/>
          <w:marBottom w:val="0"/>
          <w:divBdr>
            <w:top w:val="none" w:sz="0" w:space="0" w:color="auto"/>
            <w:left w:val="none" w:sz="0" w:space="0" w:color="auto"/>
            <w:bottom w:val="none" w:sz="0" w:space="0" w:color="auto"/>
            <w:right w:val="none" w:sz="0" w:space="0" w:color="auto"/>
          </w:divBdr>
          <w:divsChild>
            <w:div w:id="1140803878">
              <w:marLeft w:val="0"/>
              <w:marRight w:val="0"/>
              <w:marTop w:val="0"/>
              <w:marBottom w:val="0"/>
              <w:divBdr>
                <w:top w:val="none" w:sz="0" w:space="0" w:color="auto"/>
                <w:left w:val="none" w:sz="0" w:space="0" w:color="auto"/>
                <w:bottom w:val="none" w:sz="0" w:space="0" w:color="auto"/>
                <w:right w:val="none" w:sz="0" w:space="0" w:color="auto"/>
              </w:divBdr>
            </w:div>
          </w:divsChild>
        </w:div>
        <w:div w:id="1231234503">
          <w:marLeft w:val="0"/>
          <w:marRight w:val="0"/>
          <w:marTop w:val="0"/>
          <w:marBottom w:val="0"/>
          <w:divBdr>
            <w:top w:val="none" w:sz="0" w:space="0" w:color="auto"/>
            <w:left w:val="none" w:sz="0" w:space="0" w:color="auto"/>
            <w:bottom w:val="none" w:sz="0" w:space="0" w:color="auto"/>
            <w:right w:val="none" w:sz="0" w:space="0" w:color="auto"/>
          </w:divBdr>
          <w:divsChild>
            <w:div w:id="1067799960">
              <w:marLeft w:val="0"/>
              <w:marRight w:val="0"/>
              <w:marTop w:val="0"/>
              <w:marBottom w:val="0"/>
              <w:divBdr>
                <w:top w:val="none" w:sz="0" w:space="0" w:color="auto"/>
                <w:left w:val="none" w:sz="0" w:space="0" w:color="auto"/>
                <w:bottom w:val="none" w:sz="0" w:space="0" w:color="auto"/>
                <w:right w:val="none" w:sz="0" w:space="0" w:color="auto"/>
              </w:divBdr>
            </w:div>
          </w:divsChild>
        </w:div>
        <w:div w:id="1953394308">
          <w:marLeft w:val="0"/>
          <w:marRight w:val="0"/>
          <w:marTop w:val="0"/>
          <w:marBottom w:val="0"/>
          <w:divBdr>
            <w:top w:val="none" w:sz="0" w:space="0" w:color="auto"/>
            <w:left w:val="none" w:sz="0" w:space="0" w:color="auto"/>
            <w:bottom w:val="none" w:sz="0" w:space="0" w:color="auto"/>
            <w:right w:val="none" w:sz="0" w:space="0" w:color="auto"/>
          </w:divBdr>
          <w:divsChild>
            <w:div w:id="1377117279">
              <w:marLeft w:val="0"/>
              <w:marRight w:val="0"/>
              <w:marTop w:val="0"/>
              <w:marBottom w:val="0"/>
              <w:divBdr>
                <w:top w:val="none" w:sz="0" w:space="0" w:color="auto"/>
                <w:left w:val="none" w:sz="0" w:space="0" w:color="auto"/>
                <w:bottom w:val="none" w:sz="0" w:space="0" w:color="auto"/>
                <w:right w:val="none" w:sz="0" w:space="0" w:color="auto"/>
              </w:divBdr>
            </w:div>
          </w:divsChild>
        </w:div>
        <w:div w:id="653726379">
          <w:marLeft w:val="0"/>
          <w:marRight w:val="0"/>
          <w:marTop w:val="0"/>
          <w:marBottom w:val="0"/>
          <w:divBdr>
            <w:top w:val="none" w:sz="0" w:space="0" w:color="auto"/>
            <w:left w:val="none" w:sz="0" w:space="0" w:color="auto"/>
            <w:bottom w:val="none" w:sz="0" w:space="0" w:color="auto"/>
            <w:right w:val="none" w:sz="0" w:space="0" w:color="auto"/>
          </w:divBdr>
          <w:divsChild>
            <w:div w:id="1436097095">
              <w:marLeft w:val="0"/>
              <w:marRight w:val="0"/>
              <w:marTop w:val="0"/>
              <w:marBottom w:val="0"/>
              <w:divBdr>
                <w:top w:val="none" w:sz="0" w:space="0" w:color="auto"/>
                <w:left w:val="none" w:sz="0" w:space="0" w:color="auto"/>
                <w:bottom w:val="none" w:sz="0" w:space="0" w:color="auto"/>
                <w:right w:val="none" w:sz="0" w:space="0" w:color="auto"/>
              </w:divBdr>
            </w:div>
          </w:divsChild>
        </w:div>
        <w:div w:id="1982535229">
          <w:marLeft w:val="0"/>
          <w:marRight w:val="0"/>
          <w:marTop w:val="0"/>
          <w:marBottom w:val="0"/>
          <w:divBdr>
            <w:top w:val="none" w:sz="0" w:space="0" w:color="auto"/>
            <w:left w:val="none" w:sz="0" w:space="0" w:color="auto"/>
            <w:bottom w:val="none" w:sz="0" w:space="0" w:color="auto"/>
            <w:right w:val="none" w:sz="0" w:space="0" w:color="auto"/>
          </w:divBdr>
          <w:divsChild>
            <w:div w:id="726416948">
              <w:marLeft w:val="0"/>
              <w:marRight w:val="0"/>
              <w:marTop w:val="0"/>
              <w:marBottom w:val="0"/>
              <w:divBdr>
                <w:top w:val="none" w:sz="0" w:space="0" w:color="auto"/>
                <w:left w:val="none" w:sz="0" w:space="0" w:color="auto"/>
                <w:bottom w:val="none" w:sz="0" w:space="0" w:color="auto"/>
                <w:right w:val="none" w:sz="0" w:space="0" w:color="auto"/>
              </w:divBdr>
            </w:div>
          </w:divsChild>
        </w:div>
        <w:div w:id="1591693987">
          <w:marLeft w:val="0"/>
          <w:marRight w:val="0"/>
          <w:marTop w:val="0"/>
          <w:marBottom w:val="0"/>
          <w:divBdr>
            <w:top w:val="none" w:sz="0" w:space="0" w:color="auto"/>
            <w:left w:val="none" w:sz="0" w:space="0" w:color="auto"/>
            <w:bottom w:val="none" w:sz="0" w:space="0" w:color="auto"/>
            <w:right w:val="none" w:sz="0" w:space="0" w:color="auto"/>
          </w:divBdr>
          <w:divsChild>
            <w:div w:id="944577544">
              <w:marLeft w:val="0"/>
              <w:marRight w:val="0"/>
              <w:marTop w:val="0"/>
              <w:marBottom w:val="0"/>
              <w:divBdr>
                <w:top w:val="none" w:sz="0" w:space="0" w:color="auto"/>
                <w:left w:val="none" w:sz="0" w:space="0" w:color="auto"/>
                <w:bottom w:val="none" w:sz="0" w:space="0" w:color="auto"/>
                <w:right w:val="none" w:sz="0" w:space="0" w:color="auto"/>
              </w:divBdr>
            </w:div>
          </w:divsChild>
        </w:div>
        <w:div w:id="1944418260">
          <w:marLeft w:val="0"/>
          <w:marRight w:val="0"/>
          <w:marTop w:val="0"/>
          <w:marBottom w:val="0"/>
          <w:divBdr>
            <w:top w:val="none" w:sz="0" w:space="0" w:color="auto"/>
            <w:left w:val="none" w:sz="0" w:space="0" w:color="auto"/>
            <w:bottom w:val="none" w:sz="0" w:space="0" w:color="auto"/>
            <w:right w:val="none" w:sz="0" w:space="0" w:color="auto"/>
          </w:divBdr>
          <w:divsChild>
            <w:div w:id="1495294232">
              <w:marLeft w:val="0"/>
              <w:marRight w:val="0"/>
              <w:marTop w:val="0"/>
              <w:marBottom w:val="0"/>
              <w:divBdr>
                <w:top w:val="none" w:sz="0" w:space="0" w:color="auto"/>
                <w:left w:val="none" w:sz="0" w:space="0" w:color="auto"/>
                <w:bottom w:val="none" w:sz="0" w:space="0" w:color="auto"/>
                <w:right w:val="none" w:sz="0" w:space="0" w:color="auto"/>
              </w:divBdr>
            </w:div>
          </w:divsChild>
        </w:div>
        <w:div w:id="1868366922">
          <w:marLeft w:val="0"/>
          <w:marRight w:val="0"/>
          <w:marTop w:val="0"/>
          <w:marBottom w:val="0"/>
          <w:divBdr>
            <w:top w:val="none" w:sz="0" w:space="0" w:color="auto"/>
            <w:left w:val="none" w:sz="0" w:space="0" w:color="auto"/>
            <w:bottom w:val="none" w:sz="0" w:space="0" w:color="auto"/>
            <w:right w:val="none" w:sz="0" w:space="0" w:color="auto"/>
          </w:divBdr>
          <w:divsChild>
            <w:div w:id="763501239">
              <w:marLeft w:val="0"/>
              <w:marRight w:val="0"/>
              <w:marTop w:val="0"/>
              <w:marBottom w:val="0"/>
              <w:divBdr>
                <w:top w:val="none" w:sz="0" w:space="0" w:color="auto"/>
                <w:left w:val="none" w:sz="0" w:space="0" w:color="auto"/>
                <w:bottom w:val="none" w:sz="0" w:space="0" w:color="auto"/>
                <w:right w:val="none" w:sz="0" w:space="0" w:color="auto"/>
              </w:divBdr>
            </w:div>
          </w:divsChild>
        </w:div>
        <w:div w:id="791635501">
          <w:marLeft w:val="0"/>
          <w:marRight w:val="0"/>
          <w:marTop w:val="0"/>
          <w:marBottom w:val="0"/>
          <w:divBdr>
            <w:top w:val="none" w:sz="0" w:space="0" w:color="auto"/>
            <w:left w:val="none" w:sz="0" w:space="0" w:color="auto"/>
            <w:bottom w:val="none" w:sz="0" w:space="0" w:color="auto"/>
            <w:right w:val="none" w:sz="0" w:space="0" w:color="auto"/>
          </w:divBdr>
          <w:divsChild>
            <w:div w:id="168956630">
              <w:marLeft w:val="0"/>
              <w:marRight w:val="0"/>
              <w:marTop w:val="0"/>
              <w:marBottom w:val="0"/>
              <w:divBdr>
                <w:top w:val="none" w:sz="0" w:space="0" w:color="auto"/>
                <w:left w:val="none" w:sz="0" w:space="0" w:color="auto"/>
                <w:bottom w:val="none" w:sz="0" w:space="0" w:color="auto"/>
                <w:right w:val="none" w:sz="0" w:space="0" w:color="auto"/>
              </w:divBdr>
            </w:div>
          </w:divsChild>
        </w:div>
        <w:div w:id="1642811899">
          <w:marLeft w:val="0"/>
          <w:marRight w:val="0"/>
          <w:marTop w:val="0"/>
          <w:marBottom w:val="0"/>
          <w:divBdr>
            <w:top w:val="none" w:sz="0" w:space="0" w:color="auto"/>
            <w:left w:val="none" w:sz="0" w:space="0" w:color="auto"/>
            <w:bottom w:val="none" w:sz="0" w:space="0" w:color="auto"/>
            <w:right w:val="none" w:sz="0" w:space="0" w:color="auto"/>
          </w:divBdr>
          <w:divsChild>
            <w:div w:id="16219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88">
      <w:bodyDiv w:val="1"/>
      <w:marLeft w:val="0"/>
      <w:marRight w:val="0"/>
      <w:marTop w:val="0"/>
      <w:marBottom w:val="0"/>
      <w:divBdr>
        <w:top w:val="none" w:sz="0" w:space="0" w:color="auto"/>
        <w:left w:val="none" w:sz="0" w:space="0" w:color="auto"/>
        <w:bottom w:val="none" w:sz="0" w:space="0" w:color="auto"/>
        <w:right w:val="none" w:sz="0" w:space="0" w:color="auto"/>
      </w:divBdr>
    </w:div>
    <w:div w:id="711004102">
      <w:bodyDiv w:val="1"/>
      <w:marLeft w:val="0"/>
      <w:marRight w:val="0"/>
      <w:marTop w:val="0"/>
      <w:marBottom w:val="0"/>
      <w:divBdr>
        <w:top w:val="none" w:sz="0" w:space="0" w:color="auto"/>
        <w:left w:val="none" w:sz="0" w:space="0" w:color="auto"/>
        <w:bottom w:val="none" w:sz="0" w:space="0" w:color="auto"/>
        <w:right w:val="none" w:sz="0" w:space="0" w:color="auto"/>
      </w:divBdr>
    </w:div>
    <w:div w:id="758794473">
      <w:bodyDiv w:val="1"/>
      <w:marLeft w:val="0"/>
      <w:marRight w:val="0"/>
      <w:marTop w:val="0"/>
      <w:marBottom w:val="0"/>
      <w:divBdr>
        <w:top w:val="none" w:sz="0" w:space="0" w:color="auto"/>
        <w:left w:val="none" w:sz="0" w:space="0" w:color="auto"/>
        <w:bottom w:val="none" w:sz="0" w:space="0" w:color="auto"/>
        <w:right w:val="none" w:sz="0" w:space="0" w:color="auto"/>
      </w:divBdr>
    </w:div>
    <w:div w:id="767044785">
      <w:bodyDiv w:val="1"/>
      <w:marLeft w:val="0"/>
      <w:marRight w:val="0"/>
      <w:marTop w:val="0"/>
      <w:marBottom w:val="0"/>
      <w:divBdr>
        <w:top w:val="none" w:sz="0" w:space="0" w:color="auto"/>
        <w:left w:val="none" w:sz="0" w:space="0" w:color="auto"/>
        <w:bottom w:val="none" w:sz="0" w:space="0" w:color="auto"/>
        <w:right w:val="none" w:sz="0" w:space="0" w:color="auto"/>
      </w:divBdr>
      <w:divsChild>
        <w:div w:id="1861355268">
          <w:marLeft w:val="0"/>
          <w:marRight w:val="0"/>
          <w:marTop w:val="0"/>
          <w:marBottom w:val="0"/>
          <w:divBdr>
            <w:top w:val="none" w:sz="0" w:space="0" w:color="auto"/>
            <w:left w:val="none" w:sz="0" w:space="0" w:color="auto"/>
            <w:bottom w:val="none" w:sz="0" w:space="0" w:color="auto"/>
            <w:right w:val="none" w:sz="0" w:space="0" w:color="auto"/>
          </w:divBdr>
        </w:div>
      </w:divsChild>
    </w:div>
    <w:div w:id="820074145">
      <w:bodyDiv w:val="1"/>
      <w:marLeft w:val="0"/>
      <w:marRight w:val="0"/>
      <w:marTop w:val="0"/>
      <w:marBottom w:val="0"/>
      <w:divBdr>
        <w:top w:val="none" w:sz="0" w:space="0" w:color="auto"/>
        <w:left w:val="none" w:sz="0" w:space="0" w:color="auto"/>
        <w:bottom w:val="none" w:sz="0" w:space="0" w:color="auto"/>
        <w:right w:val="none" w:sz="0" w:space="0" w:color="auto"/>
      </w:divBdr>
      <w:divsChild>
        <w:div w:id="1321810135">
          <w:marLeft w:val="0"/>
          <w:marRight w:val="0"/>
          <w:marTop w:val="0"/>
          <w:marBottom w:val="0"/>
          <w:divBdr>
            <w:top w:val="none" w:sz="0" w:space="0" w:color="auto"/>
            <w:left w:val="none" w:sz="0" w:space="0" w:color="auto"/>
            <w:bottom w:val="none" w:sz="0" w:space="0" w:color="auto"/>
            <w:right w:val="none" w:sz="0" w:space="0" w:color="auto"/>
          </w:divBdr>
          <w:divsChild>
            <w:div w:id="355422249">
              <w:marLeft w:val="0"/>
              <w:marRight w:val="0"/>
              <w:marTop w:val="0"/>
              <w:marBottom w:val="0"/>
              <w:divBdr>
                <w:top w:val="none" w:sz="0" w:space="0" w:color="auto"/>
                <w:left w:val="none" w:sz="0" w:space="0" w:color="auto"/>
                <w:bottom w:val="none" w:sz="0" w:space="0" w:color="auto"/>
                <w:right w:val="none" w:sz="0" w:space="0" w:color="auto"/>
              </w:divBdr>
              <w:divsChild>
                <w:div w:id="2104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91105">
      <w:bodyDiv w:val="1"/>
      <w:marLeft w:val="0"/>
      <w:marRight w:val="0"/>
      <w:marTop w:val="0"/>
      <w:marBottom w:val="0"/>
      <w:divBdr>
        <w:top w:val="none" w:sz="0" w:space="0" w:color="auto"/>
        <w:left w:val="none" w:sz="0" w:space="0" w:color="auto"/>
        <w:bottom w:val="none" w:sz="0" w:space="0" w:color="auto"/>
        <w:right w:val="none" w:sz="0" w:space="0" w:color="auto"/>
      </w:divBdr>
      <w:divsChild>
        <w:div w:id="428544222">
          <w:marLeft w:val="0"/>
          <w:marRight w:val="0"/>
          <w:marTop w:val="0"/>
          <w:marBottom w:val="0"/>
          <w:divBdr>
            <w:top w:val="none" w:sz="0" w:space="0" w:color="auto"/>
            <w:left w:val="none" w:sz="0" w:space="0" w:color="auto"/>
            <w:bottom w:val="none" w:sz="0" w:space="0" w:color="auto"/>
            <w:right w:val="none" w:sz="0" w:space="0" w:color="auto"/>
          </w:divBdr>
          <w:divsChild>
            <w:div w:id="431971105">
              <w:marLeft w:val="0"/>
              <w:marRight w:val="0"/>
              <w:marTop w:val="0"/>
              <w:marBottom w:val="0"/>
              <w:divBdr>
                <w:top w:val="none" w:sz="0" w:space="0" w:color="auto"/>
                <w:left w:val="none" w:sz="0" w:space="0" w:color="auto"/>
                <w:bottom w:val="none" w:sz="0" w:space="0" w:color="auto"/>
                <w:right w:val="none" w:sz="0" w:space="0" w:color="auto"/>
              </w:divBdr>
              <w:divsChild>
                <w:div w:id="381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92101">
      <w:bodyDiv w:val="1"/>
      <w:marLeft w:val="0"/>
      <w:marRight w:val="0"/>
      <w:marTop w:val="0"/>
      <w:marBottom w:val="0"/>
      <w:divBdr>
        <w:top w:val="none" w:sz="0" w:space="0" w:color="auto"/>
        <w:left w:val="none" w:sz="0" w:space="0" w:color="auto"/>
        <w:bottom w:val="none" w:sz="0" w:space="0" w:color="auto"/>
        <w:right w:val="none" w:sz="0" w:space="0" w:color="auto"/>
      </w:divBdr>
    </w:div>
    <w:div w:id="930435765">
      <w:bodyDiv w:val="1"/>
      <w:marLeft w:val="0"/>
      <w:marRight w:val="0"/>
      <w:marTop w:val="0"/>
      <w:marBottom w:val="0"/>
      <w:divBdr>
        <w:top w:val="none" w:sz="0" w:space="0" w:color="auto"/>
        <w:left w:val="none" w:sz="0" w:space="0" w:color="auto"/>
        <w:bottom w:val="none" w:sz="0" w:space="0" w:color="auto"/>
        <w:right w:val="none" w:sz="0" w:space="0" w:color="auto"/>
      </w:divBdr>
      <w:divsChild>
        <w:div w:id="1294213984">
          <w:marLeft w:val="0"/>
          <w:marRight w:val="0"/>
          <w:marTop w:val="0"/>
          <w:marBottom w:val="0"/>
          <w:divBdr>
            <w:top w:val="none" w:sz="0" w:space="0" w:color="auto"/>
            <w:left w:val="none" w:sz="0" w:space="0" w:color="auto"/>
            <w:bottom w:val="none" w:sz="0" w:space="0" w:color="auto"/>
            <w:right w:val="none" w:sz="0" w:space="0" w:color="auto"/>
          </w:divBdr>
          <w:divsChild>
            <w:div w:id="1024205935">
              <w:marLeft w:val="0"/>
              <w:marRight w:val="0"/>
              <w:marTop w:val="0"/>
              <w:marBottom w:val="0"/>
              <w:divBdr>
                <w:top w:val="none" w:sz="0" w:space="0" w:color="auto"/>
                <w:left w:val="none" w:sz="0" w:space="0" w:color="auto"/>
                <w:bottom w:val="none" w:sz="0" w:space="0" w:color="auto"/>
                <w:right w:val="none" w:sz="0" w:space="0" w:color="auto"/>
              </w:divBdr>
              <w:divsChild>
                <w:div w:id="1211654135">
                  <w:marLeft w:val="0"/>
                  <w:marRight w:val="0"/>
                  <w:marTop w:val="0"/>
                  <w:marBottom w:val="0"/>
                  <w:divBdr>
                    <w:top w:val="none" w:sz="0" w:space="0" w:color="auto"/>
                    <w:left w:val="none" w:sz="0" w:space="0" w:color="auto"/>
                    <w:bottom w:val="none" w:sz="0" w:space="0" w:color="auto"/>
                    <w:right w:val="none" w:sz="0" w:space="0" w:color="auto"/>
                  </w:divBdr>
                  <w:divsChild>
                    <w:div w:id="110054557">
                      <w:marLeft w:val="0"/>
                      <w:marRight w:val="0"/>
                      <w:marTop w:val="0"/>
                      <w:marBottom w:val="0"/>
                      <w:divBdr>
                        <w:top w:val="none" w:sz="0" w:space="0" w:color="auto"/>
                        <w:left w:val="none" w:sz="0" w:space="0" w:color="auto"/>
                        <w:bottom w:val="none" w:sz="0" w:space="0" w:color="auto"/>
                        <w:right w:val="none" w:sz="0" w:space="0" w:color="auto"/>
                      </w:divBdr>
                      <w:divsChild>
                        <w:div w:id="405306954">
                          <w:marLeft w:val="0"/>
                          <w:marRight w:val="0"/>
                          <w:marTop w:val="0"/>
                          <w:marBottom w:val="0"/>
                          <w:divBdr>
                            <w:top w:val="none" w:sz="0" w:space="0" w:color="auto"/>
                            <w:left w:val="none" w:sz="0" w:space="0" w:color="auto"/>
                            <w:bottom w:val="none" w:sz="0" w:space="0" w:color="auto"/>
                            <w:right w:val="none" w:sz="0" w:space="0" w:color="auto"/>
                          </w:divBdr>
                          <w:divsChild>
                            <w:div w:id="2073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565534">
      <w:bodyDiv w:val="1"/>
      <w:marLeft w:val="0"/>
      <w:marRight w:val="0"/>
      <w:marTop w:val="0"/>
      <w:marBottom w:val="0"/>
      <w:divBdr>
        <w:top w:val="none" w:sz="0" w:space="0" w:color="auto"/>
        <w:left w:val="none" w:sz="0" w:space="0" w:color="auto"/>
        <w:bottom w:val="none" w:sz="0" w:space="0" w:color="auto"/>
        <w:right w:val="none" w:sz="0" w:space="0" w:color="auto"/>
      </w:divBdr>
    </w:div>
    <w:div w:id="1027367244">
      <w:bodyDiv w:val="1"/>
      <w:marLeft w:val="0"/>
      <w:marRight w:val="0"/>
      <w:marTop w:val="0"/>
      <w:marBottom w:val="0"/>
      <w:divBdr>
        <w:top w:val="none" w:sz="0" w:space="0" w:color="auto"/>
        <w:left w:val="none" w:sz="0" w:space="0" w:color="auto"/>
        <w:bottom w:val="none" w:sz="0" w:space="0" w:color="auto"/>
        <w:right w:val="none" w:sz="0" w:space="0" w:color="auto"/>
      </w:divBdr>
      <w:divsChild>
        <w:div w:id="2113890803">
          <w:marLeft w:val="0"/>
          <w:marRight w:val="0"/>
          <w:marTop w:val="0"/>
          <w:marBottom w:val="0"/>
          <w:divBdr>
            <w:top w:val="none" w:sz="0" w:space="0" w:color="auto"/>
            <w:left w:val="none" w:sz="0" w:space="0" w:color="auto"/>
            <w:bottom w:val="none" w:sz="0" w:space="0" w:color="auto"/>
            <w:right w:val="none" w:sz="0" w:space="0" w:color="auto"/>
          </w:divBdr>
          <w:divsChild>
            <w:div w:id="1529103001">
              <w:marLeft w:val="0"/>
              <w:marRight w:val="0"/>
              <w:marTop w:val="0"/>
              <w:marBottom w:val="0"/>
              <w:divBdr>
                <w:top w:val="none" w:sz="0" w:space="0" w:color="auto"/>
                <w:left w:val="none" w:sz="0" w:space="0" w:color="auto"/>
                <w:bottom w:val="none" w:sz="0" w:space="0" w:color="auto"/>
                <w:right w:val="none" w:sz="0" w:space="0" w:color="auto"/>
              </w:divBdr>
              <w:divsChild>
                <w:div w:id="1035816407">
                  <w:marLeft w:val="0"/>
                  <w:marRight w:val="0"/>
                  <w:marTop w:val="0"/>
                  <w:marBottom w:val="0"/>
                  <w:divBdr>
                    <w:top w:val="none" w:sz="0" w:space="0" w:color="auto"/>
                    <w:left w:val="none" w:sz="0" w:space="0" w:color="auto"/>
                    <w:bottom w:val="none" w:sz="0" w:space="0" w:color="auto"/>
                    <w:right w:val="none" w:sz="0" w:space="0" w:color="auto"/>
                  </w:divBdr>
                  <w:divsChild>
                    <w:div w:id="16386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55467">
      <w:bodyDiv w:val="1"/>
      <w:marLeft w:val="0"/>
      <w:marRight w:val="0"/>
      <w:marTop w:val="0"/>
      <w:marBottom w:val="0"/>
      <w:divBdr>
        <w:top w:val="none" w:sz="0" w:space="0" w:color="auto"/>
        <w:left w:val="none" w:sz="0" w:space="0" w:color="auto"/>
        <w:bottom w:val="none" w:sz="0" w:space="0" w:color="auto"/>
        <w:right w:val="none" w:sz="0" w:space="0" w:color="auto"/>
      </w:divBdr>
    </w:div>
    <w:div w:id="1134984289">
      <w:bodyDiv w:val="1"/>
      <w:marLeft w:val="0"/>
      <w:marRight w:val="0"/>
      <w:marTop w:val="0"/>
      <w:marBottom w:val="0"/>
      <w:divBdr>
        <w:top w:val="none" w:sz="0" w:space="0" w:color="auto"/>
        <w:left w:val="none" w:sz="0" w:space="0" w:color="auto"/>
        <w:bottom w:val="none" w:sz="0" w:space="0" w:color="auto"/>
        <w:right w:val="none" w:sz="0" w:space="0" w:color="auto"/>
      </w:divBdr>
    </w:div>
    <w:div w:id="1152674104">
      <w:bodyDiv w:val="1"/>
      <w:marLeft w:val="0"/>
      <w:marRight w:val="0"/>
      <w:marTop w:val="0"/>
      <w:marBottom w:val="0"/>
      <w:divBdr>
        <w:top w:val="none" w:sz="0" w:space="0" w:color="auto"/>
        <w:left w:val="none" w:sz="0" w:space="0" w:color="auto"/>
        <w:bottom w:val="none" w:sz="0" w:space="0" w:color="auto"/>
        <w:right w:val="none" w:sz="0" w:space="0" w:color="auto"/>
      </w:divBdr>
    </w:div>
    <w:div w:id="1183786975">
      <w:bodyDiv w:val="1"/>
      <w:marLeft w:val="0"/>
      <w:marRight w:val="0"/>
      <w:marTop w:val="0"/>
      <w:marBottom w:val="0"/>
      <w:divBdr>
        <w:top w:val="none" w:sz="0" w:space="0" w:color="auto"/>
        <w:left w:val="none" w:sz="0" w:space="0" w:color="auto"/>
        <w:bottom w:val="none" w:sz="0" w:space="0" w:color="auto"/>
        <w:right w:val="none" w:sz="0" w:space="0" w:color="auto"/>
      </w:divBdr>
    </w:div>
    <w:div w:id="1219704367">
      <w:bodyDiv w:val="1"/>
      <w:marLeft w:val="0"/>
      <w:marRight w:val="0"/>
      <w:marTop w:val="0"/>
      <w:marBottom w:val="0"/>
      <w:divBdr>
        <w:top w:val="none" w:sz="0" w:space="0" w:color="auto"/>
        <w:left w:val="none" w:sz="0" w:space="0" w:color="auto"/>
        <w:bottom w:val="none" w:sz="0" w:space="0" w:color="auto"/>
        <w:right w:val="none" w:sz="0" w:space="0" w:color="auto"/>
      </w:divBdr>
    </w:div>
    <w:div w:id="1341273393">
      <w:bodyDiv w:val="1"/>
      <w:marLeft w:val="0"/>
      <w:marRight w:val="0"/>
      <w:marTop w:val="0"/>
      <w:marBottom w:val="0"/>
      <w:divBdr>
        <w:top w:val="none" w:sz="0" w:space="0" w:color="auto"/>
        <w:left w:val="none" w:sz="0" w:space="0" w:color="auto"/>
        <w:bottom w:val="none" w:sz="0" w:space="0" w:color="auto"/>
        <w:right w:val="none" w:sz="0" w:space="0" w:color="auto"/>
      </w:divBdr>
    </w:div>
    <w:div w:id="1414009682">
      <w:bodyDiv w:val="1"/>
      <w:marLeft w:val="0"/>
      <w:marRight w:val="0"/>
      <w:marTop w:val="0"/>
      <w:marBottom w:val="0"/>
      <w:divBdr>
        <w:top w:val="none" w:sz="0" w:space="0" w:color="auto"/>
        <w:left w:val="none" w:sz="0" w:space="0" w:color="auto"/>
        <w:bottom w:val="none" w:sz="0" w:space="0" w:color="auto"/>
        <w:right w:val="none" w:sz="0" w:space="0" w:color="auto"/>
      </w:divBdr>
    </w:div>
    <w:div w:id="1427340909">
      <w:bodyDiv w:val="1"/>
      <w:marLeft w:val="0"/>
      <w:marRight w:val="0"/>
      <w:marTop w:val="0"/>
      <w:marBottom w:val="0"/>
      <w:divBdr>
        <w:top w:val="none" w:sz="0" w:space="0" w:color="auto"/>
        <w:left w:val="none" w:sz="0" w:space="0" w:color="auto"/>
        <w:bottom w:val="none" w:sz="0" w:space="0" w:color="auto"/>
        <w:right w:val="none" w:sz="0" w:space="0" w:color="auto"/>
      </w:divBdr>
    </w:div>
    <w:div w:id="1496915520">
      <w:bodyDiv w:val="1"/>
      <w:marLeft w:val="0"/>
      <w:marRight w:val="0"/>
      <w:marTop w:val="0"/>
      <w:marBottom w:val="0"/>
      <w:divBdr>
        <w:top w:val="none" w:sz="0" w:space="0" w:color="auto"/>
        <w:left w:val="none" w:sz="0" w:space="0" w:color="auto"/>
        <w:bottom w:val="none" w:sz="0" w:space="0" w:color="auto"/>
        <w:right w:val="none" w:sz="0" w:space="0" w:color="auto"/>
      </w:divBdr>
      <w:divsChild>
        <w:div w:id="929972856">
          <w:marLeft w:val="0"/>
          <w:marRight w:val="0"/>
          <w:marTop w:val="0"/>
          <w:marBottom w:val="0"/>
          <w:divBdr>
            <w:top w:val="none" w:sz="0" w:space="0" w:color="auto"/>
            <w:left w:val="none" w:sz="0" w:space="0" w:color="auto"/>
            <w:bottom w:val="none" w:sz="0" w:space="0" w:color="auto"/>
            <w:right w:val="none" w:sz="0" w:space="0" w:color="auto"/>
          </w:divBdr>
        </w:div>
        <w:div w:id="2134008967">
          <w:marLeft w:val="0"/>
          <w:marRight w:val="0"/>
          <w:marTop w:val="0"/>
          <w:marBottom w:val="0"/>
          <w:divBdr>
            <w:top w:val="none" w:sz="0" w:space="0" w:color="auto"/>
            <w:left w:val="none" w:sz="0" w:space="0" w:color="auto"/>
            <w:bottom w:val="none" w:sz="0" w:space="0" w:color="auto"/>
            <w:right w:val="none" w:sz="0" w:space="0" w:color="auto"/>
          </w:divBdr>
        </w:div>
        <w:div w:id="1073159646">
          <w:marLeft w:val="0"/>
          <w:marRight w:val="0"/>
          <w:marTop w:val="0"/>
          <w:marBottom w:val="0"/>
          <w:divBdr>
            <w:top w:val="none" w:sz="0" w:space="0" w:color="auto"/>
            <w:left w:val="none" w:sz="0" w:space="0" w:color="auto"/>
            <w:bottom w:val="none" w:sz="0" w:space="0" w:color="auto"/>
            <w:right w:val="none" w:sz="0" w:space="0" w:color="auto"/>
          </w:divBdr>
        </w:div>
        <w:div w:id="1757507319">
          <w:marLeft w:val="0"/>
          <w:marRight w:val="0"/>
          <w:marTop w:val="0"/>
          <w:marBottom w:val="0"/>
          <w:divBdr>
            <w:top w:val="none" w:sz="0" w:space="0" w:color="auto"/>
            <w:left w:val="none" w:sz="0" w:space="0" w:color="auto"/>
            <w:bottom w:val="none" w:sz="0" w:space="0" w:color="auto"/>
            <w:right w:val="none" w:sz="0" w:space="0" w:color="auto"/>
          </w:divBdr>
        </w:div>
        <w:div w:id="521209081">
          <w:marLeft w:val="0"/>
          <w:marRight w:val="0"/>
          <w:marTop w:val="0"/>
          <w:marBottom w:val="0"/>
          <w:divBdr>
            <w:top w:val="none" w:sz="0" w:space="0" w:color="auto"/>
            <w:left w:val="none" w:sz="0" w:space="0" w:color="auto"/>
            <w:bottom w:val="none" w:sz="0" w:space="0" w:color="auto"/>
            <w:right w:val="none" w:sz="0" w:space="0" w:color="auto"/>
          </w:divBdr>
        </w:div>
        <w:div w:id="1514881588">
          <w:marLeft w:val="0"/>
          <w:marRight w:val="0"/>
          <w:marTop w:val="0"/>
          <w:marBottom w:val="0"/>
          <w:divBdr>
            <w:top w:val="none" w:sz="0" w:space="0" w:color="auto"/>
            <w:left w:val="none" w:sz="0" w:space="0" w:color="auto"/>
            <w:bottom w:val="none" w:sz="0" w:space="0" w:color="auto"/>
            <w:right w:val="none" w:sz="0" w:space="0" w:color="auto"/>
          </w:divBdr>
        </w:div>
        <w:div w:id="1883906680">
          <w:marLeft w:val="0"/>
          <w:marRight w:val="0"/>
          <w:marTop w:val="0"/>
          <w:marBottom w:val="0"/>
          <w:divBdr>
            <w:top w:val="none" w:sz="0" w:space="0" w:color="auto"/>
            <w:left w:val="none" w:sz="0" w:space="0" w:color="auto"/>
            <w:bottom w:val="none" w:sz="0" w:space="0" w:color="auto"/>
            <w:right w:val="none" w:sz="0" w:space="0" w:color="auto"/>
          </w:divBdr>
        </w:div>
        <w:div w:id="1435445707">
          <w:marLeft w:val="0"/>
          <w:marRight w:val="0"/>
          <w:marTop w:val="0"/>
          <w:marBottom w:val="0"/>
          <w:divBdr>
            <w:top w:val="none" w:sz="0" w:space="0" w:color="auto"/>
            <w:left w:val="none" w:sz="0" w:space="0" w:color="auto"/>
            <w:bottom w:val="none" w:sz="0" w:space="0" w:color="auto"/>
            <w:right w:val="none" w:sz="0" w:space="0" w:color="auto"/>
          </w:divBdr>
        </w:div>
        <w:div w:id="1997873680">
          <w:marLeft w:val="0"/>
          <w:marRight w:val="0"/>
          <w:marTop w:val="0"/>
          <w:marBottom w:val="0"/>
          <w:divBdr>
            <w:top w:val="none" w:sz="0" w:space="0" w:color="auto"/>
            <w:left w:val="none" w:sz="0" w:space="0" w:color="auto"/>
            <w:bottom w:val="none" w:sz="0" w:space="0" w:color="auto"/>
            <w:right w:val="none" w:sz="0" w:space="0" w:color="auto"/>
          </w:divBdr>
        </w:div>
        <w:div w:id="1354189299">
          <w:marLeft w:val="0"/>
          <w:marRight w:val="0"/>
          <w:marTop w:val="0"/>
          <w:marBottom w:val="0"/>
          <w:divBdr>
            <w:top w:val="none" w:sz="0" w:space="0" w:color="auto"/>
            <w:left w:val="none" w:sz="0" w:space="0" w:color="auto"/>
            <w:bottom w:val="none" w:sz="0" w:space="0" w:color="auto"/>
            <w:right w:val="none" w:sz="0" w:space="0" w:color="auto"/>
          </w:divBdr>
        </w:div>
        <w:div w:id="482357934">
          <w:marLeft w:val="0"/>
          <w:marRight w:val="0"/>
          <w:marTop w:val="0"/>
          <w:marBottom w:val="0"/>
          <w:divBdr>
            <w:top w:val="none" w:sz="0" w:space="0" w:color="auto"/>
            <w:left w:val="none" w:sz="0" w:space="0" w:color="auto"/>
            <w:bottom w:val="none" w:sz="0" w:space="0" w:color="auto"/>
            <w:right w:val="none" w:sz="0" w:space="0" w:color="auto"/>
          </w:divBdr>
        </w:div>
        <w:div w:id="1393697879">
          <w:marLeft w:val="0"/>
          <w:marRight w:val="0"/>
          <w:marTop w:val="0"/>
          <w:marBottom w:val="0"/>
          <w:divBdr>
            <w:top w:val="none" w:sz="0" w:space="0" w:color="auto"/>
            <w:left w:val="none" w:sz="0" w:space="0" w:color="auto"/>
            <w:bottom w:val="none" w:sz="0" w:space="0" w:color="auto"/>
            <w:right w:val="none" w:sz="0" w:space="0" w:color="auto"/>
          </w:divBdr>
        </w:div>
        <w:div w:id="829752203">
          <w:marLeft w:val="0"/>
          <w:marRight w:val="0"/>
          <w:marTop w:val="0"/>
          <w:marBottom w:val="0"/>
          <w:divBdr>
            <w:top w:val="none" w:sz="0" w:space="0" w:color="auto"/>
            <w:left w:val="none" w:sz="0" w:space="0" w:color="auto"/>
            <w:bottom w:val="none" w:sz="0" w:space="0" w:color="auto"/>
            <w:right w:val="none" w:sz="0" w:space="0" w:color="auto"/>
          </w:divBdr>
        </w:div>
        <w:div w:id="121385715">
          <w:marLeft w:val="0"/>
          <w:marRight w:val="0"/>
          <w:marTop w:val="0"/>
          <w:marBottom w:val="0"/>
          <w:divBdr>
            <w:top w:val="none" w:sz="0" w:space="0" w:color="auto"/>
            <w:left w:val="none" w:sz="0" w:space="0" w:color="auto"/>
            <w:bottom w:val="none" w:sz="0" w:space="0" w:color="auto"/>
            <w:right w:val="none" w:sz="0" w:space="0" w:color="auto"/>
          </w:divBdr>
        </w:div>
        <w:div w:id="895823704">
          <w:marLeft w:val="0"/>
          <w:marRight w:val="0"/>
          <w:marTop w:val="0"/>
          <w:marBottom w:val="0"/>
          <w:divBdr>
            <w:top w:val="none" w:sz="0" w:space="0" w:color="auto"/>
            <w:left w:val="none" w:sz="0" w:space="0" w:color="auto"/>
            <w:bottom w:val="none" w:sz="0" w:space="0" w:color="auto"/>
            <w:right w:val="none" w:sz="0" w:space="0" w:color="auto"/>
          </w:divBdr>
        </w:div>
        <w:div w:id="1387870123">
          <w:marLeft w:val="0"/>
          <w:marRight w:val="0"/>
          <w:marTop w:val="0"/>
          <w:marBottom w:val="0"/>
          <w:divBdr>
            <w:top w:val="none" w:sz="0" w:space="0" w:color="auto"/>
            <w:left w:val="none" w:sz="0" w:space="0" w:color="auto"/>
            <w:bottom w:val="none" w:sz="0" w:space="0" w:color="auto"/>
            <w:right w:val="none" w:sz="0" w:space="0" w:color="auto"/>
          </w:divBdr>
        </w:div>
        <w:div w:id="618030084">
          <w:marLeft w:val="0"/>
          <w:marRight w:val="0"/>
          <w:marTop w:val="0"/>
          <w:marBottom w:val="0"/>
          <w:divBdr>
            <w:top w:val="none" w:sz="0" w:space="0" w:color="auto"/>
            <w:left w:val="none" w:sz="0" w:space="0" w:color="auto"/>
            <w:bottom w:val="none" w:sz="0" w:space="0" w:color="auto"/>
            <w:right w:val="none" w:sz="0" w:space="0" w:color="auto"/>
          </w:divBdr>
        </w:div>
        <w:div w:id="300578404">
          <w:marLeft w:val="0"/>
          <w:marRight w:val="0"/>
          <w:marTop w:val="0"/>
          <w:marBottom w:val="0"/>
          <w:divBdr>
            <w:top w:val="none" w:sz="0" w:space="0" w:color="auto"/>
            <w:left w:val="none" w:sz="0" w:space="0" w:color="auto"/>
            <w:bottom w:val="none" w:sz="0" w:space="0" w:color="auto"/>
            <w:right w:val="none" w:sz="0" w:space="0" w:color="auto"/>
          </w:divBdr>
        </w:div>
        <w:div w:id="60249787">
          <w:marLeft w:val="0"/>
          <w:marRight w:val="0"/>
          <w:marTop w:val="0"/>
          <w:marBottom w:val="0"/>
          <w:divBdr>
            <w:top w:val="none" w:sz="0" w:space="0" w:color="auto"/>
            <w:left w:val="none" w:sz="0" w:space="0" w:color="auto"/>
            <w:bottom w:val="none" w:sz="0" w:space="0" w:color="auto"/>
            <w:right w:val="none" w:sz="0" w:space="0" w:color="auto"/>
          </w:divBdr>
        </w:div>
        <w:div w:id="1606497164">
          <w:marLeft w:val="0"/>
          <w:marRight w:val="0"/>
          <w:marTop w:val="0"/>
          <w:marBottom w:val="0"/>
          <w:divBdr>
            <w:top w:val="none" w:sz="0" w:space="0" w:color="auto"/>
            <w:left w:val="none" w:sz="0" w:space="0" w:color="auto"/>
            <w:bottom w:val="none" w:sz="0" w:space="0" w:color="auto"/>
            <w:right w:val="none" w:sz="0" w:space="0" w:color="auto"/>
          </w:divBdr>
        </w:div>
        <w:div w:id="230779487">
          <w:marLeft w:val="0"/>
          <w:marRight w:val="0"/>
          <w:marTop w:val="0"/>
          <w:marBottom w:val="0"/>
          <w:divBdr>
            <w:top w:val="none" w:sz="0" w:space="0" w:color="auto"/>
            <w:left w:val="none" w:sz="0" w:space="0" w:color="auto"/>
            <w:bottom w:val="none" w:sz="0" w:space="0" w:color="auto"/>
            <w:right w:val="none" w:sz="0" w:space="0" w:color="auto"/>
          </w:divBdr>
        </w:div>
        <w:div w:id="1631746771">
          <w:marLeft w:val="0"/>
          <w:marRight w:val="0"/>
          <w:marTop w:val="0"/>
          <w:marBottom w:val="0"/>
          <w:divBdr>
            <w:top w:val="none" w:sz="0" w:space="0" w:color="auto"/>
            <w:left w:val="none" w:sz="0" w:space="0" w:color="auto"/>
            <w:bottom w:val="none" w:sz="0" w:space="0" w:color="auto"/>
            <w:right w:val="none" w:sz="0" w:space="0" w:color="auto"/>
          </w:divBdr>
        </w:div>
        <w:div w:id="808792281">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732509210">
          <w:marLeft w:val="0"/>
          <w:marRight w:val="0"/>
          <w:marTop w:val="0"/>
          <w:marBottom w:val="0"/>
          <w:divBdr>
            <w:top w:val="none" w:sz="0" w:space="0" w:color="auto"/>
            <w:left w:val="none" w:sz="0" w:space="0" w:color="auto"/>
            <w:bottom w:val="none" w:sz="0" w:space="0" w:color="auto"/>
            <w:right w:val="none" w:sz="0" w:space="0" w:color="auto"/>
          </w:divBdr>
        </w:div>
        <w:div w:id="1683244455">
          <w:marLeft w:val="0"/>
          <w:marRight w:val="0"/>
          <w:marTop w:val="0"/>
          <w:marBottom w:val="0"/>
          <w:divBdr>
            <w:top w:val="none" w:sz="0" w:space="0" w:color="auto"/>
            <w:left w:val="none" w:sz="0" w:space="0" w:color="auto"/>
            <w:bottom w:val="none" w:sz="0" w:space="0" w:color="auto"/>
            <w:right w:val="none" w:sz="0" w:space="0" w:color="auto"/>
          </w:divBdr>
        </w:div>
        <w:div w:id="897476209">
          <w:marLeft w:val="0"/>
          <w:marRight w:val="0"/>
          <w:marTop w:val="0"/>
          <w:marBottom w:val="0"/>
          <w:divBdr>
            <w:top w:val="none" w:sz="0" w:space="0" w:color="auto"/>
            <w:left w:val="none" w:sz="0" w:space="0" w:color="auto"/>
            <w:bottom w:val="none" w:sz="0" w:space="0" w:color="auto"/>
            <w:right w:val="none" w:sz="0" w:space="0" w:color="auto"/>
          </w:divBdr>
        </w:div>
        <w:div w:id="535503694">
          <w:marLeft w:val="0"/>
          <w:marRight w:val="0"/>
          <w:marTop w:val="0"/>
          <w:marBottom w:val="0"/>
          <w:divBdr>
            <w:top w:val="none" w:sz="0" w:space="0" w:color="auto"/>
            <w:left w:val="none" w:sz="0" w:space="0" w:color="auto"/>
            <w:bottom w:val="none" w:sz="0" w:space="0" w:color="auto"/>
            <w:right w:val="none" w:sz="0" w:space="0" w:color="auto"/>
          </w:divBdr>
        </w:div>
        <w:div w:id="2120949213">
          <w:marLeft w:val="0"/>
          <w:marRight w:val="0"/>
          <w:marTop w:val="0"/>
          <w:marBottom w:val="0"/>
          <w:divBdr>
            <w:top w:val="none" w:sz="0" w:space="0" w:color="auto"/>
            <w:left w:val="none" w:sz="0" w:space="0" w:color="auto"/>
            <w:bottom w:val="none" w:sz="0" w:space="0" w:color="auto"/>
            <w:right w:val="none" w:sz="0" w:space="0" w:color="auto"/>
          </w:divBdr>
        </w:div>
        <w:div w:id="638149128">
          <w:marLeft w:val="0"/>
          <w:marRight w:val="0"/>
          <w:marTop w:val="0"/>
          <w:marBottom w:val="0"/>
          <w:divBdr>
            <w:top w:val="none" w:sz="0" w:space="0" w:color="auto"/>
            <w:left w:val="none" w:sz="0" w:space="0" w:color="auto"/>
            <w:bottom w:val="none" w:sz="0" w:space="0" w:color="auto"/>
            <w:right w:val="none" w:sz="0" w:space="0" w:color="auto"/>
          </w:divBdr>
        </w:div>
        <w:div w:id="1758363161">
          <w:marLeft w:val="0"/>
          <w:marRight w:val="0"/>
          <w:marTop w:val="0"/>
          <w:marBottom w:val="0"/>
          <w:divBdr>
            <w:top w:val="none" w:sz="0" w:space="0" w:color="auto"/>
            <w:left w:val="none" w:sz="0" w:space="0" w:color="auto"/>
            <w:bottom w:val="none" w:sz="0" w:space="0" w:color="auto"/>
            <w:right w:val="none" w:sz="0" w:space="0" w:color="auto"/>
          </w:divBdr>
        </w:div>
        <w:div w:id="611782614">
          <w:marLeft w:val="0"/>
          <w:marRight w:val="0"/>
          <w:marTop w:val="0"/>
          <w:marBottom w:val="0"/>
          <w:divBdr>
            <w:top w:val="none" w:sz="0" w:space="0" w:color="auto"/>
            <w:left w:val="none" w:sz="0" w:space="0" w:color="auto"/>
            <w:bottom w:val="none" w:sz="0" w:space="0" w:color="auto"/>
            <w:right w:val="none" w:sz="0" w:space="0" w:color="auto"/>
          </w:divBdr>
        </w:div>
        <w:div w:id="188766542">
          <w:marLeft w:val="0"/>
          <w:marRight w:val="0"/>
          <w:marTop w:val="0"/>
          <w:marBottom w:val="0"/>
          <w:divBdr>
            <w:top w:val="none" w:sz="0" w:space="0" w:color="auto"/>
            <w:left w:val="none" w:sz="0" w:space="0" w:color="auto"/>
            <w:bottom w:val="none" w:sz="0" w:space="0" w:color="auto"/>
            <w:right w:val="none" w:sz="0" w:space="0" w:color="auto"/>
          </w:divBdr>
        </w:div>
        <w:div w:id="831290551">
          <w:marLeft w:val="0"/>
          <w:marRight w:val="0"/>
          <w:marTop w:val="0"/>
          <w:marBottom w:val="0"/>
          <w:divBdr>
            <w:top w:val="none" w:sz="0" w:space="0" w:color="auto"/>
            <w:left w:val="none" w:sz="0" w:space="0" w:color="auto"/>
            <w:bottom w:val="none" w:sz="0" w:space="0" w:color="auto"/>
            <w:right w:val="none" w:sz="0" w:space="0" w:color="auto"/>
          </w:divBdr>
        </w:div>
        <w:div w:id="668338348">
          <w:marLeft w:val="0"/>
          <w:marRight w:val="0"/>
          <w:marTop w:val="0"/>
          <w:marBottom w:val="0"/>
          <w:divBdr>
            <w:top w:val="none" w:sz="0" w:space="0" w:color="auto"/>
            <w:left w:val="none" w:sz="0" w:space="0" w:color="auto"/>
            <w:bottom w:val="none" w:sz="0" w:space="0" w:color="auto"/>
            <w:right w:val="none" w:sz="0" w:space="0" w:color="auto"/>
          </w:divBdr>
        </w:div>
        <w:div w:id="1115127664">
          <w:marLeft w:val="0"/>
          <w:marRight w:val="0"/>
          <w:marTop w:val="0"/>
          <w:marBottom w:val="0"/>
          <w:divBdr>
            <w:top w:val="none" w:sz="0" w:space="0" w:color="auto"/>
            <w:left w:val="none" w:sz="0" w:space="0" w:color="auto"/>
            <w:bottom w:val="none" w:sz="0" w:space="0" w:color="auto"/>
            <w:right w:val="none" w:sz="0" w:space="0" w:color="auto"/>
          </w:divBdr>
        </w:div>
        <w:div w:id="330258923">
          <w:marLeft w:val="0"/>
          <w:marRight w:val="0"/>
          <w:marTop w:val="0"/>
          <w:marBottom w:val="0"/>
          <w:divBdr>
            <w:top w:val="none" w:sz="0" w:space="0" w:color="auto"/>
            <w:left w:val="none" w:sz="0" w:space="0" w:color="auto"/>
            <w:bottom w:val="none" w:sz="0" w:space="0" w:color="auto"/>
            <w:right w:val="none" w:sz="0" w:space="0" w:color="auto"/>
          </w:divBdr>
        </w:div>
        <w:div w:id="1096707808">
          <w:marLeft w:val="0"/>
          <w:marRight w:val="0"/>
          <w:marTop w:val="0"/>
          <w:marBottom w:val="0"/>
          <w:divBdr>
            <w:top w:val="none" w:sz="0" w:space="0" w:color="auto"/>
            <w:left w:val="none" w:sz="0" w:space="0" w:color="auto"/>
            <w:bottom w:val="none" w:sz="0" w:space="0" w:color="auto"/>
            <w:right w:val="none" w:sz="0" w:space="0" w:color="auto"/>
          </w:divBdr>
        </w:div>
        <w:div w:id="710687684">
          <w:marLeft w:val="0"/>
          <w:marRight w:val="0"/>
          <w:marTop w:val="0"/>
          <w:marBottom w:val="0"/>
          <w:divBdr>
            <w:top w:val="none" w:sz="0" w:space="0" w:color="auto"/>
            <w:left w:val="none" w:sz="0" w:space="0" w:color="auto"/>
            <w:bottom w:val="none" w:sz="0" w:space="0" w:color="auto"/>
            <w:right w:val="none" w:sz="0" w:space="0" w:color="auto"/>
          </w:divBdr>
        </w:div>
        <w:div w:id="1787308738">
          <w:marLeft w:val="0"/>
          <w:marRight w:val="0"/>
          <w:marTop w:val="0"/>
          <w:marBottom w:val="0"/>
          <w:divBdr>
            <w:top w:val="none" w:sz="0" w:space="0" w:color="auto"/>
            <w:left w:val="none" w:sz="0" w:space="0" w:color="auto"/>
            <w:bottom w:val="none" w:sz="0" w:space="0" w:color="auto"/>
            <w:right w:val="none" w:sz="0" w:space="0" w:color="auto"/>
          </w:divBdr>
        </w:div>
        <w:div w:id="1770851377">
          <w:marLeft w:val="0"/>
          <w:marRight w:val="0"/>
          <w:marTop w:val="0"/>
          <w:marBottom w:val="0"/>
          <w:divBdr>
            <w:top w:val="none" w:sz="0" w:space="0" w:color="auto"/>
            <w:left w:val="none" w:sz="0" w:space="0" w:color="auto"/>
            <w:bottom w:val="none" w:sz="0" w:space="0" w:color="auto"/>
            <w:right w:val="none" w:sz="0" w:space="0" w:color="auto"/>
          </w:divBdr>
        </w:div>
        <w:div w:id="1213345591">
          <w:marLeft w:val="0"/>
          <w:marRight w:val="0"/>
          <w:marTop w:val="0"/>
          <w:marBottom w:val="0"/>
          <w:divBdr>
            <w:top w:val="none" w:sz="0" w:space="0" w:color="auto"/>
            <w:left w:val="none" w:sz="0" w:space="0" w:color="auto"/>
            <w:bottom w:val="none" w:sz="0" w:space="0" w:color="auto"/>
            <w:right w:val="none" w:sz="0" w:space="0" w:color="auto"/>
          </w:divBdr>
        </w:div>
        <w:div w:id="1848129092">
          <w:marLeft w:val="0"/>
          <w:marRight w:val="0"/>
          <w:marTop w:val="0"/>
          <w:marBottom w:val="0"/>
          <w:divBdr>
            <w:top w:val="none" w:sz="0" w:space="0" w:color="auto"/>
            <w:left w:val="none" w:sz="0" w:space="0" w:color="auto"/>
            <w:bottom w:val="none" w:sz="0" w:space="0" w:color="auto"/>
            <w:right w:val="none" w:sz="0" w:space="0" w:color="auto"/>
          </w:divBdr>
        </w:div>
        <w:div w:id="1649361429">
          <w:marLeft w:val="0"/>
          <w:marRight w:val="0"/>
          <w:marTop w:val="0"/>
          <w:marBottom w:val="0"/>
          <w:divBdr>
            <w:top w:val="none" w:sz="0" w:space="0" w:color="auto"/>
            <w:left w:val="none" w:sz="0" w:space="0" w:color="auto"/>
            <w:bottom w:val="none" w:sz="0" w:space="0" w:color="auto"/>
            <w:right w:val="none" w:sz="0" w:space="0" w:color="auto"/>
          </w:divBdr>
        </w:div>
        <w:div w:id="1251815496">
          <w:marLeft w:val="0"/>
          <w:marRight w:val="0"/>
          <w:marTop w:val="0"/>
          <w:marBottom w:val="0"/>
          <w:divBdr>
            <w:top w:val="none" w:sz="0" w:space="0" w:color="auto"/>
            <w:left w:val="none" w:sz="0" w:space="0" w:color="auto"/>
            <w:bottom w:val="none" w:sz="0" w:space="0" w:color="auto"/>
            <w:right w:val="none" w:sz="0" w:space="0" w:color="auto"/>
          </w:divBdr>
        </w:div>
        <w:div w:id="1133214504">
          <w:marLeft w:val="0"/>
          <w:marRight w:val="0"/>
          <w:marTop w:val="0"/>
          <w:marBottom w:val="0"/>
          <w:divBdr>
            <w:top w:val="none" w:sz="0" w:space="0" w:color="auto"/>
            <w:left w:val="none" w:sz="0" w:space="0" w:color="auto"/>
            <w:bottom w:val="none" w:sz="0" w:space="0" w:color="auto"/>
            <w:right w:val="none" w:sz="0" w:space="0" w:color="auto"/>
          </w:divBdr>
        </w:div>
        <w:div w:id="1344283766">
          <w:marLeft w:val="0"/>
          <w:marRight w:val="0"/>
          <w:marTop w:val="0"/>
          <w:marBottom w:val="0"/>
          <w:divBdr>
            <w:top w:val="none" w:sz="0" w:space="0" w:color="auto"/>
            <w:left w:val="none" w:sz="0" w:space="0" w:color="auto"/>
            <w:bottom w:val="none" w:sz="0" w:space="0" w:color="auto"/>
            <w:right w:val="none" w:sz="0" w:space="0" w:color="auto"/>
          </w:divBdr>
        </w:div>
        <w:div w:id="1193542793">
          <w:marLeft w:val="0"/>
          <w:marRight w:val="0"/>
          <w:marTop w:val="0"/>
          <w:marBottom w:val="0"/>
          <w:divBdr>
            <w:top w:val="none" w:sz="0" w:space="0" w:color="auto"/>
            <w:left w:val="none" w:sz="0" w:space="0" w:color="auto"/>
            <w:bottom w:val="none" w:sz="0" w:space="0" w:color="auto"/>
            <w:right w:val="none" w:sz="0" w:space="0" w:color="auto"/>
          </w:divBdr>
        </w:div>
        <w:div w:id="2005014044">
          <w:marLeft w:val="0"/>
          <w:marRight w:val="0"/>
          <w:marTop w:val="0"/>
          <w:marBottom w:val="0"/>
          <w:divBdr>
            <w:top w:val="none" w:sz="0" w:space="0" w:color="auto"/>
            <w:left w:val="none" w:sz="0" w:space="0" w:color="auto"/>
            <w:bottom w:val="none" w:sz="0" w:space="0" w:color="auto"/>
            <w:right w:val="none" w:sz="0" w:space="0" w:color="auto"/>
          </w:divBdr>
        </w:div>
        <w:div w:id="1081488254">
          <w:marLeft w:val="0"/>
          <w:marRight w:val="0"/>
          <w:marTop w:val="0"/>
          <w:marBottom w:val="0"/>
          <w:divBdr>
            <w:top w:val="none" w:sz="0" w:space="0" w:color="auto"/>
            <w:left w:val="none" w:sz="0" w:space="0" w:color="auto"/>
            <w:bottom w:val="none" w:sz="0" w:space="0" w:color="auto"/>
            <w:right w:val="none" w:sz="0" w:space="0" w:color="auto"/>
          </w:divBdr>
        </w:div>
        <w:div w:id="134643095">
          <w:marLeft w:val="0"/>
          <w:marRight w:val="0"/>
          <w:marTop w:val="0"/>
          <w:marBottom w:val="0"/>
          <w:divBdr>
            <w:top w:val="none" w:sz="0" w:space="0" w:color="auto"/>
            <w:left w:val="none" w:sz="0" w:space="0" w:color="auto"/>
            <w:bottom w:val="none" w:sz="0" w:space="0" w:color="auto"/>
            <w:right w:val="none" w:sz="0" w:space="0" w:color="auto"/>
          </w:divBdr>
        </w:div>
        <w:div w:id="781266650">
          <w:marLeft w:val="0"/>
          <w:marRight w:val="0"/>
          <w:marTop w:val="0"/>
          <w:marBottom w:val="0"/>
          <w:divBdr>
            <w:top w:val="none" w:sz="0" w:space="0" w:color="auto"/>
            <w:left w:val="none" w:sz="0" w:space="0" w:color="auto"/>
            <w:bottom w:val="none" w:sz="0" w:space="0" w:color="auto"/>
            <w:right w:val="none" w:sz="0" w:space="0" w:color="auto"/>
          </w:divBdr>
        </w:div>
        <w:div w:id="1696006584">
          <w:marLeft w:val="0"/>
          <w:marRight w:val="0"/>
          <w:marTop w:val="0"/>
          <w:marBottom w:val="0"/>
          <w:divBdr>
            <w:top w:val="none" w:sz="0" w:space="0" w:color="auto"/>
            <w:left w:val="none" w:sz="0" w:space="0" w:color="auto"/>
            <w:bottom w:val="none" w:sz="0" w:space="0" w:color="auto"/>
            <w:right w:val="none" w:sz="0" w:space="0" w:color="auto"/>
          </w:divBdr>
        </w:div>
        <w:div w:id="1789397952">
          <w:marLeft w:val="0"/>
          <w:marRight w:val="0"/>
          <w:marTop w:val="0"/>
          <w:marBottom w:val="0"/>
          <w:divBdr>
            <w:top w:val="none" w:sz="0" w:space="0" w:color="auto"/>
            <w:left w:val="none" w:sz="0" w:space="0" w:color="auto"/>
            <w:bottom w:val="none" w:sz="0" w:space="0" w:color="auto"/>
            <w:right w:val="none" w:sz="0" w:space="0" w:color="auto"/>
          </w:divBdr>
        </w:div>
        <w:div w:id="1557543553">
          <w:marLeft w:val="0"/>
          <w:marRight w:val="0"/>
          <w:marTop w:val="0"/>
          <w:marBottom w:val="0"/>
          <w:divBdr>
            <w:top w:val="none" w:sz="0" w:space="0" w:color="auto"/>
            <w:left w:val="none" w:sz="0" w:space="0" w:color="auto"/>
            <w:bottom w:val="none" w:sz="0" w:space="0" w:color="auto"/>
            <w:right w:val="none" w:sz="0" w:space="0" w:color="auto"/>
          </w:divBdr>
        </w:div>
        <w:div w:id="113600689">
          <w:marLeft w:val="0"/>
          <w:marRight w:val="0"/>
          <w:marTop w:val="0"/>
          <w:marBottom w:val="0"/>
          <w:divBdr>
            <w:top w:val="none" w:sz="0" w:space="0" w:color="auto"/>
            <w:left w:val="none" w:sz="0" w:space="0" w:color="auto"/>
            <w:bottom w:val="none" w:sz="0" w:space="0" w:color="auto"/>
            <w:right w:val="none" w:sz="0" w:space="0" w:color="auto"/>
          </w:divBdr>
        </w:div>
        <w:div w:id="120421494">
          <w:marLeft w:val="0"/>
          <w:marRight w:val="0"/>
          <w:marTop w:val="0"/>
          <w:marBottom w:val="0"/>
          <w:divBdr>
            <w:top w:val="none" w:sz="0" w:space="0" w:color="auto"/>
            <w:left w:val="none" w:sz="0" w:space="0" w:color="auto"/>
            <w:bottom w:val="none" w:sz="0" w:space="0" w:color="auto"/>
            <w:right w:val="none" w:sz="0" w:space="0" w:color="auto"/>
          </w:divBdr>
        </w:div>
        <w:div w:id="1477456587">
          <w:marLeft w:val="0"/>
          <w:marRight w:val="0"/>
          <w:marTop w:val="0"/>
          <w:marBottom w:val="0"/>
          <w:divBdr>
            <w:top w:val="none" w:sz="0" w:space="0" w:color="auto"/>
            <w:left w:val="none" w:sz="0" w:space="0" w:color="auto"/>
            <w:bottom w:val="none" w:sz="0" w:space="0" w:color="auto"/>
            <w:right w:val="none" w:sz="0" w:space="0" w:color="auto"/>
          </w:divBdr>
        </w:div>
        <w:div w:id="616252453">
          <w:marLeft w:val="0"/>
          <w:marRight w:val="0"/>
          <w:marTop w:val="0"/>
          <w:marBottom w:val="0"/>
          <w:divBdr>
            <w:top w:val="none" w:sz="0" w:space="0" w:color="auto"/>
            <w:left w:val="none" w:sz="0" w:space="0" w:color="auto"/>
            <w:bottom w:val="none" w:sz="0" w:space="0" w:color="auto"/>
            <w:right w:val="none" w:sz="0" w:space="0" w:color="auto"/>
          </w:divBdr>
        </w:div>
        <w:div w:id="1457285985">
          <w:marLeft w:val="0"/>
          <w:marRight w:val="0"/>
          <w:marTop w:val="0"/>
          <w:marBottom w:val="0"/>
          <w:divBdr>
            <w:top w:val="none" w:sz="0" w:space="0" w:color="auto"/>
            <w:left w:val="none" w:sz="0" w:space="0" w:color="auto"/>
            <w:bottom w:val="none" w:sz="0" w:space="0" w:color="auto"/>
            <w:right w:val="none" w:sz="0" w:space="0" w:color="auto"/>
          </w:divBdr>
        </w:div>
        <w:div w:id="522016882">
          <w:marLeft w:val="0"/>
          <w:marRight w:val="0"/>
          <w:marTop w:val="0"/>
          <w:marBottom w:val="0"/>
          <w:divBdr>
            <w:top w:val="none" w:sz="0" w:space="0" w:color="auto"/>
            <w:left w:val="none" w:sz="0" w:space="0" w:color="auto"/>
            <w:bottom w:val="none" w:sz="0" w:space="0" w:color="auto"/>
            <w:right w:val="none" w:sz="0" w:space="0" w:color="auto"/>
          </w:divBdr>
        </w:div>
        <w:div w:id="485711742">
          <w:marLeft w:val="0"/>
          <w:marRight w:val="0"/>
          <w:marTop w:val="0"/>
          <w:marBottom w:val="0"/>
          <w:divBdr>
            <w:top w:val="none" w:sz="0" w:space="0" w:color="auto"/>
            <w:left w:val="none" w:sz="0" w:space="0" w:color="auto"/>
            <w:bottom w:val="none" w:sz="0" w:space="0" w:color="auto"/>
            <w:right w:val="none" w:sz="0" w:space="0" w:color="auto"/>
          </w:divBdr>
        </w:div>
        <w:div w:id="251283759">
          <w:marLeft w:val="0"/>
          <w:marRight w:val="0"/>
          <w:marTop w:val="0"/>
          <w:marBottom w:val="0"/>
          <w:divBdr>
            <w:top w:val="none" w:sz="0" w:space="0" w:color="auto"/>
            <w:left w:val="none" w:sz="0" w:space="0" w:color="auto"/>
            <w:bottom w:val="none" w:sz="0" w:space="0" w:color="auto"/>
            <w:right w:val="none" w:sz="0" w:space="0" w:color="auto"/>
          </w:divBdr>
        </w:div>
        <w:div w:id="950822951">
          <w:marLeft w:val="0"/>
          <w:marRight w:val="0"/>
          <w:marTop w:val="0"/>
          <w:marBottom w:val="0"/>
          <w:divBdr>
            <w:top w:val="none" w:sz="0" w:space="0" w:color="auto"/>
            <w:left w:val="none" w:sz="0" w:space="0" w:color="auto"/>
            <w:bottom w:val="none" w:sz="0" w:space="0" w:color="auto"/>
            <w:right w:val="none" w:sz="0" w:space="0" w:color="auto"/>
          </w:divBdr>
        </w:div>
        <w:div w:id="921914039">
          <w:marLeft w:val="0"/>
          <w:marRight w:val="0"/>
          <w:marTop w:val="0"/>
          <w:marBottom w:val="0"/>
          <w:divBdr>
            <w:top w:val="none" w:sz="0" w:space="0" w:color="auto"/>
            <w:left w:val="none" w:sz="0" w:space="0" w:color="auto"/>
            <w:bottom w:val="none" w:sz="0" w:space="0" w:color="auto"/>
            <w:right w:val="none" w:sz="0" w:space="0" w:color="auto"/>
          </w:divBdr>
        </w:div>
        <w:div w:id="1917662636">
          <w:marLeft w:val="0"/>
          <w:marRight w:val="0"/>
          <w:marTop w:val="0"/>
          <w:marBottom w:val="0"/>
          <w:divBdr>
            <w:top w:val="none" w:sz="0" w:space="0" w:color="auto"/>
            <w:left w:val="none" w:sz="0" w:space="0" w:color="auto"/>
            <w:bottom w:val="none" w:sz="0" w:space="0" w:color="auto"/>
            <w:right w:val="none" w:sz="0" w:space="0" w:color="auto"/>
          </w:divBdr>
        </w:div>
        <w:div w:id="347415728">
          <w:marLeft w:val="0"/>
          <w:marRight w:val="0"/>
          <w:marTop w:val="0"/>
          <w:marBottom w:val="0"/>
          <w:divBdr>
            <w:top w:val="none" w:sz="0" w:space="0" w:color="auto"/>
            <w:left w:val="none" w:sz="0" w:space="0" w:color="auto"/>
            <w:bottom w:val="none" w:sz="0" w:space="0" w:color="auto"/>
            <w:right w:val="none" w:sz="0" w:space="0" w:color="auto"/>
          </w:divBdr>
        </w:div>
        <w:div w:id="368529885">
          <w:marLeft w:val="0"/>
          <w:marRight w:val="0"/>
          <w:marTop w:val="0"/>
          <w:marBottom w:val="0"/>
          <w:divBdr>
            <w:top w:val="none" w:sz="0" w:space="0" w:color="auto"/>
            <w:left w:val="none" w:sz="0" w:space="0" w:color="auto"/>
            <w:bottom w:val="none" w:sz="0" w:space="0" w:color="auto"/>
            <w:right w:val="none" w:sz="0" w:space="0" w:color="auto"/>
          </w:divBdr>
        </w:div>
        <w:div w:id="753598630">
          <w:marLeft w:val="0"/>
          <w:marRight w:val="0"/>
          <w:marTop w:val="0"/>
          <w:marBottom w:val="0"/>
          <w:divBdr>
            <w:top w:val="none" w:sz="0" w:space="0" w:color="auto"/>
            <w:left w:val="none" w:sz="0" w:space="0" w:color="auto"/>
            <w:bottom w:val="none" w:sz="0" w:space="0" w:color="auto"/>
            <w:right w:val="none" w:sz="0" w:space="0" w:color="auto"/>
          </w:divBdr>
        </w:div>
        <w:div w:id="1941450190">
          <w:marLeft w:val="0"/>
          <w:marRight w:val="0"/>
          <w:marTop w:val="0"/>
          <w:marBottom w:val="0"/>
          <w:divBdr>
            <w:top w:val="none" w:sz="0" w:space="0" w:color="auto"/>
            <w:left w:val="none" w:sz="0" w:space="0" w:color="auto"/>
            <w:bottom w:val="none" w:sz="0" w:space="0" w:color="auto"/>
            <w:right w:val="none" w:sz="0" w:space="0" w:color="auto"/>
          </w:divBdr>
        </w:div>
        <w:div w:id="1309047978">
          <w:marLeft w:val="0"/>
          <w:marRight w:val="0"/>
          <w:marTop w:val="0"/>
          <w:marBottom w:val="0"/>
          <w:divBdr>
            <w:top w:val="none" w:sz="0" w:space="0" w:color="auto"/>
            <w:left w:val="none" w:sz="0" w:space="0" w:color="auto"/>
            <w:bottom w:val="none" w:sz="0" w:space="0" w:color="auto"/>
            <w:right w:val="none" w:sz="0" w:space="0" w:color="auto"/>
          </w:divBdr>
        </w:div>
        <w:div w:id="1060666260">
          <w:marLeft w:val="0"/>
          <w:marRight w:val="0"/>
          <w:marTop w:val="0"/>
          <w:marBottom w:val="0"/>
          <w:divBdr>
            <w:top w:val="none" w:sz="0" w:space="0" w:color="auto"/>
            <w:left w:val="none" w:sz="0" w:space="0" w:color="auto"/>
            <w:bottom w:val="none" w:sz="0" w:space="0" w:color="auto"/>
            <w:right w:val="none" w:sz="0" w:space="0" w:color="auto"/>
          </w:divBdr>
        </w:div>
        <w:div w:id="92170960">
          <w:marLeft w:val="0"/>
          <w:marRight w:val="0"/>
          <w:marTop w:val="0"/>
          <w:marBottom w:val="0"/>
          <w:divBdr>
            <w:top w:val="none" w:sz="0" w:space="0" w:color="auto"/>
            <w:left w:val="none" w:sz="0" w:space="0" w:color="auto"/>
            <w:bottom w:val="none" w:sz="0" w:space="0" w:color="auto"/>
            <w:right w:val="none" w:sz="0" w:space="0" w:color="auto"/>
          </w:divBdr>
        </w:div>
        <w:div w:id="1523279411">
          <w:marLeft w:val="0"/>
          <w:marRight w:val="0"/>
          <w:marTop w:val="0"/>
          <w:marBottom w:val="0"/>
          <w:divBdr>
            <w:top w:val="none" w:sz="0" w:space="0" w:color="auto"/>
            <w:left w:val="none" w:sz="0" w:space="0" w:color="auto"/>
            <w:bottom w:val="none" w:sz="0" w:space="0" w:color="auto"/>
            <w:right w:val="none" w:sz="0" w:space="0" w:color="auto"/>
          </w:divBdr>
        </w:div>
        <w:div w:id="1567643922">
          <w:marLeft w:val="0"/>
          <w:marRight w:val="0"/>
          <w:marTop w:val="0"/>
          <w:marBottom w:val="0"/>
          <w:divBdr>
            <w:top w:val="none" w:sz="0" w:space="0" w:color="auto"/>
            <w:left w:val="none" w:sz="0" w:space="0" w:color="auto"/>
            <w:bottom w:val="none" w:sz="0" w:space="0" w:color="auto"/>
            <w:right w:val="none" w:sz="0" w:space="0" w:color="auto"/>
          </w:divBdr>
        </w:div>
        <w:div w:id="710500644">
          <w:marLeft w:val="0"/>
          <w:marRight w:val="0"/>
          <w:marTop w:val="0"/>
          <w:marBottom w:val="0"/>
          <w:divBdr>
            <w:top w:val="none" w:sz="0" w:space="0" w:color="auto"/>
            <w:left w:val="none" w:sz="0" w:space="0" w:color="auto"/>
            <w:bottom w:val="none" w:sz="0" w:space="0" w:color="auto"/>
            <w:right w:val="none" w:sz="0" w:space="0" w:color="auto"/>
          </w:divBdr>
        </w:div>
        <w:div w:id="1413238103">
          <w:marLeft w:val="0"/>
          <w:marRight w:val="0"/>
          <w:marTop w:val="0"/>
          <w:marBottom w:val="0"/>
          <w:divBdr>
            <w:top w:val="none" w:sz="0" w:space="0" w:color="auto"/>
            <w:left w:val="none" w:sz="0" w:space="0" w:color="auto"/>
            <w:bottom w:val="none" w:sz="0" w:space="0" w:color="auto"/>
            <w:right w:val="none" w:sz="0" w:space="0" w:color="auto"/>
          </w:divBdr>
        </w:div>
        <w:div w:id="364906998">
          <w:marLeft w:val="0"/>
          <w:marRight w:val="0"/>
          <w:marTop w:val="0"/>
          <w:marBottom w:val="0"/>
          <w:divBdr>
            <w:top w:val="none" w:sz="0" w:space="0" w:color="auto"/>
            <w:left w:val="none" w:sz="0" w:space="0" w:color="auto"/>
            <w:bottom w:val="none" w:sz="0" w:space="0" w:color="auto"/>
            <w:right w:val="none" w:sz="0" w:space="0" w:color="auto"/>
          </w:divBdr>
        </w:div>
        <w:div w:id="1053046732">
          <w:marLeft w:val="0"/>
          <w:marRight w:val="0"/>
          <w:marTop w:val="0"/>
          <w:marBottom w:val="0"/>
          <w:divBdr>
            <w:top w:val="none" w:sz="0" w:space="0" w:color="auto"/>
            <w:left w:val="none" w:sz="0" w:space="0" w:color="auto"/>
            <w:bottom w:val="none" w:sz="0" w:space="0" w:color="auto"/>
            <w:right w:val="none" w:sz="0" w:space="0" w:color="auto"/>
          </w:divBdr>
        </w:div>
        <w:div w:id="526136368">
          <w:marLeft w:val="0"/>
          <w:marRight w:val="0"/>
          <w:marTop w:val="0"/>
          <w:marBottom w:val="0"/>
          <w:divBdr>
            <w:top w:val="none" w:sz="0" w:space="0" w:color="auto"/>
            <w:left w:val="none" w:sz="0" w:space="0" w:color="auto"/>
            <w:bottom w:val="none" w:sz="0" w:space="0" w:color="auto"/>
            <w:right w:val="none" w:sz="0" w:space="0" w:color="auto"/>
          </w:divBdr>
        </w:div>
        <w:div w:id="545265728">
          <w:marLeft w:val="0"/>
          <w:marRight w:val="0"/>
          <w:marTop w:val="0"/>
          <w:marBottom w:val="0"/>
          <w:divBdr>
            <w:top w:val="none" w:sz="0" w:space="0" w:color="auto"/>
            <w:left w:val="none" w:sz="0" w:space="0" w:color="auto"/>
            <w:bottom w:val="none" w:sz="0" w:space="0" w:color="auto"/>
            <w:right w:val="none" w:sz="0" w:space="0" w:color="auto"/>
          </w:divBdr>
        </w:div>
        <w:div w:id="1548882620">
          <w:marLeft w:val="0"/>
          <w:marRight w:val="0"/>
          <w:marTop w:val="0"/>
          <w:marBottom w:val="0"/>
          <w:divBdr>
            <w:top w:val="none" w:sz="0" w:space="0" w:color="auto"/>
            <w:left w:val="none" w:sz="0" w:space="0" w:color="auto"/>
            <w:bottom w:val="none" w:sz="0" w:space="0" w:color="auto"/>
            <w:right w:val="none" w:sz="0" w:space="0" w:color="auto"/>
          </w:divBdr>
        </w:div>
        <w:div w:id="953177185">
          <w:marLeft w:val="0"/>
          <w:marRight w:val="0"/>
          <w:marTop w:val="0"/>
          <w:marBottom w:val="0"/>
          <w:divBdr>
            <w:top w:val="none" w:sz="0" w:space="0" w:color="auto"/>
            <w:left w:val="none" w:sz="0" w:space="0" w:color="auto"/>
            <w:bottom w:val="none" w:sz="0" w:space="0" w:color="auto"/>
            <w:right w:val="none" w:sz="0" w:space="0" w:color="auto"/>
          </w:divBdr>
        </w:div>
        <w:div w:id="866063031">
          <w:marLeft w:val="0"/>
          <w:marRight w:val="0"/>
          <w:marTop w:val="0"/>
          <w:marBottom w:val="0"/>
          <w:divBdr>
            <w:top w:val="none" w:sz="0" w:space="0" w:color="auto"/>
            <w:left w:val="none" w:sz="0" w:space="0" w:color="auto"/>
            <w:bottom w:val="none" w:sz="0" w:space="0" w:color="auto"/>
            <w:right w:val="none" w:sz="0" w:space="0" w:color="auto"/>
          </w:divBdr>
        </w:div>
        <w:div w:id="342440850">
          <w:marLeft w:val="0"/>
          <w:marRight w:val="0"/>
          <w:marTop w:val="0"/>
          <w:marBottom w:val="0"/>
          <w:divBdr>
            <w:top w:val="none" w:sz="0" w:space="0" w:color="auto"/>
            <w:left w:val="none" w:sz="0" w:space="0" w:color="auto"/>
            <w:bottom w:val="none" w:sz="0" w:space="0" w:color="auto"/>
            <w:right w:val="none" w:sz="0" w:space="0" w:color="auto"/>
          </w:divBdr>
        </w:div>
        <w:div w:id="1618246548">
          <w:marLeft w:val="0"/>
          <w:marRight w:val="0"/>
          <w:marTop w:val="0"/>
          <w:marBottom w:val="0"/>
          <w:divBdr>
            <w:top w:val="none" w:sz="0" w:space="0" w:color="auto"/>
            <w:left w:val="none" w:sz="0" w:space="0" w:color="auto"/>
            <w:bottom w:val="none" w:sz="0" w:space="0" w:color="auto"/>
            <w:right w:val="none" w:sz="0" w:space="0" w:color="auto"/>
          </w:divBdr>
        </w:div>
        <w:div w:id="188301430">
          <w:marLeft w:val="0"/>
          <w:marRight w:val="0"/>
          <w:marTop w:val="0"/>
          <w:marBottom w:val="0"/>
          <w:divBdr>
            <w:top w:val="none" w:sz="0" w:space="0" w:color="auto"/>
            <w:left w:val="none" w:sz="0" w:space="0" w:color="auto"/>
            <w:bottom w:val="none" w:sz="0" w:space="0" w:color="auto"/>
            <w:right w:val="none" w:sz="0" w:space="0" w:color="auto"/>
          </w:divBdr>
        </w:div>
        <w:div w:id="3823424">
          <w:marLeft w:val="0"/>
          <w:marRight w:val="0"/>
          <w:marTop w:val="0"/>
          <w:marBottom w:val="0"/>
          <w:divBdr>
            <w:top w:val="none" w:sz="0" w:space="0" w:color="auto"/>
            <w:left w:val="none" w:sz="0" w:space="0" w:color="auto"/>
            <w:bottom w:val="none" w:sz="0" w:space="0" w:color="auto"/>
            <w:right w:val="none" w:sz="0" w:space="0" w:color="auto"/>
          </w:divBdr>
        </w:div>
        <w:div w:id="1252814467">
          <w:marLeft w:val="0"/>
          <w:marRight w:val="0"/>
          <w:marTop w:val="0"/>
          <w:marBottom w:val="0"/>
          <w:divBdr>
            <w:top w:val="none" w:sz="0" w:space="0" w:color="auto"/>
            <w:left w:val="none" w:sz="0" w:space="0" w:color="auto"/>
            <w:bottom w:val="none" w:sz="0" w:space="0" w:color="auto"/>
            <w:right w:val="none" w:sz="0" w:space="0" w:color="auto"/>
          </w:divBdr>
        </w:div>
        <w:div w:id="1303466933">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932127851">
          <w:marLeft w:val="0"/>
          <w:marRight w:val="0"/>
          <w:marTop w:val="0"/>
          <w:marBottom w:val="0"/>
          <w:divBdr>
            <w:top w:val="none" w:sz="0" w:space="0" w:color="auto"/>
            <w:left w:val="none" w:sz="0" w:space="0" w:color="auto"/>
            <w:bottom w:val="none" w:sz="0" w:space="0" w:color="auto"/>
            <w:right w:val="none" w:sz="0" w:space="0" w:color="auto"/>
          </w:divBdr>
        </w:div>
        <w:div w:id="824663364">
          <w:marLeft w:val="0"/>
          <w:marRight w:val="0"/>
          <w:marTop w:val="0"/>
          <w:marBottom w:val="0"/>
          <w:divBdr>
            <w:top w:val="none" w:sz="0" w:space="0" w:color="auto"/>
            <w:left w:val="none" w:sz="0" w:space="0" w:color="auto"/>
            <w:bottom w:val="none" w:sz="0" w:space="0" w:color="auto"/>
            <w:right w:val="none" w:sz="0" w:space="0" w:color="auto"/>
          </w:divBdr>
        </w:div>
        <w:div w:id="641544615">
          <w:marLeft w:val="0"/>
          <w:marRight w:val="0"/>
          <w:marTop w:val="0"/>
          <w:marBottom w:val="0"/>
          <w:divBdr>
            <w:top w:val="none" w:sz="0" w:space="0" w:color="auto"/>
            <w:left w:val="none" w:sz="0" w:space="0" w:color="auto"/>
            <w:bottom w:val="none" w:sz="0" w:space="0" w:color="auto"/>
            <w:right w:val="none" w:sz="0" w:space="0" w:color="auto"/>
          </w:divBdr>
        </w:div>
        <w:div w:id="1965774353">
          <w:marLeft w:val="0"/>
          <w:marRight w:val="0"/>
          <w:marTop w:val="0"/>
          <w:marBottom w:val="0"/>
          <w:divBdr>
            <w:top w:val="none" w:sz="0" w:space="0" w:color="auto"/>
            <w:left w:val="none" w:sz="0" w:space="0" w:color="auto"/>
            <w:bottom w:val="none" w:sz="0" w:space="0" w:color="auto"/>
            <w:right w:val="none" w:sz="0" w:space="0" w:color="auto"/>
          </w:divBdr>
        </w:div>
        <w:div w:id="1851065815">
          <w:marLeft w:val="0"/>
          <w:marRight w:val="0"/>
          <w:marTop w:val="0"/>
          <w:marBottom w:val="0"/>
          <w:divBdr>
            <w:top w:val="none" w:sz="0" w:space="0" w:color="auto"/>
            <w:left w:val="none" w:sz="0" w:space="0" w:color="auto"/>
            <w:bottom w:val="none" w:sz="0" w:space="0" w:color="auto"/>
            <w:right w:val="none" w:sz="0" w:space="0" w:color="auto"/>
          </w:divBdr>
        </w:div>
        <w:div w:id="479419936">
          <w:marLeft w:val="0"/>
          <w:marRight w:val="0"/>
          <w:marTop w:val="0"/>
          <w:marBottom w:val="0"/>
          <w:divBdr>
            <w:top w:val="none" w:sz="0" w:space="0" w:color="auto"/>
            <w:left w:val="none" w:sz="0" w:space="0" w:color="auto"/>
            <w:bottom w:val="none" w:sz="0" w:space="0" w:color="auto"/>
            <w:right w:val="none" w:sz="0" w:space="0" w:color="auto"/>
          </w:divBdr>
        </w:div>
        <w:div w:id="576019196">
          <w:marLeft w:val="0"/>
          <w:marRight w:val="0"/>
          <w:marTop w:val="0"/>
          <w:marBottom w:val="0"/>
          <w:divBdr>
            <w:top w:val="none" w:sz="0" w:space="0" w:color="auto"/>
            <w:left w:val="none" w:sz="0" w:space="0" w:color="auto"/>
            <w:bottom w:val="none" w:sz="0" w:space="0" w:color="auto"/>
            <w:right w:val="none" w:sz="0" w:space="0" w:color="auto"/>
          </w:divBdr>
        </w:div>
        <w:div w:id="341326219">
          <w:marLeft w:val="0"/>
          <w:marRight w:val="0"/>
          <w:marTop w:val="0"/>
          <w:marBottom w:val="0"/>
          <w:divBdr>
            <w:top w:val="none" w:sz="0" w:space="0" w:color="auto"/>
            <w:left w:val="none" w:sz="0" w:space="0" w:color="auto"/>
            <w:bottom w:val="none" w:sz="0" w:space="0" w:color="auto"/>
            <w:right w:val="none" w:sz="0" w:space="0" w:color="auto"/>
          </w:divBdr>
        </w:div>
        <w:div w:id="272177884">
          <w:marLeft w:val="0"/>
          <w:marRight w:val="0"/>
          <w:marTop w:val="0"/>
          <w:marBottom w:val="0"/>
          <w:divBdr>
            <w:top w:val="none" w:sz="0" w:space="0" w:color="auto"/>
            <w:left w:val="none" w:sz="0" w:space="0" w:color="auto"/>
            <w:bottom w:val="none" w:sz="0" w:space="0" w:color="auto"/>
            <w:right w:val="none" w:sz="0" w:space="0" w:color="auto"/>
          </w:divBdr>
        </w:div>
        <w:div w:id="113866629">
          <w:marLeft w:val="0"/>
          <w:marRight w:val="0"/>
          <w:marTop w:val="0"/>
          <w:marBottom w:val="0"/>
          <w:divBdr>
            <w:top w:val="none" w:sz="0" w:space="0" w:color="auto"/>
            <w:left w:val="none" w:sz="0" w:space="0" w:color="auto"/>
            <w:bottom w:val="none" w:sz="0" w:space="0" w:color="auto"/>
            <w:right w:val="none" w:sz="0" w:space="0" w:color="auto"/>
          </w:divBdr>
        </w:div>
        <w:div w:id="1504708676">
          <w:marLeft w:val="0"/>
          <w:marRight w:val="0"/>
          <w:marTop w:val="0"/>
          <w:marBottom w:val="0"/>
          <w:divBdr>
            <w:top w:val="none" w:sz="0" w:space="0" w:color="auto"/>
            <w:left w:val="none" w:sz="0" w:space="0" w:color="auto"/>
            <w:bottom w:val="none" w:sz="0" w:space="0" w:color="auto"/>
            <w:right w:val="none" w:sz="0" w:space="0" w:color="auto"/>
          </w:divBdr>
        </w:div>
        <w:div w:id="770903225">
          <w:marLeft w:val="0"/>
          <w:marRight w:val="0"/>
          <w:marTop w:val="0"/>
          <w:marBottom w:val="0"/>
          <w:divBdr>
            <w:top w:val="none" w:sz="0" w:space="0" w:color="auto"/>
            <w:left w:val="none" w:sz="0" w:space="0" w:color="auto"/>
            <w:bottom w:val="none" w:sz="0" w:space="0" w:color="auto"/>
            <w:right w:val="none" w:sz="0" w:space="0" w:color="auto"/>
          </w:divBdr>
        </w:div>
        <w:div w:id="635571700">
          <w:marLeft w:val="0"/>
          <w:marRight w:val="0"/>
          <w:marTop w:val="0"/>
          <w:marBottom w:val="0"/>
          <w:divBdr>
            <w:top w:val="none" w:sz="0" w:space="0" w:color="auto"/>
            <w:left w:val="none" w:sz="0" w:space="0" w:color="auto"/>
            <w:bottom w:val="none" w:sz="0" w:space="0" w:color="auto"/>
            <w:right w:val="none" w:sz="0" w:space="0" w:color="auto"/>
          </w:divBdr>
        </w:div>
        <w:div w:id="1284310625">
          <w:marLeft w:val="0"/>
          <w:marRight w:val="0"/>
          <w:marTop w:val="0"/>
          <w:marBottom w:val="0"/>
          <w:divBdr>
            <w:top w:val="none" w:sz="0" w:space="0" w:color="auto"/>
            <w:left w:val="none" w:sz="0" w:space="0" w:color="auto"/>
            <w:bottom w:val="none" w:sz="0" w:space="0" w:color="auto"/>
            <w:right w:val="none" w:sz="0" w:space="0" w:color="auto"/>
          </w:divBdr>
        </w:div>
        <w:div w:id="778574047">
          <w:marLeft w:val="0"/>
          <w:marRight w:val="0"/>
          <w:marTop w:val="0"/>
          <w:marBottom w:val="0"/>
          <w:divBdr>
            <w:top w:val="none" w:sz="0" w:space="0" w:color="auto"/>
            <w:left w:val="none" w:sz="0" w:space="0" w:color="auto"/>
            <w:bottom w:val="none" w:sz="0" w:space="0" w:color="auto"/>
            <w:right w:val="none" w:sz="0" w:space="0" w:color="auto"/>
          </w:divBdr>
        </w:div>
        <w:div w:id="1028028190">
          <w:marLeft w:val="0"/>
          <w:marRight w:val="0"/>
          <w:marTop w:val="0"/>
          <w:marBottom w:val="0"/>
          <w:divBdr>
            <w:top w:val="none" w:sz="0" w:space="0" w:color="auto"/>
            <w:left w:val="none" w:sz="0" w:space="0" w:color="auto"/>
            <w:bottom w:val="none" w:sz="0" w:space="0" w:color="auto"/>
            <w:right w:val="none" w:sz="0" w:space="0" w:color="auto"/>
          </w:divBdr>
        </w:div>
        <w:div w:id="1570457562">
          <w:marLeft w:val="0"/>
          <w:marRight w:val="0"/>
          <w:marTop w:val="0"/>
          <w:marBottom w:val="0"/>
          <w:divBdr>
            <w:top w:val="none" w:sz="0" w:space="0" w:color="auto"/>
            <w:left w:val="none" w:sz="0" w:space="0" w:color="auto"/>
            <w:bottom w:val="none" w:sz="0" w:space="0" w:color="auto"/>
            <w:right w:val="none" w:sz="0" w:space="0" w:color="auto"/>
          </w:divBdr>
        </w:div>
        <w:div w:id="331839951">
          <w:marLeft w:val="0"/>
          <w:marRight w:val="0"/>
          <w:marTop w:val="0"/>
          <w:marBottom w:val="0"/>
          <w:divBdr>
            <w:top w:val="none" w:sz="0" w:space="0" w:color="auto"/>
            <w:left w:val="none" w:sz="0" w:space="0" w:color="auto"/>
            <w:bottom w:val="none" w:sz="0" w:space="0" w:color="auto"/>
            <w:right w:val="none" w:sz="0" w:space="0" w:color="auto"/>
          </w:divBdr>
        </w:div>
        <w:div w:id="425544756">
          <w:marLeft w:val="0"/>
          <w:marRight w:val="0"/>
          <w:marTop w:val="0"/>
          <w:marBottom w:val="0"/>
          <w:divBdr>
            <w:top w:val="none" w:sz="0" w:space="0" w:color="auto"/>
            <w:left w:val="none" w:sz="0" w:space="0" w:color="auto"/>
            <w:bottom w:val="none" w:sz="0" w:space="0" w:color="auto"/>
            <w:right w:val="none" w:sz="0" w:space="0" w:color="auto"/>
          </w:divBdr>
        </w:div>
        <w:div w:id="366369719">
          <w:marLeft w:val="0"/>
          <w:marRight w:val="0"/>
          <w:marTop w:val="0"/>
          <w:marBottom w:val="0"/>
          <w:divBdr>
            <w:top w:val="none" w:sz="0" w:space="0" w:color="auto"/>
            <w:left w:val="none" w:sz="0" w:space="0" w:color="auto"/>
            <w:bottom w:val="none" w:sz="0" w:space="0" w:color="auto"/>
            <w:right w:val="none" w:sz="0" w:space="0" w:color="auto"/>
          </w:divBdr>
        </w:div>
        <w:div w:id="775255577">
          <w:marLeft w:val="0"/>
          <w:marRight w:val="0"/>
          <w:marTop w:val="0"/>
          <w:marBottom w:val="0"/>
          <w:divBdr>
            <w:top w:val="none" w:sz="0" w:space="0" w:color="auto"/>
            <w:left w:val="none" w:sz="0" w:space="0" w:color="auto"/>
            <w:bottom w:val="none" w:sz="0" w:space="0" w:color="auto"/>
            <w:right w:val="none" w:sz="0" w:space="0" w:color="auto"/>
          </w:divBdr>
        </w:div>
        <w:div w:id="1520926066">
          <w:marLeft w:val="0"/>
          <w:marRight w:val="0"/>
          <w:marTop w:val="0"/>
          <w:marBottom w:val="0"/>
          <w:divBdr>
            <w:top w:val="none" w:sz="0" w:space="0" w:color="auto"/>
            <w:left w:val="none" w:sz="0" w:space="0" w:color="auto"/>
            <w:bottom w:val="none" w:sz="0" w:space="0" w:color="auto"/>
            <w:right w:val="none" w:sz="0" w:space="0" w:color="auto"/>
          </w:divBdr>
        </w:div>
        <w:div w:id="903757206">
          <w:marLeft w:val="0"/>
          <w:marRight w:val="0"/>
          <w:marTop w:val="0"/>
          <w:marBottom w:val="0"/>
          <w:divBdr>
            <w:top w:val="none" w:sz="0" w:space="0" w:color="auto"/>
            <w:left w:val="none" w:sz="0" w:space="0" w:color="auto"/>
            <w:bottom w:val="none" w:sz="0" w:space="0" w:color="auto"/>
            <w:right w:val="none" w:sz="0" w:space="0" w:color="auto"/>
          </w:divBdr>
        </w:div>
        <w:div w:id="873470108">
          <w:marLeft w:val="0"/>
          <w:marRight w:val="0"/>
          <w:marTop w:val="0"/>
          <w:marBottom w:val="0"/>
          <w:divBdr>
            <w:top w:val="none" w:sz="0" w:space="0" w:color="auto"/>
            <w:left w:val="none" w:sz="0" w:space="0" w:color="auto"/>
            <w:bottom w:val="none" w:sz="0" w:space="0" w:color="auto"/>
            <w:right w:val="none" w:sz="0" w:space="0" w:color="auto"/>
          </w:divBdr>
        </w:div>
        <w:div w:id="710225430">
          <w:marLeft w:val="0"/>
          <w:marRight w:val="0"/>
          <w:marTop w:val="0"/>
          <w:marBottom w:val="0"/>
          <w:divBdr>
            <w:top w:val="none" w:sz="0" w:space="0" w:color="auto"/>
            <w:left w:val="none" w:sz="0" w:space="0" w:color="auto"/>
            <w:bottom w:val="none" w:sz="0" w:space="0" w:color="auto"/>
            <w:right w:val="none" w:sz="0" w:space="0" w:color="auto"/>
          </w:divBdr>
        </w:div>
        <w:div w:id="84300914">
          <w:marLeft w:val="0"/>
          <w:marRight w:val="0"/>
          <w:marTop w:val="0"/>
          <w:marBottom w:val="0"/>
          <w:divBdr>
            <w:top w:val="none" w:sz="0" w:space="0" w:color="auto"/>
            <w:left w:val="none" w:sz="0" w:space="0" w:color="auto"/>
            <w:bottom w:val="none" w:sz="0" w:space="0" w:color="auto"/>
            <w:right w:val="none" w:sz="0" w:space="0" w:color="auto"/>
          </w:divBdr>
        </w:div>
        <w:div w:id="740830335">
          <w:marLeft w:val="0"/>
          <w:marRight w:val="0"/>
          <w:marTop w:val="0"/>
          <w:marBottom w:val="0"/>
          <w:divBdr>
            <w:top w:val="none" w:sz="0" w:space="0" w:color="auto"/>
            <w:left w:val="none" w:sz="0" w:space="0" w:color="auto"/>
            <w:bottom w:val="none" w:sz="0" w:space="0" w:color="auto"/>
            <w:right w:val="none" w:sz="0" w:space="0" w:color="auto"/>
          </w:divBdr>
        </w:div>
        <w:div w:id="297342360">
          <w:marLeft w:val="0"/>
          <w:marRight w:val="0"/>
          <w:marTop w:val="0"/>
          <w:marBottom w:val="0"/>
          <w:divBdr>
            <w:top w:val="none" w:sz="0" w:space="0" w:color="auto"/>
            <w:left w:val="none" w:sz="0" w:space="0" w:color="auto"/>
            <w:bottom w:val="none" w:sz="0" w:space="0" w:color="auto"/>
            <w:right w:val="none" w:sz="0" w:space="0" w:color="auto"/>
          </w:divBdr>
        </w:div>
        <w:div w:id="2092115277">
          <w:marLeft w:val="0"/>
          <w:marRight w:val="0"/>
          <w:marTop w:val="0"/>
          <w:marBottom w:val="0"/>
          <w:divBdr>
            <w:top w:val="none" w:sz="0" w:space="0" w:color="auto"/>
            <w:left w:val="none" w:sz="0" w:space="0" w:color="auto"/>
            <w:bottom w:val="none" w:sz="0" w:space="0" w:color="auto"/>
            <w:right w:val="none" w:sz="0" w:space="0" w:color="auto"/>
          </w:divBdr>
        </w:div>
        <w:div w:id="477188204">
          <w:marLeft w:val="0"/>
          <w:marRight w:val="0"/>
          <w:marTop w:val="0"/>
          <w:marBottom w:val="0"/>
          <w:divBdr>
            <w:top w:val="none" w:sz="0" w:space="0" w:color="auto"/>
            <w:left w:val="none" w:sz="0" w:space="0" w:color="auto"/>
            <w:bottom w:val="none" w:sz="0" w:space="0" w:color="auto"/>
            <w:right w:val="none" w:sz="0" w:space="0" w:color="auto"/>
          </w:divBdr>
        </w:div>
        <w:div w:id="1912617806">
          <w:marLeft w:val="0"/>
          <w:marRight w:val="0"/>
          <w:marTop w:val="0"/>
          <w:marBottom w:val="0"/>
          <w:divBdr>
            <w:top w:val="none" w:sz="0" w:space="0" w:color="auto"/>
            <w:left w:val="none" w:sz="0" w:space="0" w:color="auto"/>
            <w:bottom w:val="none" w:sz="0" w:space="0" w:color="auto"/>
            <w:right w:val="none" w:sz="0" w:space="0" w:color="auto"/>
          </w:divBdr>
        </w:div>
        <w:div w:id="1239749977">
          <w:marLeft w:val="0"/>
          <w:marRight w:val="0"/>
          <w:marTop w:val="0"/>
          <w:marBottom w:val="0"/>
          <w:divBdr>
            <w:top w:val="none" w:sz="0" w:space="0" w:color="auto"/>
            <w:left w:val="none" w:sz="0" w:space="0" w:color="auto"/>
            <w:bottom w:val="none" w:sz="0" w:space="0" w:color="auto"/>
            <w:right w:val="none" w:sz="0" w:space="0" w:color="auto"/>
          </w:divBdr>
        </w:div>
        <w:div w:id="1997030934">
          <w:marLeft w:val="0"/>
          <w:marRight w:val="0"/>
          <w:marTop w:val="0"/>
          <w:marBottom w:val="0"/>
          <w:divBdr>
            <w:top w:val="none" w:sz="0" w:space="0" w:color="auto"/>
            <w:left w:val="none" w:sz="0" w:space="0" w:color="auto"/>
            <w:bottom w:val="none" w:sz="0" w:space="0" w:color="auto"/>
            <w:right w:val="none" w:sz="0" w:space="0" w:color="auto"/>
          </w:divBdr>
        </w:div>
        <w:div w:id="1768964380">
          <w:marLeft w:val="0"/>
          <w:marRight w:val="0"/>
          <w:marTop w:val="0"/>
          <w:marBottom w:val="0"/>
          <w:divBdr>
            <w:top w:val="none" w:sz="0" w:space="0" w:color="auto"/>
            <w:left w:val="none" w:sz="0" w:space="0" w:color="auto"/>
            <w:bottom w:val="none" w:sz="0" w:space="0" w:color="auto"/>
            <w:right w:val="none" w:sz="0" w:space="0" w:color="auto"/>
          </w:divBdr>
        </w:div>
        <w:div w:id="1560165755">
          <w:marLeft w:val="0"/>
          <w:marRight w:val="0"/>
          <w:marTop w:val="0"/>
          <w:marBottom w:val="0"/>
          <w:divBdr>
            <w:top w:val="none" w:sz="0" w:space="0" w:color="auto"/>
            <w:left w:val="none" w:sz="0" w:space="0" w:color="auto"/>
            <w:bottom w:val="none" w:sz="0" w:space="0" w:color="auto"/>
            <w:right w:val="none" w:sz="0" w:space="0" w:color="auto"/>
          </w:divBdr>
        </w:div>
        <w:div w:id="588781471">
          <w:marLeft w:val="0"/>
          <w:marRight w:val="0"/>
          <w:marTop w:val="0"/>
          <w:marBottom w:val="0"/>
          <w:divBdr>
            <w:top w:val="none" w:sz="0" w:space="0" w:color="auto"/>
            <w:left w:val="none" w:sz="0" w:space="0" w:color="auto"/>
            <w:bottom w:val="none" w:sz="0" w:space="0" w:color="auto"/>
            <w:right w:val="none" w:sz="0" w:space="0" w:color="auto"/>
          </w:divBdr>
        </w:div>
        <w:div w:id="1225602320">
          <w:marLeft w:val="0"/>
          <w:marRight w:val="0"/>
          <w:marTop w:val="0"/>
          <w:marBottom w:val="0"/>
          <w:divBdr>
            <w:top w:val="none" w:sz="0" w:space="0" w:color="auto"/>
            <w:left w:val="none" w:sz="0" w:space="0" w:color="auto"/>
            <w:bottom w:val="none" w:sz="0" w:space="0" w:color="auto"/>
            <w:right w:val="none" w:sz="0" w:space="0" w:color="auto"/>
          </w:divBdr>
        </w:div>
        <w:div w:id="1033727311">
          <w:marLeft w:val="0"/>
          <w:marRight w:val="0"/>
          <w:marTop w:val="0"/>
          <w:marBottom w:val="0"/>
          <w:divBdr>
            <w:top w:val="none" w:sz="0" w:space="0" w:color="auto"/>
            <w:left w:val="none" w:sz="0" w:space="0" w:color="auto"/>
            <w:bottom w:val="none" w:sz="0" w:space="0" w:color="auto"/>
            <w:right w:val="none" w:sz="0" w:space="0" w:color="auto"/>
          </w:divBdr>
        </w:div>
        <w:div w:id="152069936">
          <w:marLeft w:val="0"/>
          <w:marRight w:val="0"/>
          <w:marTop w:val="0"/>
          <w:marBottom w:val="0"/>
          <w:divBdr>
            <w:top w:val="none" w:sz="0" w:space="0" w:color="auto"/>
            <w:left w:val="none" w:sz="0" w:space="0" w:color="auto"/>
            <w:bottom w:val="none" w:sz="0" w:space="0" w:color="auto"/>
            <w:right w:val="none" w:sz="0" w:space="0" w:color="auto"/>
          </w:divBdr>
        </w:div>
        <w:div w:id="1248660968">
          <w:marLeft w:val="0"/>
          <w:marRight w:val="0"/>
          <w:marTop w:val="0"/>
          <w:marBottom w:val="0"/>
          <w:divBdr>
            <w:top w:val="none" w:sz="0" w:space="0" w:color="auto"/>
            <w:left w:val="none" w:sz="0" w:space="0" w:color="auto"/>
            <w:bottom w:val="none" w:sz="0" w:space="0" w:color="auto"/>
            <w:right w:val="none" w:sz="0" w:space="0" w:color="auto"/>
          </w:divBdr>
        </w:div>
        <w:div w:id="2038581912">
          <w:marLeft w:val="0"/>
          <w:marRight w:val="0"/>
          <w:marTop w:val="0"/>
          <w:marBottom w:val="0"/>
          <w:divBdr>
            <w:top w:val="none" w:sz="0" w:space="0" w:color="auto"/>
            <w:left w:val="none" w:sz="0" w:space="0" w:color="auto"/>
            <w:bottom w:val="none" w:sz="0" w:space="0" w:color="auto"/>
            <w:right w:val="none" w:sz="0" w:space="0" w:color="auto"/>
          </w:divBdr>
        </w:div>
        <w:div w:id="1285773114">
          <w:marLeft w:val="0"/>
          <w:marRight w:val="0"/>
          <w:marTop w:val="0"/>
          <w:marBottom w:val="0"/>
          <w:divBdr>
            <w:top w:val="none" w:sz="0" w:space="0" w:color="auto"/>
            <w:left w:val="none" w:sz="0" w:space="0" w:color="auto"/>
            <w:bottom w:val="none" w:sz="0" w:space="0" w:color="auto"/>
            <w:right w:val="none" w:sz="0" w:space="0" w:color="auto"/>
          </w:divBdr>
        </w:div>
        <w:div w:id="2044164719">
          <w:marLeft w:val="0"/>
          <w:marRight w:val="0"/>
          <w:marTop w:val="0"/>
          <w:marBottom w:val="0"/>
          <w:divBdr>
            <w:top w:val="none" w:sz="0" w:space="0" w:color="auto"/>
            <w:left w:val="none" w:sz="0" w:space="0" w:color="auto"/>
            <w:bottom w:val="none" w:sz="0" w:space="0" w:color="auto"/>
            <w:right w:val="none" w:sz="0" w:space="0" w:color="auto"/>
          </w:divBdr>
        </w:div>
        <w:div w:id="503319644">
          <w:marLeft w:val="0"/>
          <w:marRight w:val="0"/>
          <w:marTop w:val="0"/>
          <w:marBottom w:val="0"/>
          <w:divBdr>
            <w:top w:val="none" w:sz="0" w:space="0" w:color="auto"/>
            <w:left w:val="none" w:sz="0" w:space="0" w:color="auto"/>
            <w:bottom w:val="none" w:sz="0" w:space="0" w:color="auto"/>
            <w:right w:val="none" w:sz="0" w:space="0" w:color="auto"/>
          </w:divBdr>
        </w:div>
        <w:div w:id="745687429">
          <w:marLeft w:val="0"/>
          <w:marRight w:val="0"/>
          <w:marTop w:val="0"/>
          <w:marBottom w:val="0"/>
          <w:divBdr>
            <w:top w:val="none" w:sz="0" w:space="0" w:color="auto"/>
            <w:left w:val="none" w:sz="0" w:space="0" w:color="auto"/>
            <w:bottom w:val="none" w:sz="0" w:space="0" w:color="auto"/>
            <w:right w:val="none" w:sz="0" w:space="0" w:color="auto"/>
          </w:divBdr>
        </w:div>
        <w:div w:id="310981976">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885750963">
          <w:marLeft w:val="0"/>
          <w:marRight w:val="0"/>
          <w:marTop w:val="0"/>
          <w:marBottom w:val="0"/>
          <w:divBdr>
            <w:top w:val="none" w:sz="0" w:space="0" w:color="auto"/>
            <w:left w:val="none" w:sz="0" w:space="0" w:color="auto"/>
            <w:bottom w:val="none" w:sz="0" w:space="0" w:color="auto"/>
            <w:right w:val="none" w:sz="0" w:space="0" w:color="auto"/>
          </w:divBdr>
        </w:div>
        <w:div w:id="1358462037">
          <w:marLeft w:val="0"/>
          <w:marRight w:val="0"/>
          <w:marTop w:val="0"/>
          <w:marBottom w:val="0"/>
          <w:divBdr>
            <w:top w:val="none" w:sz="0" w:space="0" w:color="auto"/>
            <w:left w:val="none" w:sz="0" w:space="0" w:color="auto"/>
            <w:bottom w:val="none" w:sz="0" w:space="0" w:color="auto"/>
            <w:right w:val="none" w:sz="0" w:space="0" w:color="auto"/>
          </w:divBdr>
        </w:div>
        <w:div w:id="1728261987">
          <w:marLeft w:val="0"/>
          <w:marRight w:val="0"/>
          <w:marTop w:val="0"/>
          <w:marBottom w:val="0"/>
          <w:divBdr>
            <w:top w:val="none" w:sz="0" w:space="0" w:color="auto"/>
            <w:left w:val="none" w:sz="0" w:space="0" w:color="auto"/>
            <w:bottom w:val="none" w:sz="0" w:space="0" w:color="auto"/>
            <w:right w:val="none" w:sz="0" w:space="0" w:color="auto"/>
          </w:divBdr>
        </w:div>
        <w:div w:id="1965305004">
          <w:marLeft w:val="0"/>
          <w:marRight w:val="0"/>
          <w:marTop w:val="0"/>
          <w:marBottom w:val="0"/>
          <w:divBdr>
            <w:top w:val="none" w:sz="0" w:space="0" w:color="auto"/>
            <w:left w:val="none" w:sz="0" w:space="0" w:color="auto"/>
            <w:bottom w:val="none" w:sz="0" w:space="0" w:color="auto"/>
            <w:right w:val="none" w:sz="0" w:space="0" w:color="auto"/>
          </w:divBdr>
        </w:div>
        <w:div w:id="1324044967">
          <w:marLeft w:val="0"/>
          <w:marRight w:val="0"/>
          <w:marTop w:val="0"/>
          <w:marBottom w:val="0"/>
          <w:divBdr>
            <w:top w:val="none" w:sz="0" w:space="0" w:color="auto"/>
            <w:left w:val="none" w:sz="0" w:space="0" w:color="auto"/>
            <w:bottom w:val="none" w:sz="0" w:space="0" w:color="auto"/>
            <w:right w:val="none" w:sz="0" w:space="0" w:color="auto"/>
          </w:divBdr>
        </w:div>
        <w:div w:id="2056393843">
          <w:marLeft w:val="0"/>
          <w:marRight w:val="0"/>
          <w:marTop w:val="0"/>
          <w:marBottom w:val="0"/>
          <w:divBdr>
            <w:top w:val="none" w:sz="0" w:space="0" w:color="auto"/>
            <w:left w:val="none" w:sz="0" w:space="0" w:color="auto"/>
            <w:bottom w:val="none" w:sz="0" w:space="0" w:color="auto"/>
            <w:right w:val="none" w:sz="0" w:space="0" w:color="auto"/>
          </w:divBdr>
        </w:div>
        <w:div w:id="426386129">
          <w:marLeft w:val="0"/>
          <w:marRight w:val="0"/>
          <w:marTop w:val="0"/>
          <w:marBottom w:val="0"/>
          <w:divBdr>
            <w:top w:val="none" w:sz="0" w:space="0" w:color="auto"/>
            <w:left w:val="none" w:sz="0" w:space="0" w:color="auto"/>
            <w:bottom w:val="none" w:sz="0" w:space="0" w:color="auto"/>
            <w:right w:val="none" w:sz="0" w:space="0" w:color="auto"/>
          </w:divBdr>
        </w:div>
        <w:div w:id="1314137808">
          <w:marLeft w:val="0"/>
          <w:marRight w:val="0"/>
          <w:marTop w:val="0"/>
          <w:marBottom w:val="0"/>
          <w:divBdr>
            <w:top w:val="none" w:sz="0" w:space="0" w:color="auto"/>
            <w:left w:val="none" w:sz="0" w:space="0" w:color="auto"/>
            <w:bottom w:val="none" w:sz="0" w:space="0" w:color="auto"/>
            <w:right w:val="none" w:sz="0" w:space="0" w:color="auto"/>
          </w:divBdr>
        </w:div>
        <w:div w:id="431978131">
          <w:marLeft w:val="0"/>
          <w:marRight w:val="0"/>
          <w:marTop w:val="0"/>
          <w:marBottom w:val="0"/>
          <w:divBdr>
            <w:top w:val="none" w:sz="0" w:space="0" w:color="auto"/>
            <w:left w:val="none" w:sz="0" w:space="0" w:color="auto"/>
            <w:bottom w:val="none" w:sz="0" w:space="0" w:color="auto"/>
            <w:right w:val="none" w:sz="0" w:space="0" w:color="auto"/>
          </w:divBdr>
        </w:div>
        <w:div w:id="583032615">
          <w:marLeft w:val="0"/>
          <w:marRight w:val="0"/>
          <w:marTop w:val="0"/>
          <w:marBottom w:val="0"/>
          <w:divBdr>
            <w:top w:val="none" w:sz="0" w:space="0" w:color="auto"/>
            <w:left w:val="none" w:sz="0" w:space="0" w:color="auto"/>
            <w:bottom w:val="none" w:sz="0" w:space="0" w:color="auto"/>
            <w:right w:val="none" w:sz="0" w:space="0" w:color="auto"/>
          </w:divBdr>
        </w:div>
        <w:div w:id="150415763">
          <w:marLeft w:val="0"/>
          <w:marRight w:val="0"/>
          <w:marTop w:val="0"/>
          <w:marBottom w:val="0"/>
          <w:divBdr>
            <w:top w:val="none" w:sz="0" w:space="0" w:color="auto"/>
            <w:left w:val="none" w:sz="0" w:space="0" w:color="auto"/>
            <w:bottom w:val="none" w:sz="0" w:space="0" w:color="auto"/>
            <w:right w:val="none" w:sz="0" w:space="0" w:color="auto"/>
          </w:divBdr>
        </w:div>
        <w:div w:id="42023187">
          <w:marLeft w:val="0"/>
          <w:marRight w:val="0"/>
          <w:marTop w:val="0"/>
          <w:marBottom w:val="0"/>
          <w:divBdr>
            <w:top w:val="none" w:sz="0" w:space="0" w:color="auto"/>
            <w:left w:val="none" w:sz="0" w:space="0" w:color="auto"/>
            <w:bottom w:val="none" w:sz="0" w:space="0" w:color="auto"/>
            <w:right w:val="none" w:sz="0" w:space="0" w:color="auto"/>
          </w:divBdr>
        </w:div>
        <w:div w:id="939220323">
          <w:marLeft w:val="0"/>
          <w:marRight w:val="0"/>
          <w:marTop w:val="0"/>
          <w:marBottom w:val="0"/>
          <w:divBdr>
            <w:top w:val="none" w:sz="0" w:space="0" w:color="auto"/>
            <w:left w:val="none" w:sz="0" w:space="0" w:color="auto"/>
            <w:bottom w:val="none" w:sz="0" w:space="0" w:color="auto"/>
            <w:right w:val="none" w:sz="0" w:space="0" w:color="auto"/>
          </w:divBdr>
        </w:div>
        <w:div w:id="1151752039">
          <w:marLeft w:val="0"/>
          <w:marRight w:val="0"/>
          <w:marTop w:val="0"/>
          <w:marBottom w:val="0"/>
          <w:divBdr>
            <w:top w:val="none" w:sz="0" w:space="0" w:color="auto"/>
            <w:left w:val="none" w:sz="0" w:space="0" w:color="auto"/>
            <w:bottom w:val="none" w:sz="0" w:space="0" w:color="auto"/>
            <w:right w:val="none" w:sz="0" w:space="0" w:color="auto"/>
          </w:divBdr>
        </w:div>
        <w:div w:id="565456470">
          <w:marLeft w:val="0"/>
          <w:marRight w:val="0"/>
          <w:marTop w:val="0"/>
          <w:marBottom w:val="0"/>
          <w:divBdr>
            <w:top w:val="none" w:sz="0" w:space="0" w:color="auto"/>
            <w:left w:val="none" w:sz="0" w:space="0" w:color="auto"/>
            <w:bottom w:val="none" w:sz="0" w:space="0" w:color="auto"/>
            <w:right w:val="none" w:sz="0" w:space="0" w:color="auto"/>
          </w:divBdr>
        </w:div>
        <w:div w:id="988243931">
          <w:marLeft w:val="0"/>
          <w:marRight w:val="0"/>
          <w:marTop w:val="0"/>
          <w:marBottom w:val="0"/>
          <w:divBdr>
            <w:top w:val="none" w:sz="0" w:space="0" w:color="auto"/>
            <w:left w:val="none" w:sz="0" w:space="0" w:color="auto"/>
            <w:bottom w:val="none" w:sz="0" w:space="0" w:color="auto"/>
            <w:right w:val="none" w:sz="0" w:space="0" w:color="auto"/>
          </w:divBdr>
        </w:div>
        <w:div w:id="1906867848">
          <w:marLeft w:val="0"/>
          <w:marRight w:val="0"/>
          <w:marTop w:val="0"/>
          <w:marBottom w:val="0"/>
          <w:divBdr>
            <w:top w:val="none" w:sz="0" w:space="0" w:color="auto"/>
            <w:left w:val="none" w:sz="0" w:space="0" w:color="auto"/>
            <w:bottom w:val="none" w:sz="0" w:space="0" w:color="auto"/>
            <w:right w:val="none" w:sz="0" w:space="0" w:color="auto"/>
          </w:divBdr>
        </w:div>
        <w:div w:id="1315253569">
          <w:marLeft w:val="0"/>
          <w:marRight w:val="0"/>
          <w:marTop w:val="0"/>
          <w:marBottom w:val="0"/>
          <w:divBdr>
            <w:top w:val="none" w:sz="0" w:space="0" w:color="auto"/>
            <w:left w:val="none" w:sz="0" w:space="0" w:color="auto"/>
            <w:bottom w:val="none" w:sz="0" w:space="0" w:color="auto"/>
            <w:right w:val="none" w:sz="0" w:space="0" w:color="auto"/>
          </w:divBdr>
        </w:div>
        <w:div w:id="719747259">
          <w:marLeft w:val="0"/>
          <w:marRight w:val="0"/>
          <w:marTop w:val="0"/>
          <w:marBottom w:val="0"/>
          <w:divBdr>
            <w:top w:val="none" w:sz="0" w:space="0" w:color="auto"/>
            <w:left w:val="none" w:sz="0" w:space="0" w:color="auto"/>
            <w:bottom w:val="none" w:sz="0" w:space="0" w:color="auto"/>
            <w:right w:val="none" w:sz="0" w:space="0" w:color="auto"/>
          </w:divBdr>
        </w:div>
        <w:div w:id="1301226949">
          <w:marLeft w:val="0"/>
          <w:marRight w:val="0"/>
          <w:marTop w:val="0"/>
          <w:marBottom w:val="0"/>
          <w:divBdr>
            <w:top w:val="none" w:sz="0" w:space="0" w:color="auto"/>
            <w:left w:val="none" w:sz="0" w:space="0" w:color="auto"/>
            <w:bottom w:val="none" w:sz="0" w:space="0" w:color="auto"/>
            <w:right w:val="none" w:sz="0" w:space="0" w:color="auto"/>
          </w:divBdr>
        </w:div>
        <w:div w:id="334961555">
          <w:marLeft w:val="0"/>
          <w:marRight w:val="0"/>
          <w:marTop w:val="0"/>
          <w:marBottom w:val="0"/>
          <w:divBdr>
            <w:top w:val="none" w:sz="0" w:space="0" w:color="auto"/>
            <w:left w:val="none" w:sz="0" w:space="0" w:color="auto"/>
            <w:bottom w:val="none" w:sz="0" w:space="0" w:color="auto"/>
            <w:right w:val="none" w:sz="0" w:space="0" w:color="auto"/>
          </w:divBdr>
        </w:div>
        <w:div w:id="1861042486">
          <w:marLeft w:val="0"/>
          <w:marRight w:val="0"/>
          <w:marTop w:val="0"/>
          <w:marBottom w:val="0"/>
          <w:divBdr>
            <w:top w:val="none" w:sz="0" w:space="0" w:color="auto"/>
            <w:left w:val="none" w:sz="0" w:space="0" w:color="auto"/>
            <w:bottom w:val="none" w:sz="0" w:space="0" w:color="auto"/>
            <w:right w:val="none" w:sz="0" w:space="0" w:color="auto"/>
          </w:divBdr>
        </w:div>
        <w:div w:id="1159231744">
          <w:marLeft w:val="0"/>
          <w:marRight w:val="0"/>
          <w:marTop w:val="0"/>
          <w:marBottom w:val="0"/>
          <w:divBdr>
            <w:top w:val="none" w:sz="0" w:space="0" w:color="auto"/>
            <w:left w:val="none" w:sz="0" w:space="0" w:color="auto"/>
            <w:bottom w:val="none" w:sz="0" w:space="0" w:color="auto"/>
            <w:right w:val="none" w:sz="0" w:space="0" w:color="auto"/>
          </w:divBdr>
        </w:div>
        <w:div w:id="611789830">
          <w:marLeft w:val="0"/>
          <w:marRight w:val="0"/>
          <w:marTop w:val="0"/>
          <w:marBottom w:val="0"/>
          <w:divBdr>
            <w:top w:val="none" w:sz="0" w:space="0" w:color="auto"/>
            <w:left w:val="none" w:sz="0" w:space="0" w:color="auto"/>
            <w:bottom w:val="none" w:sz="0" w:space="0" w:color="auto"/>
            <w:right w:val="none" w:sz="0" w:space="0" w:color="auto"/>
          </w:divBdr>
        </w:div>
        <w:div w:id="1794401211">
          <w:marLeft w:val="0"/>
          <w:marRight w:val="0"/>
          <w:marTop w:val="0"/>
          <w:marBottom w:val="0"/>
          <w:divBdr>
            <w:top w:val="none" w:sz="0" w:space="0" w:color="auto"/>
            <w:left w:val="none" w:sz="0" w:space="0" w:color="auto"/>
            <w:bottom w:val="none" w:sz="0" w:space="0" w:color="auto"/>
            <w:right w:val="none" w:sz="0" w:space="0" w:color="auto"/>
          </w:divBdr>
        </w:div>
        <w:div w:id="395124599">
          <w:marLeft w:val="0"/>
          <w:marRight w:val="0"/>
          <w:marTop w:val="0"/>
          <w:marBottom w:val="0"/>
          <w:divBdr>
            <w:top w:val="none" w:sz="0" w:space="0" w:color="auto"/>
            <w:left w:val="none" w:sz="0" w:space="0" w:color="auto"/>
            <w:bottom w:val="none" w:sz="0" w:space="0" w:color="auto"/>
            <w:right w:val="none" w:sz="0" w:space="0" w:color="auto"/>
          </w:divBdr>
        </w:div>
        <w:div w:id="429083124">
          <w:marLeft w:val="0"/>
          <w:marRight w:val="0"/>
          <w:marTop w:val="0"/>
          <w:marBottom w:val="0"/>
          <w:divBdr>
            <w:top w:val="none" w:sz="0" w:space="0" w:color="auto"/>
            <w:left w:val="none" w:sz="0" w:space="0" w:color="auto"/>
            <w:bottom w:val="none" w:sz="0" w:space="0" w:color="auto"/>
            <w:right w:val="none" w:sz="0" w:space="0" w:color="auto"/>
          </w:divBdr>
        </w:div>
        <w:div w:id="691877824">
          <w:marLeft w:val="0"/>
          <w:marRight w:val="0"/>
          <w:marTop w:val="0"/>
          <w:marBottom w:val="0"/>
          <w:divBdr>
            <w:top w:val="none" w:sz="0" w:space="0" w:color="auto"/>
            <w:left w:val="none" w:sz="0" w:space="0" w:color="auto"/>
            <w:bottom w:val="none" w:sz="0" w:space="0" w:color="auto"/>
            <w:right w:val="none" w:sz="0" w:space="0" w:color="auto"/>
          </w:divBdr>
        </w:div>
      </w:divsChild>
    </w:div>
    <w:div w:id="1505628620">
      <w:bodyDiv w:val="1"/>
      <w:marLeft w:val="0"/>
      <w:marRight w:val="0"/>
      <w:marTop w:val="0"/>
      <w:marBottom w:val="0"/>
      <w:divBdr>
        <w:top w:val="none" w:sz="0" w:space="0" w:color="auto"/>
        <w:left w:val="none" w:sz="0" w:space="0" w:color="auto"/>
        <w:bottom w:val="none" w:sz="0" w:space="0" w:color="auto"/>
        <w:right w:val="none" w:sz="0" w:space="0" w:color="auto"/>
      </w:divBdr>
    </w:div>
    <w:div w:id="1537304337">
      <w:bodyDiv w:val="1"/>
      <w:marLeft w:val="0"/>
      <w:marRight w:val="0"/>
      <w:marTop w:val="0"/>
      <w:marBottom w:val="0"/>
      <w:divBdr>
        <w:top w:val="none" w:sz="0" w:space="0" w:color="auto"/>
        <w:left w:val="none" w:sz="0" w:space="0" w:color="auto"/>
        <w:bottom w:val="none" w:sz="0" w:space="0" w:color="auto"/>
        <w:right w:val="none" w:sz="0" w:space="0" w:color="auto"/>
      </w:divBdr>
    </w:div>
    <w:div w:id="1547524215">
      <w:bodyDiv w:val="1"/>
      <w:marLeft w:val="0"/>
      <w:marRight w:val="0"/>
      <w:marTop w:val="0"/>
      <w:marBottom w:val="0"/>
      <w:divBdr>
        <w:top w:val="none" w:sz="0" w:space="0" w:color="auto"/>
        <w:left w:val="none" w:sz="0" w:space="0" w:color="auto"/>
        <w:bottom w:val="none" w:sz="0" w:space="0" w:color="auto"/>
        <w:right w:val="none" w:sz="0" w:space="0" w:color="auto"/>
      </w:divBdr>
    </w:div>
    <w:div w:id="1556118602">
      <w:bodyDiv w:val="1"/>
      <w:marLeft w:val="0"/>
      <w:marRight w:val="0"/>
      <w:marTop w:val="0"/>
      <w:marBottom w:val="0"/>
      <w:divBdr>
        <w:top w:val="none" w:sz="0" w:space="0" w:color="auto"/>
        <w:left w:val="none" w:sz="0" w:space="0" w:color="auto"/>
        <w:bottom w:val="none" w:sz="0" w:space="0" w:color="auto"/>
        <w:right w:val="none" w:sz="0" w:space="0" w:color="auto"/>
      </w:divBdr>
      <w:divsChild>
        <w:div w:id="1733697837">
          <w:marLeft w:val="0"/>
          <w:marRight w:val="0"/>
          <w:marTop w:val="0"/>
          <w:marBottom w:val="0"/>
          <w:divBdr>
            <w:top w:val="none" w:sz="0" w:space="0" w:color="auto"/>
            <w:left w:val="none" w:sz="0" w:space="0" w:color="auto"/>
            <w:bottom w:val="none" w:sz="0" w:space="0" w:color="auto"/>
            <w:right w:val="none" w:sz="0" w:space="0" w:color="auto"/>
          </w:divBdr>
          <w:divsChild>
            <w:div w:id="523134238">
              <w:marLeft w:val="0"/>
              <w:marRight w:val="0"/>
              <w:marTop w:val="0"/>
              <w:marBottom w:val="0"/>
              <w:divBdr>
                <w:top w:val="none" w:sz="0" w:space="0" w:color="auto"/>
                <w:left w:val="none" w:sz="0" w:space="0" w:color="auto"/>
                <w:bottom w:val="none" w:sz="0" w:space="0" w:color="auto"/>
                <w:right w:val="none" w:sz="0" w:space="0" w:color="auto"/>
              </w:divBdr>
              <w:divsChild>
                <w:div w:id="5692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3251">
      <w:bodyDiv w:val="1"/>
      <w:marLeft w:val="0"/>
      <w:marRight w:val="0"/>
      <w:marTop w:val="0"/>
      <w:marBottom w:val="0"/>
      <w:divBdr>
        <w:top w:val="none" w:sz="0" w:space="0" w:color="auto"/>
        <w:left w:val="none" w:sz="0" w:space="0" w:color="auto"/>
        <w:bottom w:val="none" w:sz="0" w:space="0" w:color="auto"/>
        <w:right w:val="none" w:sz="0" w:space="0" w:color="auto"/>
      </w:divBdr>
    </w:div>
    <w:div w:id="1860466683">
      <w:bodyDiv w:val="1"/>
      <w:marLeft w:val="0"/>
      <w:marRight w:val="0"/>
      <w:marTop w:val="0"/>
      <w:marBottom w:val="0"/>
      <w:divBdr>
        <w:top w:val="none" w:sz="0" w:space="0" w:color="auto"/>
        <w:left w:val="none" w:sz="0" w:space="0" w:color="auto"/>
        <w:bottom w:val="none" w:sz="0" w:space="0" w:color="auto"/>
        <w:right w:val="none" w:sz="0" w:space="0" w:color="auto"/>
      </w:divBdr>
    </w:div>
    <w:div w:id="1896745082">
      <w:bodyDiv w:val="1"/>
      <w:marLeft w:val="0"/>
      <w:marRight w:val="0"/>
      <w:marTop w:val="0"/>
      <w:marBottom w:val="0"/>
      <w:divBdr>
        <w:top w:val="none" w:sz="0" w:space="0" w:color="auto"/>
        <w:left w:val="none" w:sz="0" w:space="0" w:color="auto"/>
        <w:bottom w:val="none" w:sz="0" w:space="0" w:color="auto"/>
        <w:right w:val="none" w:sz="0" w:space="0" w:color="auto"/>
      </w:divBdr>
    </w:div>
    <w:div w:id="1962035603">
      <w:bodyDiv w:val="1"/>
      <w:marLeft w:val="0"/>
      <w:marRight w:val="0"/>
      <w:marTop w:val="0"/>
      <w:marBottom w:val="0"/>
      <w:divBdr>
        <w:top w:val="none" w:sz="0" w:space="0" w:color="auto"/>
        <w:left w:val="none" w:sz="0" w:space="0" w:color="auto"/>
        <w:bottom w:val="none" w:sz="0" w:space="0" w:color="auto"/>
        <w:right w:val="none" w:sz="0" w:space="0" w:color="auto"/>
      </w:divBdr>
      <w:divsChild>
        <w:div w:id="864516674">
          <w:marLeft w:val="0"/>
          <w:marRight w:val="0"/>
          <w:marTop w:val="0"/>
          <w:marBottom w:val="0"/>
          <w:divBdr>
            <w:top w:val="none" w:sz="0" w:space="0" w:color="auto"/>
            <w:left w:val="none" w:sz="0" w:space="0" w:color="auto"/>
            <w:bottom w:val="none" w:sz="0" w:space="0" w:color="auto"/>
            <w:right w:val="none" w:sz="0" w:space="0" w:color="auto"/>
          </w:divBdr>
          <w:divsChild>
            <w:div w:id="681399250">
              <w:marLeft w:val="0"/>
              <w:marRight w:val="0"/>
              <w:marTop w:val="0"/>
              <w:marBottom w:val="0"/>
              <w:divBdr>
                <w:top w:val="none" w:sz="0" w:space="0" w:color="auto"/>
                <w:left w:val="none" w:sz="0" w:space="0" w:color="auto"/>
                <w:bottom w:val="none" w:sz="0" w:space="0" w:color="auto"/>
                <w:right w:val="none" w:sz="0" w:space="0" w:color="auto"/>
              </w:divBdr>
              <w:divsChild>
                <w:div w:id="904923021">
                  <w:marLeft w:val="0"/>
                  <w:marRight w:val="0"/>
                  <w:marTop w:val="0"/>
                  <w:marBottom w:val="0"/>
                  <w:divBdr>
                    <w:top w:val="none" w:sz="0" w:space="0" w:color="auto"/>
                    <w:left w:val="none" w:sz="0" w:space="0" w:color="auto"/>
                    <w:bottom w:val="none" w:sz="0" w:space="0" w:color="auto"/>
                    <w:right w:val="none" w:sz="0" w:space="0" w:color="auto"/>
                  </w:divBdr>
                  <w:divsChild>
                    <w:div w:id="482163067">
                      <w:marLeft w:val="0"/>
                      <w:marRight w:val="0"/>
                      <w:marTop w:val="0"/>
                      <w:marBottom w:val="0"/>
                      <w:divBdr>
                        <w:top w:val="none" w:sz="0" w:space="0" w:color="auto"/>
                        <w:left w:val="none" w:sz="0" w:space="0" w:color="auto"/>
                        <w:bottom w:val="none" w:sz="0" w:space="0" w:color="auto"/>
                        <w:right w:val="none" w:sz="0" w:space="0" w:color="auto"/>
                      </w:divBdr>
                      <w:divsChild>
                        <w:div w:id="12111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991">
      <w:bodyDiv w:val="1"/>
      <w:marLeft w:val="0"/>
      <w:marRight w:val="0"/>
      <w:marTop w:val="0"/>
      <w:marBottom w:val="0"/>
      <w:divBdr>
        <w:top w:val="none" w:sz="0" w:space="0" w:color="auto"/>
        <w:left w:val="none" w:sz="0" w:space="0" w:color="auto"/>
        <w:bottom w:val="none" w:sz="0" w:space="0" w:color="auto"/>
        <w:right w:val="none" w:sz="0" w:space="0" w:color="auto"/>
      </w:divBdr>
    </w:div>
    <w:div w:id="196503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cognitoforms.com/LubbockChristianUniversity1/ProfessionalReferenceForGraduateAdmissions" TargetMode="External" Id="rId26" /><Relationship Type="http://schemas.openxmlformats.org/officeDocument/2006/relationships/comments" Target="/word/comments.xml" Id="R7f833c67dd9e47cb" /><Relationship Type="http://schemas.microsoft.com/office/2011/relationships/commentsExtended" Target="/word/commentsExtended.xml" Id="Rb93909b6de494e56" /><Relationship Type="http://schemas.openxmlformats.org/officeDocument/2006/relationships/hyperlink" Target="https://lcu.edu/admissions/graduate-application-fee/" TargetMode="External" Id="rId21" /><Relationship Type="http://schemas.openxmlformats.org/officeDocument/2006/relationships/hyperlink" Target="https://www.psychologytoday.com/us/therapists" TargetMode="External" Id="rId47" /><Relationship Type="http://schemas.openxmlformats.org/officeDocument/2006/relationships/header" Target="header11.xml" Id="rId63" /><Relationship Type="http://schemas.openxmlformats.org/officeDocument/2006/relationships/header" Target="header13.xml" Id="rId68" /><Relationship Type="http://schemas.openxmlformats.org/officeDocument/2006/relationships/header" Target="header21.xml" Id="rId84" /><Relationship Type="http://schemas.openxmlformats.org/officeDocument/2006/relationships/footer" Target="footer23.xml" Id="rId89" /><Relationship Type="http://schemas.openxmlformats.org/officeDocument/2006/relationships/footer" Target="footer3.xml" Id="rId16" /><Relationship Type="http://schemas.openxmlformats.org/officeDocument/2006/relationships/header" Target="header1.xml" Id="rId11" /><Relationship Type="http://schemas.openxmlformats.org/officeDocument/2006/relationships/hyperlink" Target="https://lcu.edu/admissions/graduate-application-fee/" TargetMode="External" Id="rId32" /><Relationship Type="http://schemas.openxmlformats.org/officeDocument/2006/relationships/hyperlink" Target="https://lcu.edu/resources/student-handbook/code-of-academic-integrity" TargetMode="External" Id="rId37" /><Relationship Type="http://schemas.openxmlformats.org/officeDocument/2006/relationships/footer" Target="footer6.xml" Id="rId53" /><Relationship Type="http://schemas.openxmlformats.org/officeDocument/2006/relationships/header" Target="header9.xml" Id="rId58" /><Relationship Type="http://schemas.openxmlformats.org/officeDocument/2006/relationships/header" Target="header16.xml" Id="rId74" /><Relationship Type="http://schemas.openxmlformats.org/officeDocument/2006/relationships/footer" Target="footer18.xml" Id="rId79" /><Relationship Type="http://schemas.openxmlformats.org/officeDocument/2006/relationships/glossaryDocument" Target="/word/glossary/document.xml" Id="Ref1d62e6862f4885" /><Relationship Type="http://schemas.openxmlformats.org/officeDocument/2006/relationships/webSettings" Target="webSettings.xml" Id="rId5" /><Relationship Type="http://schemas.openxmlformats.org/officeDocument/2006/relationships/header" Target="header24.xml" Id="rId90" /><Relationship Type="http://schemas.openxmlformats.org/officeDocument/2006/relationships/footer" Target="footer26.xml" Id="rId95" /><Relationship Type="http://schemas.microsoft.com/office/2018/08/relationships/commentsExtensible" Target="/word/commentsExtensible.xml" Id="Rb5cdff0394c64d95" /><Relationship Type="http://schemas.openxmlformats.org/officeDocument/2006/relationships/hyperlink" Target="https://lcu.edu/fileadmin/Forms/Vocati/Credit_Agreement_March_2016grad.pdf" TargetMode="External" Id="rId22" /><Relationship Type="http://schemas.openxmlformats.org/officeDocument/2006/relationships/hyperlink" Target="https://lcu.edu/resources/health-and-safety/medical-clinic/meningitis-information/" TargetMode="External" Id="rId27" /><Relationship Type="http://schemas.openxmlformats.org/officeDocument/2006/relationships/hyperlink" Target="mailto:chapdesk@lcu.edu" TargetMode="External" Id="rId43" /><Relationship Type="http://schemas.openxmlformats.org/officeDocument/2006/relationships/header" Target="header4.xml" Id="rId48" /><Relationship Type="http://schemas.openxmlformats.org/officeDocument/2006/relationships/footer" Target="footer10.xml" Id="rId64" /><Relationship Type="http://schemas.openxmlformats.org/officeDocument/2006/relationships/header" Target="header14.xml" Id="rId69" /><Relationship Type="http://schemas.openxmlformats.org/officeDocument/2006/relationships/header" Target="header19.xml" Id="rId80" /><Relationship Type="http://schemas.openxmlformats.org/officeDocument/2006/relationships/footer" Target="footer21.xml" Id="rId85" /><Relationship Type="http://schemas.microsoft.com/office/2011/relationships/people" Target="/word/people.xml" Id="R02ed39a138f348d4" /><Relationship Type="http://schemas.openxmlformats.org/officeDocument/2006/relationships/header" Target="header2.xml" Id="rId12" /><Relationship Type="http://schemas.openxmlformats.org/officeDocument/2006/relationships/hyperlink" Target="https://lcu.edu/fileadmin/Forms/Vocati/Credit_Agreement_March_2016grad.pdf" TargetMode="External" Id="rId33" /><Relationship Type="http://schemas.openxmlformats.org/officeDocument/2006/relationships/footer" Target="footer9.xml" Id="rId59" /><Relationship Type="http://schemas.openxmlformats.org/officeDocument/2006/relationships/hyperlink" Target="https://www.cognitoforms.com/LubbockChristianUniversity1/ApplicationForGraduateAdmission" TargetMode="External" Id="rId20" /><Relationship Type="http://schemas.openxmlformats.org/officeDocument/2006/relationships/header" Target="header7.xml" Id="rId54" /><Relationship Type="http://schemas.openxmlformats.org/officeDocument/2006/relationships/header" Target="header10.xml" Id="rId62" /><Relationship Type="http://schemas.openxmlformats.org/officeDocument/2006/relationships/footer" Target="footer13.xml" Id="rId70" /><Relationship Type="http://schemas.openxmlformats.org/officeDocument/2006/relationships/header" Target="header17.xml" Id="rId75" /><Relationship Type="http://schemas.openxmlformats.org/officeDocument/2006/relationships/footer" Target="footer20.xml" Id="rId83" /><Relationship Type="http://schemas.openxmlformats.org/officeDocument/2006/relationships/footer" Target="footer22.xml" Id="rId88" /><Relationship Type="http://schemas.openxmlformats.org/officeDocument/2006/relationships/footer" Target="footer24.xml" Id="rId91" /><Relationship Type="http://schemas.openxmlformats.org/officeDocument/2006/relationships/fontTable" Target="fontTable.xml" Id="rId9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word/commentsIds.xml" Id="R77dabdf34eaa4e06" /><Relationship Type="http://schemas.openxmlformats.org/officeDocument/2006/relationships/header" Target="header3.xml" Id="rId15" /><Relationship Type="http://schemas.openxmlformats.org/officeDocument/2006/relationships/hyperlink" Target="mailto:GraduateAdmisssons@lcu.edu" TargetMode="External" Id="rId23" /><Relationship Type="http://schemas.openxmlformats.org/officeDocument/2006/relationships/hyperlink" Target="https://lcu.edu/majors-programs/catalog/graduate-admission-standards/" TargetMode="External" Id="rId28" /><Relationship Type="http://schemas.openxmlformats.org/officeDocument/2006/relationships/hyperlink" Target="https://lcu.edu/resources/student-handbook" TargetMode="External" Id="rId36" /><Relationship Type="http://schemas.openxmlformats.org/officeDocument/2006/relationships/header" Target="header5.xml" Id="rId49" /><Relationship Type="http://schemas.openxmlformats.org/officeDocument/2006/relationships/footer" Target="footer8.xml" Id="rId57" /><Relationship Type="http://schemas.openxmlformats.org/officeDocument/2006/relationships/hyperlink" Target="https://lcu.edu/majors-programs/masters-degree/graduate-psychology-and-counseling/" TargetMode="External" Id="rId10" /><Relationship Type="http://schemas.openxmlformats.org/officeDocument/2006/relationships/hyperlink" Target="https://dynamicforms.ngwebsolutions.com/ShowForm.aspx?RequestedDynamicFormTemplate=050b409f-c4df-4f6d-8dff-86c40bc433e2" TargetMode="External" Id="rId31" /><Relationship Type="http://schemas.openxmlformats.org/officeDocument/2006/relationships/hyperlink" Target="mailto:CareerServices@lcu.edu" TargetMode="External" Id="rId44" /><Relationship Type="http://schemas.openxmlformats.org/officeDocument/2006/relationships/header" Target="header6.xml" Id="rId52" /><Relationship Type="http://schemas.openxmlformats.org/officeDocument/2006/relationships/image" Target="media/image5.jpeg" Id="rId60" /><Relationship Type="http://schemas.openxmlformats.org/officeDocument/2006/relationships/footer" Target="footer11.xml" Id="rId65" /><Relationship Type="http://schemas.openxmlformats.org/officeDocument/2006/relationships/footer" Target="footer15.xml" Id="rId73" /><Relationship Type="http://schemas.openxmlformats.org/officeDocument/2006/relationships/header" Target="header18.xml" Id="rId78" /><Relationship Type="http://schemas.openxmlformats.org/officeDocument/2006/relationships/header" Target="header20.xml" Id="rId81" /><Relationship Type="http://schemas.openxmlformats.org/officeDocument/2006/relationships/header" Target="header22.xml" Id="rId86" /><Relationship Type="http://schemas.openxmlformats.org/officeDocument/2006/relationships/footer" Target="footer25.xml" Id="rId94" /><Relationship Type="http://schemas.openxmlformats.org/officeDocument/2006/relationships/customXml" Target="../customXml/item3.xml" Id="rId99" /><Relationship Type="http://schemas.openxmlformats.org/officeDocument/2006/relationships/settings" Target="settings.xml" Id="rId4" /><Relationship Type="http://schemas.openxmlformats.org/officeDocument/2006/relationships/hyperlink" Target="http://www.lipscomp.edu/counseling" TargetMode="External" Id="rId9" /><Relationship Type="http://schemas.openxmlformats.org/officeDocument/2006/relationships/footer" Target="footer1.xml" Id="rId13" /><Relationship Type="http://schemas.openxmlformats.org/officeDocument/2006/relationships/hyperlink" Target="http://www.dshs.texas.gov/counselor/default.shtm" TargetMode="External" Id="rId18" /><Relationship Type="http://schemas.openxmlformats.org/officeDocument/2006/relationships/hyperlink" Target="mailto:Cindy.McCrady@lcu.edu" TargetMode="External" Id="rId34" /><Relationship Type="http://schemas.openxmlformats.org/officeDocument/2006/relationships/footer" Target="footer4.xml" Id="rId50" /><Relationship Type="http://schemas.openxmlformats.org/officeDocument/2006/relationships/header" Target="header8.xml" Id="rId55" /><Relationship Type="http://schemas.openxmlformats.org/officeDocument/2006/relationships/footer" Target="footer16.xml" Id="rId76" /><Relationship Type="http://schemas.openxmlformats.org/officeDocument/2006/relationships/theme" Target="theme/theme1.xml" Id="rId97" /><Relationship Type="http://schemas.openxmlformats.org/officeDocument/2006/relationships/endnotes" Target="endnotes.xml" Id="rId7" /><Relationship Type="http://schemas.openxmlformats.org/officeDocument/2006/relationships/footer" Target="footer14.xml" Id="rId71" /><Relationship Type="http://schemas.openxmlformats.org/officeDocument/2006/relationships/hyperlink" Target="http://www.nursecredentialing.org/" TargetMode="External" Id="rId92" /><Relationship Type="http://schemas.openxmlformats.org/officeDocument/2006/relationships/numbering" Target="numbering.xml" Id="rId2" /><Relationship Type="http://schemas.openxmlformats.org/officeDocument/2006/relationships/hyperlink" Target="https://lcu.edu/admissions/graduate/graduate-behavioral-sciences-testing-fee/" TargetMode="External" Id="rId29" /><Relationship Type="http://schemas.openxmlformats.org/officeDocument/2006/relationships/hyperlink" Target="https://www.cognitoforms.com/LubbockChristianUniversity1/ReferenceForGraduateSchoolAdmissionAcademic" TargetMode="External" Id="rId24" /><Relationship Type="http://schemas.openxmlformats.org/officeDocument/2006/relationships/hyperlink" Target="mailto:counseling@lcu.edu" TargetMode="External" Id="rId45" /><Relationship Type="http://schemas.openxmlformats.org/officeDocument/2006/relationships/header" Target="header12.xml" Id="rId66" /><Relationship Type="http://schemas.openxmlformats.org/officeDocument/2006/relationships/header" Target="header23.xml" Id="rId87" /><Relationship Type="http://schemas.openxmlformats.org/officeDocument/2006/relationships/hyperlink" Target="https://www.cognitoforms.com/LubbockChristianUniversity1/ProgramManualPolicyDocumentForm" TargetMode="External" Id="rId61" /><Relationship Type="http://schemas.openxmlformats.org/officeDocument/2006/relationships/footer" Target="footer19.xml" Id="rId82" /><Relationship Type="http://schemas.openxmlformats.org/officeDocument/2006/relationships/hyperlink" Target="https://lcu.edu/resources/health-and-safety/counseling-services" TargetMode="External" Id="R8744f8240040470f" /><Relationship Type="http://schemas.openxmlformats.org/officeDocument/2006/relationships/hyperlink" Target="https://lcu.edu/directory/dept/Graduate%20Psychology%20and%20Counseling/" TargetMode="External" Id="rId19" /><Relationship Type="http://schemas.openxmlformats.org/officeDocument/2006/relationships/footer" Target="footer2.xml" Id="rId14" /><Relationship Type="http://schemas.openxmlformats.org/officeDocument/2006/relationships/hyperlink" Target="mailto:Cindy.McCrady@lcu.edu" TargetMode="External" Id="rId30" /><Relationship Type="http://schemas.openxmlformats.org/officeDocument/2006/relationships/hyperlink" Target="https://lcu.edu/resources/health-and-safety/public-safety/lcu-alert)" TargetMode="External" Id="rId35" /><Relationship Type="http://schemas.openxmlformats.org/officeDocument/2006/relationships/footer" Target="footer7.xml" Id="rId56" /><Relationship Type="http://schemas.openxmlformats.org/officeDocument/2006/relationships/footer" Target="footer17.xml" Id="rId77" /><Relationship Type="http://schemas.openxmlformats.org/officeDocument/2006/relationships/customXml" Target="../customXml/item4.xml" Id="rId100" /><Relationship Type="http://schemas.openxmlformats.org/officeDocument/2006/relationships/footer" Target="footer5.xml" Id="rId51" /><Relationship Type="http://schemas.openxmlformats.org/officeDocument/2006/relationships/header" Target="header15.xml" Id="rId72" /><Relationship Type="http://schemas.openxmlformats.org/officeDocument/2006/relationships/hyperlink" Target="http://www.aapc.org/" TargetMode="External" Id="rId93" /><Relationship Type="http://schemas.openxmlformats.org/officeDocument/2006/relationships/customXml" Target="../customXml/item2.xml" Id="rId98" /><Relationship Type="http://schemas.openxmlformats.org/officeDocument/2006/relationships/styles" Target="styles.xml" Id="rId3" /><Relationship Type="http://schemas.openxmlformats.org/officeDocument/2006/relationships/hyperlink" Target="https://www.cognitoforms.com/LubbockChristianUniversity1/ReferenceForGraduateSchoolAdmissionPersonal" TargetMode="External" Id="rId25" /><Relationship Type="http://schemas.openxmlformats.org/officeDocument/2006/relationships/hyperlink" Target="https://doxy.me" TargetMode="External" Id="rId46" /><Relationship Type="http://schemas.openxmlformats.org/officeDocument/2006/relationships/footer" Target="footer12.xml" Id="rId67" /><Relationship Type="http://schemas.openxmlformats.org/officeDocument/2006/relationships/hyperlink" Target="https://nbcc.org/search/stateboarddirectory" TargetMode="External" Id="R515bf89919724d55" /><Relationship Type="http://schemas.openxmlformats.org/officeDocument/2006/relationships/hyperlink" Target="https://www.bhec.texas.gov/verify-a-license/index.html" TargetMode="External" Id="Rae78a161d9654e07" /><Relationship Type="http://schemas.openxmlformats.org/officeDocument/2006/relationships/hyperlink" Target="https://www.bhec.texas.gov/verify-a-license/index.html" TargetMode="External" Id="Rfb90f39c62dc4a88" /><Relationship Type="http://schemas.openxmlformats.org/officeDocument/2006/relationships/hyperlink" Target="https://www.bhec.texas.gov/verify-a-license/index.html" TargetMode="External" Id="R90fa983d7d004154" /><Relationship Type="http://schemas.openxmlformats.org/officeDocument/2006/relationships/image" Target="/media/image8.jpg" Id="R912f4f3179034be7" /><Relationship Type="http://schemas.openxmlformats.org/officeDocument/2006/relationships/image" Target="/media/image9.jpg" Id="Rfcc2849283ab4649" /></Relationships>
</file>

<file path=word/_rels/header20.xml.rels><?xml version="1.0" encoding="UTF-8" standalone="yes"?>
<Relationships xmlns="http://schemas.openxmlformats.org/package/2006/relationships"><Relationship Id="rId1" Type="http://schemas.openxmlformats.org/officeDocument/2006/relationships/image" Target="media/image6.jpeg"/></Relationships>
</file>

<file path=word/_rels/header23.xml.rels><?xml version="1.0" encoding="UTF-8" standalone="yes"?>
<Relationships xmlns="http://schemas.openxmlformats.org/package/2006/relationships"><Relationship Id="rId1" Type="http://schemas.openxmlformats.org/officeDocument/2006/relationships/image" Target="media/image7.jpeg"/></Relationships>
</file>

<file path=word/_rels/header24.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4.jf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c4a118-af9e-4147-b54d-a3a2493ab028}"/>
      </w:docPartPr>
      <w:docPartBody>
        <w:p w14:paraId="5D73E1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46287A831604489CD9758480FDA77D" ma:contentTypeVersion="4" ma:contentTypeDescription="Create a new document." ma:contentTypeScope="" ma:versionID="ad1d3061e0565f03a352d271fa8d1f72">
  <xsd:schema xmlns:xsd="http://www.w3.org/2001/XMLSchema" xmlns:xs="http://www.w3.org/2001/XMLSchema" xmlns:p="http://schemas.microsoft.com/office/2006/metadata/properties" xmlns:ns2="b14f57a3-b863-46e7-880e-a98e535f2233" targetNamespace="http://schemas.microsoft.com/office/2006/metadata/properties" ma:root="true" ma:fieldsID="8f3899f5d9c33939d94f6100455af326" ns2:_="">
    <xsd:import namespace="b14f57a3-b863-46e7-880e-a98e535f2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57a3-b863-46e7-880e-a98e535f2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88C0F-3E30-4F23-A1BC-D4B1D18605FC}">
  <ds:schemaRefs>
    <ds:schemaRef ds:uri="http://schemas.openxmlformats.org/officeDocument/2006/bibliography"/>
  </ds:schemaRefs>
</ds:datastoreItem>
</file>

<file path=customXml/itemProps2.xml><?xml version="1.0" encoding="utf-8"?>
<ds:datastoreItem xmlns:ds="http://schemas.openxmlformats.org/officeDocument/2006/customXml" ds:itemID="{4E00A7D2-03E9-4D33-92F8-93EB6AD6C171}"/>
</file>

<file path=customXml/itemProps3.xml><?xml version="1.0" encoding="utf-8"?>
<ds:datastoreItem xmlns:ds="http://schemas.openxmlformats.org/officeDocument/2006/customXml" ds:itemID="{0C6A1E11-7D67-46BF-97CD-AED1A2F43CE9}"/>
</file>

<file path=customXml/itemProps4.xml><?xml version="1.0" encoding="utf-8"?>
<ds:datastoreItem xmlns:ds="http://schemas.openxmlformats.org/officeDocument/2006/customXml" ds:itemID="{A7ED548C-FCAF-4D95-A2BE-E7139355C4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Lubbock Christian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LUBBOCK CHRISTIAN UNIVERSITY</dc:title>
  <dc:subject/>
  <dc:creator>Aaron, Erin M</dc:creator>
  <cp:keywords/>
  <dc:description/>
  <cp:lastModifiedBy>Leissner, Megan</cp:lastModifiedBy>
  <cp:revision>18</cp:revision>
  <cp:lastPrinted>2019-01-18T01:52:00Z</cp:lastPrinted>
  <dcterms:created xsi:type="dcterms:W3CDTF">2020-09-21T15:00:00Z</dcterms:created>
  <dcterms:modified xsi:type="dcterms:W3CDTF">2021-01-20T20:36:52Z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0x010100AB46287A831604489CD9758480FDA77D</vt:lpwstr>
  </property>
</Properties>
</file>