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FBDA" w14:textId="163612F3" w:rsidR="00AE193D" w:rsidRPr="008B5A31" w:rsidRDefault="00AE193D" w:rsidP="00A632C9">
      <w:pPr>
        <w:spacing w:before="100" w:beforeAutospacing="1" w:after="100" w:afterAutospacing="1" w:line="240" w:lineRule="auto"/>
        <w:rPr>
          <w:rFonts w:ascii="Calibri" w:eastAsia="Times New Roman" w:hAnsi="Calibri" w:cs="Calibri"/>
          <w:b/>
          <w:bCs/>
          <w:kern w:val="0"/>
          <w:sz w:val="24"/>
          <w:szCs w:val="24"/>
          <w14:ligatures w14:val="none"/>
        </w:rPr>
      </w:pPr>
      <w:r w:rsidRPr="008B5A31">
        <w:rPr>
          <w:rFonts w:ascii="Calibri" w:eastAsia="Times New Roman" w:hAnsi="Calibri" w:cs="Calibri"/>
          <w:b/>
          <w:bCs/>
          <w:kern w:val="0"/>
          <w:sz w:val="24"/>
          <w:szCs w:val="24"/>
          <w14:ligatures w14:val="none"/>
        </w:rPr>
        <w:t>Institutional Review Board (IRB) DNP Project Review</w:t>
      </w:r>
    </w:p>
    <w:p w14:paraId="6A7FAA71" w14:textId="1DB43FAB" w:rsidR="00AE193D" w:rsidRPr="008B5A31" w:rsidRDefault="00AE193D" w:rsidP="00AE193D">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Student:</w:t>
      </w:r>
      <w:r w:rsidRPr="008B5A31">
        <w:rPr>
          <w:rFonts w:ascii="Calibri" w:eastAsia="Times New Roman" w:hAnsi="Calibri" w:cs="Calibri"/>
          <w:b/>
          <w:bCs/>
          <w:kern w:val="0"/>
          <w:sz w:val="24"/>
          <w:szCs w:val="24"/>
          <w14:ligatures w14:val="none"/>
        </w:rPr>
        <w:tab/>
      </w:r>
      <w:r w:rsidRPr="008B5A31">
        <w:rPr>
          <w:rFonts w:ascii="Calibri" w:eastAsia="Times New Roman" w:hAnsi="Calibri" w:cs="Calibri"/>
          <w:b/>
          <w:bCs/>
          <w:kern w:val="0"/>
          <w:sz w:val="24"/>
          <w:szCs w:val="24"/>
          <w14:ligatures w14:val="none"/>
        </w:rPr>
        <w:tab/>
      </w:r>
      <w:r w:rsidRPr="008B5A31">
        <w:rPr>
          <w:rFonts w:ascii="Calibri" w:eastAsia="Times New Roman" w:hAnsi="Calibri" w:cs="Calibri"/>
          <w:b/>
          <w:bCs/>
          <w:kern w:val="0"/>
          <w:sz w:val="24"/>
          <w:szCs w:val="24"/>
          <w14:ligatures w14:val="none"/>
        </w:rPr>
        <w:tab/>
      </w:r>
      <w:r w:rsidRPr="008B5A31">
        <w:rPr>
          <w:rFonts w:ascii="Calibri" w:eastAsia="Times New Roman" w:hAnsi="Calibri" w:cs="Calibri"/>
          <w:b/>
          <w:bCs/>
          <w:kern w:val="0"/>
          <w:sz w:val="24"/>
          <w:szCs w:val="24"/>
          <w14:ligatures w14:val="none"/>
        </w:rPr>
        <w:tab/>
      </w:r>
      <w:r w:rsidRPr="008B5A31">
        <w:rPr>
          <w:rFonts w:ascii="Calibri" w:eastAsia="Times New Roman" w:hAnsi="Calibri" w:cs="Calibri"/>
          <w:b/>
          <w:bCs/>
          <w:kern w:val="0"/>
          <w:sz w:val="24"/>
          <w:szCs w:val="24"/>
          <w14:ligatures w14:val="none"/>
        </w:rPr>
        <w:tab/>
      </w:r>
      <w:r w:rsidRPr="008B5A31">
        <w:rPr>
          <w:rFonts w:ascii="Calibri" w:eastAsia="Times New Roman" w:hAnsi="Calibri" w:cs="Calibri"/>
          <w:b/>
          <w:bCs/>
          <w:kern w:val="0"/>
          <w:sz w:val="24"/>
          <w:szCs w:val="24"/>
          <w14:ligatures w14:val="none"/>
        </w:rPr>
        <w:tab/>
        <w:t>Date:</w:t>
      </w:r>
      <w:r w:rsidR="00F240CB" w:rsidRPr="008B5A31">
        <w:rPr>
          <w:rFonts w:ascii="Calibri" w:eastAsia="Times New Roman" w:hAnsi="Calibri" w:cs="Calibri"/>
          <w:b/>
          <w:bCs/>
          <w:kern w:val="0"/>
          <w:sz w:val="24"/>
          <w:szCs w:val="24"/>
          <w14:ligatures w14:val="none"/>
        </w:rPr>
        <w:t xml:space="preserve"> 1</w:t>
      </w:r>
      <w:r w:rsidR="00DB3DF6" w:rsidRPr="008B5A31">
        <w:rPr>
          <w:rFonts w:ascii="Calibri" w:eastAsia="Times New Roman" w:hAnsi="Calibri" w:cs="Calibri"/>
          <w:b/>
          <w:bCs/>
          <w:kern w:val="0"/>
          <w:sz w:val="24"/>
          <w:szCs w:val="24"/>
          <w14:ligatures w14:val="none"/>
        </w:rPr>
        <w:t>2</w:t>
      </w:r>
      <w:r w:rsidR="00F240CB" w:rsidRPr="008B5A31">
        <w:rPr>
          <w:rFonts w:ascii="Calibri" w:eastAsia="Times New Roman" w:hAnsi="Calibri" w:cs="Calibri"/>
          <w:b/>
          <w:bCs/>
          <w:kern w:val="0"/>
          <w:sz w:val="24"/>
          <w:szCs w:val="24"/>
          <w14:ligatures w14:val="none"/>
        </w:rPr>
        <w:t>/</w:t>
      </w:r>
      <w:r w:rsidR="00DB3DF6" w:rsidRPr="008B5A31">
        <w:rPr>
          <w:rFonts w:ascii="Calibri" w:eastAsia="Times New Roman" w:hAnsi="Calibri" w:cs="Calibri"/>
          <w:b/>
          <w:bCs/>
          <w:kern w:val="0"/>
          <w:sz w:val="24"/>
          <w:szCs w:val="24"/>
          <w14:ligatures w14:val="none"/>
        </w:rPr>
        <w:t>20</w:t>
      </w:r>
      <w:r w:rsidR="00F240CB" w:rsidRPr="008B5A31">
        <w:rPr>
          <w:rFonts w:ascii="Calibri" w:eastAsia="Times New Roman" w:hAnsi="Calibri" w:cs="Calibri"/>
          <w:b/>
          <w:bCs/>
          <w:kern w:val="0"/>
          <w:sz w:val="24"/>
          <w:szCs w:val="24"/>
          <w14:ligatures w14:val="none"/>
        </w:rPr>
        <w:t>/2024</w:t>
      </w:r>
      <w:r w:rsidRPr="008B5A31">
        <w:rPr>
          <w:rFonts w:ascii="Calibri" w:eastAsia="Times New Roman" w:hAnsi="Calibri" w:cs="Calibri"/>
          <w:kern w:val="0"/>
          <w:sz w:val="24"/>
          <w:szCs w:val="24"/>
          <w14:ligatures w14:val="none"/>
        </w:rPr>
        <w:br/>
        <w:t xml:space="preserve">Name: </w:t>
      </w:r>
      <w:r w:rsidR="00A3390A" w:rsidRPr="008B5A31">
        <w:rPr>
          <w:rFonts w:ascii="Calibri" w:eastAsia="Times New Roman" w:hAnsi="Calibri" w:cs="Calibri"/>
          <w:kern w:val="0"/>
          <w:sz w:val="24"/>
          <w:szCs w:val="24"/>
          <w14:ligatures w14:val="none"/>
        </w:rPr>
        <w:t>Chris Garcia</w:t>
      </w:r>
      <w:r w:rsidRPr="008B5A31">
        <w:rPr>
          <w:rFonts w:ascii="Calibri" w:eastAsia="Times New Roman" w:hAnsi="Calibri" w:cs="Calibri"/>
          <w:kern w:val="0"/>
          <w:sz w:val="24"/>
          <w:szCs w:val="24"/>
          <w14:ligatures w14:val="none"/>
        </w:rPr>
        <w:br/>
        <w:t xml:space="preserve">Title: </w:t>
      </w:r>
      <w:r w:rsidR="00F240CB" w:rsidRPr="008B5A31">
        <w:rPr>
          <w:rFonts w:ascii="Calibri" w:eastAsia="Times New Roman" w:hAnsi="Calibri" w:cs="Calibri"/>
          <w:kern w:val="0"/>
          <w:sz w:val="24"/>
          <w:szCs w:val="24"/>
          <w14:ligatures w14:val="none"/>
        </w:rPr>
        <w:t>RN, MSN, FNP-C</w:t>
      </w:r>
      <w:r w:rsidRPr="008B5A31">
        <w:rPr>
          <w:rFonts w:ascii="Calibri" w:eastAsia="Times New Roman" w:hAnsi="Calibri" w:cs="Calibri"/>
          <w:kern w:val="0"/>
          <w:sz w:val="24"/>
          <w:szCs w:val="24"/>
          <w14:ligatures w14:val="none"/>
        </w:rPr>
        <w:br/>
        <w:t>Email:</w:t>
      </w:r>
      <w:r w:rsidR="00F240CB" w:rsidRPr="008B5A31">
        <w:rPr>
          <w:rFonts w:ascii="Calibri" w:eastAsia="Times New Roman" w:hAnsi="Calibri" w:cs="Calibri"/>
          <w:kern w:val="0"/>
          <w:sz w:val="24"/>
          <w:szCs w:val="24"/>
          <w14:ligatures w14:val="none"/>
        </w:rPr>
        <w:t xml:space="preserve"> </w:t>
      </w:r>
      <w:r w:rsidR="00A3390A" w:rsidRPr="008B5A31">
        <w:rPr>
          <w:rFonts w:ascii="Calibri" w:eastAsia="Times New Roman" w:hAnsi="Calibri" w:cs="Calibri"/>
          <w:kern w:val="0"/>
          <w:sz w:val="24"/>
          <w:szCs w:val="24"/>
          <w14:ligatures w14:val="none"/>
        </w:rPr>
        <w:t>cgarcia0000</w:t>
      </w:r>
      <w:r w:rsidR="00F240CB" w:rsidRPr="008B5A31">
        <w:rPr>
          <w:rFonts w:ascii="Calibri" w:eastAsia="Times New Roman" w:hAnsi="Calibri" w:cs="Calibri"/>
          <w:kern w:val="0"/>
          <w:sz w:val="24"/>
          <w:szCs w:val="24"/>
          <w14:ligatures w14:val="none"/>
        </w:rPr>
        <w:t>@lcu.edu</w:t>
      </w:r>
      <w:r w:rsidR="00F240CB" w:rsidRPr="008B5A31">
        <w:rPr>
          <w:rFonts w:ascii="Calibri" w:eastAsia="Times New Roman" w:hAnsi="Calibri" w:cs="Calibri"/>
          <w:kern w:val="0"/>
          <w:sz w:val="24"/>
          <w:szCs w:val="24"/>
          <w14:ligatures w14:val="none"/>
        </w:rPr>
        <w:br/>
        <w:t>Phone: 806-</w:t>
      </w:r>
      <w:r w:rsidR="00A3390A" w:rsidRPr="008B5A31">
        <w:rPr>
          <w:rFonts w:ascii="Calibri" w:eastAsia="Times New Roman" w:hAnsi="Calibri" w:cs="Calibri"/>
          <w:kern w:val="0"/>
          <w:sz w:val="24"/>
          <w:szCs w:val="24"/>
          <w14:ligatures w14:val="none"/>
        </w:rPr>
        <w:t>000</w:t>
      </w:r>
      <w:r w:rsidR="00F240CB" w:rsidRPr="008B5A31">
        <w:rPr>
          <w:rFonts w:ascii="Calibri" w:eastAsia="Times New Roman" w:hAnsi="Calibri" w:cs="Calibri"/>
          <w:kern w:val="0"/>
          <w:sz w:val="24"/>
          <w:szCs w:val="24"/>
          <w14:ligatures w14:val="none"/>
        </w:rPr>
        <w:t>-</w:t>
      </w:r>
      <w:r w:rsidR="00A3390A" w:rsidRPr="008B5A31">
        <w:rPr>
          <w:rFonts w:ascii="Calibri" w:eastAsia="Times New Roman" w:hAnsi="Calibri" w:cs="Calibri"/>
          <w:kern w:val="0"/>
          <w:sz w:val="24"/>
          <w:szCs w:val="24"/>
          <w14:ligatures w14:val="none"/>
        </w:rPr>
        <w:t>0000</w:t>
      </w:r>
    </w:p>
    <w:p w14:paraId="3EBA9F7F" w14:textId="2C197F6D" w:rsidR="00AE193D" w:rsidRPr="008B5A31" w:rsidRDefault="00AE193D" w:rsidP="00AE193D">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Project Title</w:t>
      </w:r>
      <w:r w:rsidRPr="008B5A31">
        <w:rPr>
          <w:rFonts w:ascii="Calibri" w:eastAsia="Times New Roman" w:hAnsi="Calibri" w:cs="Calibri"/>
          <w:kern w:val="0"/>
          <w:sz w:val="24"/>
          <w:szCs w:val="24"/>
          <w14:ligatures w14:val="none"/>
        </w:rPr>
        <w:t>:</w:t>
      </w:r>
      <w:r w:rsidR="00F240CB" w:rsidRPr="008B5A31">
        <w:rPr>
          <w:rFonts w:ascii="Calibri" w:eastAsia="Times New Roman" w:hAnsi="Calibri" w:cs="Calibri"/>
          <w:kern w:val="0"/>
          <w:sz w:val="24"/>
          <w:szCs w:val="24"/>
          <w14:ligatures w14:val="none"/>
        </w:rPr>
        <w:t xml:space="preserve"> </w:t>
      </w:r>
      <w:r w:rsidR="00A3390A" w:rsidRPr="008B5A31">
        <w:rPr>
          <w:rFonts w:ascii="Calibri" w:eastAsia="Times New Roman" w:hAnsi="Calibri" w:cs="Calibri"/>
          <w:kern w:val="0"/>
          <w:sz w:val="24"/>
          <w:szCs w:val="24"/>
          <w14:ligatures w14:val="none"/>
        </w:rPr>
        <w:t xml:space="preserve">Incorporating an Anxiety Assessment </w:t>
      </w:r>
      <w:r w:rsidR="00F240CB" w:rsidRPr="008B5A31">
        <w:rPr>
          <w:rFonts w:ascii="Calibri" w:eastAsia="Times New Roman" w:hAnsi="Calibri" w:cs="Calibri"/>
          <w:kern w:val="0"/>
          <w:sz w:val="24"/>
          <w:szCs w:val="24"/>
          <w14:ligatures w14:val="none"/>
        </w:rPr>
        <w:t>Among Adult</w:t>
      </w:r>
      <w:r w:rsidR="00A3390A" w:rsidRPr="008B5A31">
        <w:rPr>
          <w:rFonts w:ascii="Calibri" w:eastAsia="Times New Roman" w:hAnsi="Calibri" w:cs="Calibri"/>
          <w:kern w:val="0"/>
          <w:sz w:val="24"/>
          <w:szCs w:val="24"/>
          <w14:ligatures w14:val="none"/>
        </w:rPr>
        <w:t xml:space="preserve"> Females</w:t>
      </w:r>
      <w:r w:rsidR="00F240CB" w:rsidRPr="008B5A31">
        <w:rPr>
          <w:rFonts w:ascii="Calibri" w:eastAsia="Times New Roman" w:hAnsi="Calibri" w:cs="Calibri"/>
          <w:kern w:val="0"/>
          <w:sz w:val="24"/>
          <w:szCs w:val="24"/>
          <w14:ligatures w14:val="none"/>
        </w:rPr>
        <w:t xml:space="preserve"> in a</w:t>
      </w:r>
      <w:r w:rsidR="00A3390A" w:rsidRPr="008B5A31">
        <w:rPr>
          <w:rFonts w:ascii="Calibri" w:eastAsia="Times New Roman" w:hAnsi="Calibri" w:cs="Calibri"/>
          <w:kern w:val="0"/>
          <w:sz w:val="24"/>
          <w:szCs w:val="24"/>
          <w14:ligatures w14:val="none"/>
        </w:rPr>
        <w:t xml:space="preserve">n OBGYN </w:t>
      </w:r>
      <w:r w:rsidR="00F240CB" w:rsidRPr="008B5A31">
        <w:rPr>
          <w:rFonts w:ascii="Calibri" w:eastAsia="Times New Roman" w:hAnsi="Calibri" w:cs="Calibri"/>
          <w:kern w:val="0"/>
          <w:sz w:val="24"/>
          <w:szCs w:val="24"/>
          <w14:ligatures w14:val="none"/>
        </w:rPr>
        <w:t xml:space="preserve">Clinic to Provide Tailored </w:t>
      </w:r>
      <w:r w:rsidR="00A3390A" w:rsidRPr="008B5A31">
        <w:rPr>
          <w:rFonts w:ascii="Calibri" w:eastAsia="Times New Roman" w:hAnsi="Calibri" w:cs="Calibri"/>
          <w:kern w:val="0"/>
          <w:sz w:val="24"/>
          <w:szCs w:val="24"/>
          <w14:ligatures w14:val="none"/>
        </w:rPr>
        <w:t>Pre-natal counseling</w:t>
      </w:r>
    </w:p>
    <w:p w14:paraId="18859AF0" w14:textId="77777777" w:rsidR="00AE193D" w:rsidRPr="008B5A31" w:rsidRDefault="00AE193D" w:rsidP="00AE193D">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University:</w:t>
      </w:r>
      <w:r w:rsidRPr="008B5A31">
        <w:rPr>
          <w:rFonts w:ascii="Calibri" w:eastAsia="Times New Roman" w:hAnsi="Calibri" w:cs="Calibri"/>
          <w:kern w:val="0"/>
          <w:sz w:val="24"/>
          <w:szCs w:val="24"/>
          <w14:ligatures w14:val="none"/>
        </w:rPr>
        <w:br/>
        <w:t>Lubbock Christian University School of Nursing</w:t>
      </w:r>
    </w:p>
    <w:p w14:paraId="5895ADD2" w14:textId="77777777" w:rsidR="00AE193D" w:rsidRPr="008B5A31" w:rsidRDefault="00AE193D" w:rsidP="00AE193D">
      <w:pPr>
        <w:pStyle w:val="NoSpacing"/>
        <w:rPr>
          <w:rFonts w:ascii="Calibri" w:hAnsi="Calibri" w:cs="Calibri"/>
          <w:b/>
          <w:bCs/>
          <w:sz w:val="24"/>
          <w:szCs w:val="24"/>
        </w:rPr>
      </w:pPr>
      <w:r w:rsidRPr="008B5A31">
        <w:rPr>
          <w:rFonts w:ascii="Calibri" w:hAnsi="Calibri" w:cs="Calibri"/>
          <w:b/>
          <w:bCs/>
          <w:sz w:val="24"/>
          <w:szCs w:val="24"/>
        </w:rPr>
        <w:t>Degree:</w:t>
      </w:r>
    </w:p>
    <w:p w14:paraId="013A39D1" w14:textId="77777777" w:rsidR="00AE193D" w:rsidRPr="008B5A31" w:rsidRDefault="00AE193D" w:rsidP="00AE193D">
      <w:pPr>
        <w:pStyle w:val="NoSpacing"/>
        <w:rPr>
          <w:rFonts w:ascii="Calibri" w:hAnsi="Calibri" w:cs="Calibri"/>
          <w:sz w:val="24"/>
          <w:szCs w:val="24"/>
        </w:rPr>
      </w:pPr>
      <w:r w:rsidRPr="008B5A31">
        <w:rPr>
          <w:rFonts w:ascii="Calibri" w:hAnsi="Calibri" w:cs="Calibri"/>
          <w:sz w:val="24"/>
          <w:szCs w:val="24"/>
        </w:rPr>
        <w:t>Post MSN Clinical Doctor of Nursing Practice in program</w:t>
      </w:r>
    </w:p>
    <w:p w14:paraId="31C8C950" w14:textId="57A1D763" w:rsidR="00AE193D" w:rsidRPr="008B5A31" w:rsidRDefault="00AE193D" w:rsidP="00AE193D">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Advisor/Supervisor:</w:t>
      </w:r>
      <w:r w:rsidR="00E37F21" w:rsidRPr="008B5A31">
        <w:rPr>
          <w:rFonts w:ascii="Calibri" w:eastAsia="Times New Roman" w:hAnsi="Calibri" w:cs="Calibri"/>
          <w:b/>
          <w:bCs/>
          <w:kern w:val="0"/>
          <w:sz w:val="24"/>
          <w:szCs w:val="24"/>
          <w14:ligatures w14:val="none"/>
        </w:rPr>
        <w:t xml:space="preserve"> </w:t>
      </w:r>
      <w:r w:rsidRPr="008B5A31">
        <w:rPr>
          <w:rFonts w:ascii="Calibri" w:eastAsia="Times New Roman" w:hAnsi="Calibri" w:cs="Calibri"/>
          <w:kern w:val="0"/>
          <w:sz w:val="24"/>
          <w:szCs w:val="24"/>
          <w14:ligatures w14:val="none"/>
        </w:rPr>
        <w:br/>
        <w:t xml:space="preserve">Name: </w:t>
      </w:r>
      <w:r w:rsidR="00F240CB" w:rsidRPr="008B5A31">
        <w:rPr>
          <w:rFonts w:ascii="Calibri" w:eastAsia="Times New Roman" w:hAnsi="Calibri" w:cs="Calibri"/>
          <w:kern w:val="0"/>
          <w:sz w:val="24"/>
          <w:szCs w:val="24"/>
          <w14:ligatures w14:val="none"/>
        </w:rPr>
        <w:t xml:space="preserve"> </w:t>
      </w:r>
      <w:r w:rsidR="00E37F21" w:rsidRPr="008B5A31">
        <w:rPr>
          <w:rFonts w:ascii="Calibri" w:eastAsia="Times New Roman" w:hAnsi="Calibri" w:cs="Calibri"/>
          <w:kern w:val="0"/>
          <w:sz w:val="24"/>
          <w:szCs w:val="24"/>
          <w14:ligatures w14:val="none"/>
        </w:rPr>
        <w:t>Vanessa Bolyard, DNP, APRN, FNP-C</w:t>
      </w:r>
      <w:r w:rsidRPr="008B5A31">
        <w:rPr>
          <w:rFonts w:ascii="Calibri" w:eastAsia="Times New Roman" w:hAnsi="Calibri" w:cs="Calibri"/>
          <w:kern w:val="0"/>
          <w:sz w:val="24"/>
          <w:szCs w:val="24"/>
          <w14:ligatures w14:val="none"/>
        </w:rPr>
        <w:br/>
        <w:t>Title:</w:t>
      </w:r>
      <w:r w:rsidR="00F240CB" w:rsidRPr="008B5A31">
        <w:rPr>
          <w:rFonts w:ascii="Calibri" w:eastAsia="Times New Roman" w:hAnsi="Calibri" w:cs="Calibri"/>
          <w:kern w:val="0"/>
          <w:sz w:val="24"/>
          <w:szCs w:val="24"/>
          <w14:ligatures w14:val="none"/>
        </w:rPr>
        <w:t xml:space="preserve"> </w:t>
      </w:r>
      <w:r w:rsidR="00E37F21" w:rsidRPr="008B5A31">
        <w:rPr>
          <w:rFonts w:ascii="Calibri" w:eastAsia="Times New Roman" w:hAnsi="Calibri" w:cs="Calibri"/>
          <w:kern w:val="0"/>
          <w:sz w:val="24"/>
          <w:szCs w:val="24"/>
          <w14:ligatures w14:val="none"/>
        </w:rPr>
        <w:t>DNP program director</w:t>
      </w:r>
      <w:r w:rsidRPr="008B5A31">
        <w:rPr>
          <w:rFonts w:ascii="Calibri" w:eastAsia="Times New Roman" w:hAnsi="Calibri" w:cs="Calibri"/>
          <w:kern w:val="0"/>
          <w:sz w:val="24"/>
          <w:szCs w:val="24"/>
          <w14:ligatures w14:val="none"/>
        </w:rPr>
        <w:br/>
        <w:t>Email:</w:t>
      </w:r>
      <w:r w:rsidR="00E37F21" w:rsidRPr="008B5A31">
        <w:rPr>
          <w:rFonts w:ascii="Calibri" w:eastAsia="Times New Roman" w:hAnsi="Calibri" w:cs="Calibri"/>
          <w:kern w:val="0"/>
          <w:sz w:val="24"/>
          <w:szCs w:val="24"/>
          <w14:ligatures w14:val="none"/>
        </w:rPr>
        <w:t xml:space="preserve"> </w:t>
      </w:r>
      <w:proofErr w:type="spellStart"/>
      <w:r w:rsidR="00E37F21" w:rsidRPr="008B5A31">
        <w:rPr>
          <w:rFonts w:ascii="Calibri" w:eastAsia="Times New Roman" w:hAnsi="Calibri" w:cs="Calibri"/>
          <w:kern w:val="0"/>
          <w:sz w:val="24"/>
          <w:szCs w:val="24"/>
          <w14:ligatures w14:val="none"/>
        </w:rPr>
        <w:t>vanessa.bolyard</w:t>
      </w:r>
      <w:proofErr w:type="spellEnd"/>
      <w:r w:rsidR="00E37F21" w:rsidRPr="008B5A31">
        <w:rPr>
          <w:rFonts w:ascii="Calibri" w:eastAsia="Times New Roman" w:hAnsi="Calibri" w:cs="Calibri"/>
          <w:kern w:val="0"/>
          <w:sz w:val="24"/>
          <w:szCs w:val="24"/>
          <w14:ligatures w14:val="none"/>
        </w:rPr>
        <w:t xml:space="preserve"> @lcu.edu</w:t>
      </w:r>
      <w:r w:rsidRPr="008B5A31">
        <w:rPr>
          <w:rFonts w:ascii="Calibri" w:eastAsia="Times New Roman" w:hAnsi="Calibri" w:cs="Calibri"/>
          <w:kern w:val="0"/>
          <w:sz w:val="24"/>
          <w:szCs w:val="24"/>
          <w14:ligatures w14:val="none"/>
        </w:rPr>
        <w:br/>
        <w:t xml:space="preserve">Phone: </w:t>
      </w:r>
      <w:r w:rsidR="00E37F21" w:rsidRPr="008B5A31">
        <w:rPr>
          <w:rFonts w:ascii="Calibri" w:eastAsia="Times New Roman" w:hAnsi="Calibri" w:cs="Calibri"/>
          <w:kern w:val="0"/>
          <w:sz w:val="24"/>
          <w:szCs w:val="24"/>
          <w14:ligatures w14:val="none"/>
        </w:rPr>
        <w:t>806-720-7679</w:t>
      </w:r>
    </w:p>
    <w:p w14:paraId="7EDFD95A" w14:textId="77777777" w:rsidR="00AE193D" w:rsidRPr="008B5A31" w:rsidRDefault="00AE193D" w:rsidP="00AE193D">
      <w:pPr>
        <w:pStyle w:val="NoSpacing"/>
        <w:rPr>
          <w:rFonts w:ascii="Calibri" w:hAnsi="Calibri" w:cs="Calibri"/>
          <w:b/>
          <w:bCs/>
          <w:sz w:val="24"/>
          <w:szCs w:val="24"/>
        </w:rPr>
      </w:pPr>
      <w:r w:rsidRPr="008B5A31">
        <w:rPr>
          <w:rFonts w:ascii="Calibri" w:hAnsi="Calibri" w:cs="Calibri"/>
          <w:b/>
          <w:bCs/>
          <w:sz w:val="24"/>
          <w:szCs w:val="24"/>
        </w:rPr>
        <w:t>Faculty Mentor:</w:t>
      </w:r>
    </w:p>
    <w:p w14:paraId="6CA24E7C" w14:textId="486CE62C" w:rsidR="00AE193D" w:rsidRPr="008B5A31" w:rsidRDefault="00AE193D" w:rsidP="00AE193D">
      <w:pPr>
        <w:pStyle w:val="NoSpacing"/>
        <w:rPr>
          <w:rFonts w:ascii="Calibri" w:hAnsi="Calibri" w:cs="Calibri"/>
          <w:sz w:val="24"/>
          <w:szCs w:val="24"/>
        </w:rPr>
      </w:pPr>
      <w:r w:rsidRPr="008B5A31">
        <w:rPr>
          <w:rFonts w:ascii="Calibri" w:hAnsi="Calibri" w:cs="Calibri"/>
          <w:sz w:val="24"/>
          <w:szCs w:val="24"/>
        </w:rPr>
        <w:t xml:space="preserve">Name: </w:t>
      </w:r>
      <w:r w:rsidR="00F240CB" w:rsidRPr="008B5A31">
        <w:rPr>
          <w:rFonts w:ascii="Calibri" w:hAnsi="Calibri" w:cs="Calibri"/>
          <w:sz w:val="24"/>
          <w:szCs w:val="24"/>
        </w:rPr>
        <w:t>Dr. Janice Marchildon</w:t>
      </w:r>
    </w:p>
    <w:p w14:paraId="29A9EC26" w14:textId="142C615F" w:rsidR="00AE193D" w:rsidRPr="008B5A31" w:rsidRDefault="00AE193D" w:rsidP="00AE193D">
      <w:pPr>
        <w:pStyle w:val="NoSpacing"/>
        <w:rPr>
          <w:rFonts w:ascii="Calibri" w:hAnsi="Calibri" w:cs="Calibri"/>
          <w:sz w:val="24"/>
          <w:szCs w:val="24"/>
        </w:rPr>
      </w:pPr>
      <w:r w:rsidRPr="008B5A31">
        <w:rPr>
          <w:rFonts w:ascii="Calibri" w:hAnsi="Calibri" w:cs="Calibri"/>
          <w:sz w:val="24"/>
          <w:szCs w:val="24"/>
        </w:rPr>
        <w:t xml:space="preserve">Email: </w:t>
      </w:r>
      <w:r w:rsidR="00153D2E" w:rsidRPr="008B5A31">
        <w:rPr>
          <w:rFonts w:ascii="Calibri" w:hAnsi="Calibri" w:cs="Calibri"/>
          <w:sz w:val="24"/>
          <w:szCs w:val="24"/>
        </w:rPr>
        <w:t>J</w:t>
      </w:r>
      <w:r w:rsidR="00E37F21" w:rsidRPr="008B5A31">
        <w:rPr>
          <w:rFonts w:ascii="Calibri" w:hAnsi="Calibri" w:cs="Calibri"/>
          <w:sz w:val="24"/>
          <w:szCs w:val="24"/>
        </w:rPr>
        <w:t>anice.marchildon@lcu.edu</w:t>
      </w:r>
    </w:p>
    <w:p w14:paraId="6EFC58AE" w14:textId="3381AF79" w:rsidR="00AE193D" w:rsidRPr="008B5A31" w:rsidRDefault="00AE193D" w:rsidP="00A632C9">
      <w:pPr>
        <w:pStyle w:val="NoSpacing"/>
        <w:rPr>
          <w:rFonts w:ascii="Calibri" w:hAnsi="Calibri" w:cs="Calibri"/>
          <w:sz w:val="24"/>
          <w:szCs w:val="24"/>
        </w:rPr>
      </w:pPr>
      <w:r w:rsidRPr="008B5A31">
        <w:rPr>
          <w:rFonts w:ascii="Calibri" w:hAnsi="Calibri" w:cs="Calibri"/>
          <w:sz w:val="24"/>
          <w:szCs w:val="24"/>
        </w:rPr>
        <w:t xml:space="preserve">Phone: </w:t>
      </w:r>
      <w:r w:rsidR="00E37F21" w:rsidRPr="008B5A31">
        <w:rPr>
          <w:rFonts w:ascii="Calibri" w:hAnsi="Calibri" w:cs="Calibri"/>
          <w:sz w:val="24"/>
          <w:szCs w:val="24"/>
        </w:rPr>
        <w:t>743-972-0643</w:t>
      </w:r>
    </w:p>
    <w:p w14:paraId="4BCE5B26" w14:textId="77777777" w:rsidR="00A632C9" w:rsidRPr="008B5A31" w:rsidRDefault="00A632C9" w:rsidP="00A632C9">
      <w:pPr>
        <w:pStyle w:val="NoSpacing"/>
        <w:rPr>
          <w:rFonts w:ascii="Calibri" w:hAnsi="Calibri" w:cs="Calibri"/>
          <w:sz w:val="24"/>
          <w:szCs w:val="24"/>
        </w:rPr>
      </w:pPr>
    </w:p>
    <w:p w14:paraId="5756ECC1" w14:textId="77777777" w:rsidR="008B5A31" w:rsidRPr="008B5A31" w:rsidRDefault="008B5A31" w:rsidP="008B5A31">
      <w:pPr>
        <w:spacing w:before="100" w:beforeAutospacing="1" w:after="100" w:afterAutospacing="1" w:line="240" w:lineRule="auto"/>
        <w:rPr>
          <w:rFonts w:ascii="Calibri" w:hAnsi="Calibri" w:cs="Calibri"/>
          <w:b/>
          <w:bCs/>
          <w:sz w:val="24"/>
          <w:szCs w:val="24"/>
        </w:rPr>
      </w:pPr>
      <w:r w:rsidRPr="008B5A31">
        <w:rPr>
          <w:rFonts w:ascii="Calibri" w:hAnsi="Calibri" w:cs="Calibri"/>
          <w:b/>
          <w:bCs/>
          <w:sz w:val="24"/>
          <w:szCs w:val="24"/>
        </w:rPr>
        <w:t>Name of other IRB</w:t>
      </w:r>
      <w:r w:rsidRPr="008B5A31">
        <w:rPr>
          <w:rFonts w:ascii="Calibri" w:hAnsi="Calibri" w:cs="Calibri"/>
          <w:sz w:val="24"/>
          <w:szCs w:val="24"/>
        </w:rPr>
        <w:t xml:space="preserve"> </w:t>
      </w:r>
      <w:r w:rsidRPr="008B5A31">
        <w:rPr>
          <w:rFonts w:ascii="Calibri" w:hAnsi="Calibri" w:cs="Calibri"/>
          <w:b/>
          <w:bCs/>
          <w:sz w:val="24"/>
          <w:szCs w:val="24"/>
        </w:rPr>
        <w:t xml:space="preserve">application will be submitted to (if applicable):  </w:t>
      </w:r>
      <w:r w:rsidRPr="008B5A31">
        <w:rPr>
          <w:rFonts w:ascii="Calibri" w:hAnsi="Calibri" w:cs="Calibri"/>
          <w:sz w:val="24"/>
          <w:szCs w:val="24"/>
        </w:rPr>
        <w:t>Providence</w:t>
      </w:r>
    </w:p>
    <w:p w14:paraId="34BFCBC2" w14:textId="77777777" w:rsidR="008B5A31" w:rsidRPr="008B5A31" w:rsidRDefault="008B5A31" w:rsidP="00A632C9">
      <w:pPr>
        <w:pStyle w:val="NoSpacing"/>
        <w:rPr>
          <w:rFonts w:ascii="Calibri" w:hAnsi="Calibri" w:cs="Calibri"/>
          <w:sz w:val="24"/>
          <w:szCs w:val="24"/>
        </w:rPr>
      </w:pPr>
    </w:p>
    <w:p w14:paraId="00425D60" w14:textId="77777777" w:rsidR="008B5A31" w:rsidRPr="008B5A31" w:rsidRDefault="008B5A31" w:rsidP="00A632C9">
      <w:pPr>
        <w:pStyle w:val="NoSpacing"/>
        <w:rPr>
          <w:rFonts w:ascii="Calibri" w:hAnsi="Calibri" w:cs="Calibri"/>
          <w:sz w:val="24"/>
          <w:szCs w:val="24"/>
        </w:rPr>
      </w:pPr>
    </w:p>
    <w:p w14:paraId="11241869" w14:textId="77777777" w:rsidR="008B5A31" w:rsidRPr="008B5A31" w:rsidRDefault="008B5A31" w:rsidP="00A632C9">
      <w:pPr>
        <w:pStyle w:val="NoSpacing"/>
        <w:rPr>
          <w:rFonts w:ascii="Calibri" w:hAnsi="Calibri" w:cs="Calibri"/>
          <w:sz w:val="24"/>
          <w:szCs w:val="24"/>
        </w:rPr>
      </w:pPr>
    </w:p>
    <w:p w14:paraId="33A1EAB0" w14:textId="77777777" w:rsidR="008B5A31" w:rsidRPr="008B5A31" w:rsidRDefault="008B5A31" w:rsidP="00A632C9">
      <w:pPr>
        <w:pStyle w:val="NoSpacing"/>
        <w:rPr>
          <w:rFonts w:ascii="Calibri" w:hAnsi="Calibri" w:cs="Calibri"/>
          <w:sz w:val="24"/>
          <w:szCs w:val="24"/>
        </w:rPr>
      </w:pPr>
    </w:p>
    <w:p w14:paraId="73C4AE68" w14:textId="77777777" w:rsidR="008B5A31" w:rsidRPr="008B5A31" w:rsidRDefault="008B5A31" w:rsidP="00A632C9">
      <w:pPr>
        <w:pStyle w:val="NoSpacing"/>
        <w:rPr>
          <w:rFonts w:ascii="Calibri" w:hAnsi="Calibri" w:cs="Calibri"/>
          <w:sz w:val="24"/>
          <w:szCs w:val="24"/>
        </w:rPr>
      </w:pPr>
    </w:p>
    <w:p w14:paraId="1E8F948E" w14:textId="77777777" w:rsidR="008B5A31" w:rsidRPr="008B5A31" w:rsidRDefault="008B5A31" w:rsidP="00A632C9">
      <w:pPr>
        <w:pStyle w:val="NoSpacing"/>
        <w:rPr>
          <w:rFonts w:ascii="Calibri" w:hAnsi="Calibri" w:cs="Calibri"/>
          <w:sz w:val="24"/>
          <w:szCs w:val="24"/>
        </w:rPr>
      </w:pPr>
    </w:p>
    <w:p w14:paraId="6EDEE101" w14:textId="77777777" w:rsidR="008B5A31" w:rsidRPr="008B5A31" w:rsidRDefault="008B5A31" w:rsidP="00A632C9">
      <w:pPr>
        <w:pStyle w:val="NoSpacing"/>
        <w:rPr>
          <w:rFonts w:ascii="Calibri" w:hAnsi="Calibri" w:cs="Calibri"/>
          <w:sz w:val="24"/>
          <w:szCs w:val="24"/>
        </w:rPr>
      </w:pPr>
    </w:p>
    <w:p w14:paraId="59A92EDB" w14:textId="77777777" w:rsidR="008B5A31" w:rsidRPr="008B5A31" w:rsidRDefault="008B5A31" w:rsidP="00A632C9">
      <w:pPr>
        <w:pStyle w:val="NoSpacing"/>
        <w:rPr>
          <w:rFonts w:ascii="Calibri" w:hAnsi="Calibri" w:cs="Calibri"/>
          <w:sz w:val="24"/>
          <w:szCs w:val="24"/>
        </w:rPr>
      </w:pPr>
    </w:p>
    <w:p w14:paraId="640AF341" w14:textId="77777777" w:rsidR="008B5A31" w:rsidRPr="008B5A31" w:rsidRDefault="008B5A31" w:rsidP="00A632C9">
      <w:pPr>
        <w:pStyle w:val="NoSpacing"/>
        <w:rPr>
          <w:rFonts w:ascii="Calibri" w:hAnsi="Calibri" w:cs="Calibri"/>
          <w:sz w:val="24"/>
          <w:szCs w:val="24"/>
        </w:rPr>
      </w:pPr>
    </w:p>
    <w:p w14:paraId="3FBC2BC6" w14:textId="77777777" w:rsidR="008B5A31" w:rsidRPr="008B5A31" w:rsidRDefault="008B5A31" w:rsidP="00A632C9">
      <w:pPr>
        <w:pStyle w:val="NoSpacing"/>
        <w:rPr>
          <w:rFonts w:ascii="Calibri" w:hAnsi="Calibri" w:cs="Calibri"/>
          <w:sz w:val="24"/>
          <w:szCs w:val="24"/>
        </w:rPr>
      </w:pPr>
    </w:p>
    <w:p w14:paraId="5361BC0D" w14:textId="77777777" w:rsidR="008B5A31" w:rsidRPr="008B5A31" w:rsidRDefault="008B5A31" w:rsidP="00A632C9">
      <w:pPr>
        <w:pStyle w:val="NoSpacing"/>
        <w:rPr>
          <w:rFonts w:ascii="Calibri" w:hAnsi="Calibri" w:cs="Calibri"/>
          <w:sz w:val="24"/>
          <w:szCs w:val="24"/>
        </w:rPr>
      </w:pPr>
    </w:p>
    <w:p w14:paraId="050E2118" w14:textId="77777777" w:rsidR="008B5A31" w:rsidRPr="008B5A31" w:rsidRDefault="008B5A31" w:rsidP="00A632C9">
      <w:pPr>
        <w:pStyle w:val="NoSpacing"/>
        <w:rPr>
          <w:rFonts w:ascii="Calibri" w:hAnsi="Calibri" w:cs="Calibri"/>
          <w:sz w:val="24"/>
          <w:szCs w:val="24"/>
        </w:rPr>
      </w:pPr>
    </w:p>
    <w:p w14:paraId="5E3EB18B" w14:textId="77777777" w:rsidR="008B5A31" w:rsidRPr="008B5A31" w:rsidRDefault="008B5A31" w:rsidP="00A632C9">
      <w:pPr>
        <w:pStyle w:val="NoSpacing"/>
        <w:rPr>
          <w:rFonts w:ascii="Calibri" w:hAnsi="Calibri" w:cs="Calibri"/>
          <w:sz w:val="24"/>
          <w:szCs w:val="24"/>
        </w:rPr>
      </w:pPr>
    </w:p>
    <w:p w14:paraId="0C01C9B4" w14:textId="63F06956" w:rsidR="00430B9C" w:rsidRPr="008B5A31" w:rsidRDefault="00430B9C" w:rsidP="00430B9C">
      <w:pPr>
        <w:rPr>
          <w:rFonts w:ascii="Calibri" w:hAnsi="Calibri" w:cs="Calibri"/>
          <w:b/>
          <w:bCs/>
          <w:sz w:val="24"/>
          <w:szCs w:val="24"/>
        </w:rPr>
      </w:pPr>
      <w:r w:rsidRPr="008B5A31">
        <w:rPr>
          <w:rFonts w:ascii="Calibri" w:hAnsi="Calibri" w:cs="Calibri"/>
          <w:b/>
          <w:bCs/>
          <w:sz w:val="24"/>
          <w:szCs w:val="24"/>
        </w:rPr>
        <w:lastRenderedPageBreak/>
        <w:t xml:space="preserve">PICOT Question: </w:t>
      </w:r>
    </w:p>
    <w:p w14:paraId="6A5505E0" w14:textId="53606A9A" w:rsidR="006341ED" w:rsidRPr="008B5A31" w:rsidRDefault="00430B9C" w:rsidP="008B5A31">
      <w:pPr>
        <w:rPr>
          <w:rFonts w:ascii="Calibri" w:hAnsi="Calibri" w:cs="Calibri"/>
          <w:sz w:val="24"/>
          <w:szCs w:val="24"/>
        </w:rPr>
      </w:pPr>
      <w:r w:rsidRPr="008B5A31">
        <w:rPr>
          <w:rFonts w:ascii="Calibri" w:hAnsi="Calibri" w:cs="Calibri"/>
          <w:sz w:val="24"/>
          <w:szCs w:val="24"/>
        </w:rPr>
        <w:t>In a local primary care clinic</w:t>
      </w:r>
      <w:r w:rsidR="00B77EF3" w:rsidRPr="008B5A31">
        <w:rPr>
          <w:rFonts w:ascii="Calibri" w:hAnsi="Calibri" w:cs="Calibri"/>
          <w:sz w:val="24"/>
          <w:szCs w:val="24"/>
        </w:rPr>
        <w:t xml:space="preserve"> (P)</w:t>
      </w:r>
      <w:r w:rsidRPr="008B5A31">
        <w:rPr>
          <w:rFonts w:ascii="Calibri" w:hAnsi="Calibri" w:cs="Calibri"/>
          <w:sz w:val="24"/>
          <w:szCs w:val="24"/>
        </w:rPr>
        <w:t xml:space="preserve">, does the </w:t>
      </w:r>
      <w:r w:rsidR="002B3BD5" w:rsidRPr="008B5A31">
        <w:rPr>
          <w:rFonts w:ascii="Calibri" w:hAnsi="Calibri" w:cs="Calibri"/>
          <w:sz w:val="24"/>
          <w:szCs w:val="24"/>
        </w:rPr>
        <w:t xml:space="preserve">addition </w:t>
      </w:r>
      <w:r w:rsidRPr="008B5A31">
        <w:rPr>
          <w:rFonts w:ascii="Calibri" w:hAnsi="Calibri" w:cs="Calibri"/>
          <w:sz w:val="24"/>
          <w:szCs w:val="24"/>
        </w:rPr>
        <w:t>of the Beck Anxiety Inventory (BAI) in development of tailored pre-natal counseling</w:t>
      </w:r>
      <w:r w:rsidR="00B77EF3" w:rsidRPr="008B5A31">
        <w:rPr>
          <w:rFonts w:ascii="Calibri" w:hAnsi="Calibri" w:cs="Calibri"/>
          <w:sz w:val="24"/>
          <w:szCs w:val="24"/>
        </w:rPr>
        <w:t xml:space="preserve"> (I)</w:t>
      </w:r>
      <w:r w:rsidRPr="008B5A31">
        <w:rPr>
          <w:rFonts w:ascii="Calibri" w:hAnsi="Calibri" w:cs="Calibri"/>
          <w:sz w:val="24"/>
          <w:szCs w:val="24"/>
        </w:rPr>
        <w:t xml:space="preserve"> impact the number of pre-term and low birth weight babies</w:t>
      </w:r>
      <w:r w:rsidR="00F101C2" w:rsidRPr="008B5A31">
        <w:rPr>
          <w:rFonts w:ascii="Calibri" w:hAnsi="Calibri" w:cs="Calibri"/>
          <w:sz w:val="24"/>
          <w:szCs w:val="24"/>
        </w:rPr>
        <w:t xml:space="preserve"> (O) over a 12-week time frame.</w:t>
      </w:r>
    </w:p>
    <w:p w14:paraId="10F72227" w14:textId="77777777" w:rsidR="00E37F21" w:rsidRPr="008B5A31" w:rsidRDefault="00AE193D" w:rsidP="00AE193D">
      <w:pPr>
        <w:rPr>
          <w:rFonts w:ascii="Calibri" w:eastAsia="Times New Roman" w:hAnsi="Calibri" w:cs="Calibri"/>
          <w:b/>
          <w:bCs/>
          <w:kern w:val="0"/>
          <w:sz w:val="24"/>
          <w:szCs w:val="24"/>
          <w14:ligatures w14:val="none"/>
        </w:rPr>
      </w:pPr>
      <w:r w:rsidRPr="008B5A31">
        <w:rPr>
          <w:rFonts w:ascii="Calibri" w:eastAsia="Times New Roman" w:hAnsi="Calibri" w:cs="Calibri"/>
          <w:b/>
          <w:bCs/>
          <w:kern w:val="0"/>
          <w:sz w:val="24"/>
          <w:szCs w:val="24"/>
          <w14:ligatures w14:val="none"/>
        </w:rPr>
        <w:t>Project Description:</w:t>
      </w:r>
    </w:p>
    <w:p w14:paraId="7496F409" w14:textId="48D93314" w:rsidR="001910D6" w:rsidRPr="008B5A31" w:rsidRDefault="00E37F21" w:rsidP="001910D6">
      <w:pPr>
        <w:rPr>
          <w:rFonts w:ascii="Calibri" w:eastAsia="Times New Roman" w:hAnsi="Calibri" w:cs="Calibri"/>
          <w:kern w:val="0"/>
          <w:sz w:val="24"/>
          <w:szCs w:val="24"/>
          <w14:ligatures w14:val="none"/>
        </w:rPr>
      </w:pPr>
      <w:r w:rsidRPr="008B5A31">
        <w:rPr>
          <w:rFonts w:ascii="Calibri" w:eastAsia="Times New Roman" w:hAnsi="Calibri" w:cs="Calibri"/>
          <w:kern w:val="0"/>
          <w:sz w:val="24"/>
          <w:szCs w:val="24"/>
          <w14:ligatures w14:val="none"/>
        </w:rPr>
        <w:t xml:space="preserve">Objectives: </w:t>
      </w:r>
      <w:r w:rsidR="00A3390A" w:rsidRPr="008B5A31">
        <w:rPr>
          <w:rFonts w:ascii="Calibri" w:eastAsia="Times New Roman" w:hAnsi="Calibri" w:cs="Calibri"/>
          <w:kern w:val="0"/>
          <w:sz w:val="24"/>
          <w:szCs w:val="24"/>
          <w14:ligatures w14:val="none"/>
        </w:rPr>
        <w:t xml:space="preserve">The purpose of this DNP project is to </w:t>
      </w:r>
      <w:r w:rsidR="003E55A7" w:rsidRPr="008B5A31">
        <w:rPr>
          <w:rFonts w:ascii="Calibri" w:eastAsia="Times New Roman" w:hAnsi="Calibri" w:cs="Calibri"/>
          <w:kern w:val="0"/>
          <w:sz w:val="24"/>
          <w:szCs w:val="24"/>
          <w14:ligatures w14:val="none"/>
        </w:rPr>
        <w:t>introduce</w:t>
      </w:r>
      <w:r w:rsidR="00A3390A" w:rsidRPr="008B5A31">
        <w:rPr>
          <w:rFonts w:ascii="Calibri" w:eastAsia="Times New Roman" w:hAnsi="Calibri" w:cs="Calibri"/>
          <w:kern w:val="0"/>
          <w:sz w:val="24"/>
          <w:szCs w:val="24"/>
          <w14:ligatures w14:val="none"/>
        </w:rPr>
        <w:t xml:space="preserve"> an evidence-based anxiety assessment</w:t>
      </w:r>
      <w:r w:rsidR="003E55A7" w:rsidRPr="008B5A31">
        <w:rPr>
          <w:rFonts w:ascii="Calibri" w:eastAsia="Times New Roman" w:hAnsi="Calibri" w:cs="Calibri"/>
          <w:kern w:val="0"/>
          <w:sz w:val="24"/>
          <w:szCs w:val="24"/>
          <w14:ligatures w14:val="none"/>
        </w:rPr>
        <w:t xml:space="preserve"> at regularly scheduled checkups of expectant mothers </w:t>
      </w:r>
      <w:r w:rsidR="00A3390A" w:rsidRPr="008B5A31">
        <w:rPr>
          <w:rFonts w:ascii="Calibri" w:eastAsia="Times New Roman" w:hAnsi="Calibri" w:cs="Calibri"/>
          <w:kern w:val="0"/>
          <w:sz w:val="24"/>
          <w:szCs w:val="24"/>
          <w14:ligatures w14:val="none"/>
        </w:rPr>
        <w:t>to</w:t>
      </w:r>
      <w:r w:rsidR="003E55A7" w:rsidRPr="008B5A31">
        <w:rPr>
          <w:rFonts w:ascii="Calibri" w:eastAsia="Times New Roman" w:hAnsi="Calibri" w:cs="Calibri"/>
          <w:kern w:val="0"/>
          <w:sz w:val="24"/>
          <w:szCs w:val="24"/>
          <w14:ligatures w14:val="none"/>
        </w:rPr>
        <w:t xml:space="preserve"> facilitate the development of</w:t>
      </w:r>
      <w:r w:rsidR="00A3390A" w:rsidRPr="008B5A31">
        <w:rPr>
          <w:rFonts w:ascii="Calibri" w:eastAsia="Times New Roman" w:hAnsi="Calibri" w:cs="Calibri"/>
          <w:kern w:val="0"/>
          <w:sz w:val="24"/>
          <w:szCs w:val="24"/>
          <w14:ligatures w14:val="none"/>
        </w:rPr>
        <w:t xml:space="preserve">  tailored pre-natal counseling</w:t>
      </w:r>
      <w:r w:rsidR="00362F71" w:rsidRPr="008B5A31">
        <w:rPr>
          <w:rFonts w:ascii="Calibri" w:eastAsia="Times New Roman" w:hAnsi="Calibri" w:cs="Calibri"/>
          <w:kern w:val="0"/>
          <w:sz w:val="24"/>
          <w:szCs w:val="24"/>
          <w14:ligatures w14:val="none"/>
        </w:rPr>
        <w:t xml:space="preserve"> and lower the </w:t>
      </w:r>
      <w:r w:rsidR="00E67CAF" w:rsidRPr="008B5A31">
        <w:rPr>
          <w:rFonts w:ascii="Calibri" w:eastAsia="Times New Roman" w:hAnsi="Calibri" w:cs="Calibri"/>
          <w:kern w:val="0"/>
          <w:sz w:val="24"/>
          <w:szCs w:val="24"/>
          <w14:ligatures w14:val="none"/>
        </w:rPr>
        <w:t xml:space="preserve">number </w:t>
      </w:r>
      <w:r w:rsidR="002A77BC" w:rsidRPr="008B5A31">
        <w:rPr>
          <w:rFonts w:ascii="Calibri" w:eastAsia="Times New Roman" w:hAnsi="Calibri" w:cs="Calibri"/>
          <w:kern w:val="0"/>
          <w:sz w:val="24"/>
          <w:szCs w:val="24"/>
          <w14:ligatures w14:val="none"/>
        </w:rPr>
        <w:t>o</w:t>
      </w:r>
      <w:r w:rsidR="00E67CAF" w:rsidRPr="008B5A31">
        <w:rPr>
          <w:rFonts w:ascii="Calibri" w:eastAsia="Times New Roman" w:hAnsi="Calibri" w:cs="Calibri"/>
          <w:kern w:val="0"/>
          <w:sz w:val="24"/>
          <w:szCs w:val="24"/>
          <w14:ligatures w14:val="none"/>
        </w:rPr>
        <w:t xml:space="preserve">f pre-term and low birth weight babies. </w:t>
      </w:r>
    </w:p>
    <w:p w14:paraId="5C904665" w14:textId="18722602" w:rsidR="00AE193D" w:rsidRPr="008B5A31" w:rsidRDefault="00362F71" w:rsidP="00AE193D">
      <w:pPr>
        <w:rPr>
          <w:rFonts w:ascii="Calibri" w:eastAsia="Times New Roman" w:hAnsi="Calibri" w:cs="Calibri"/>
          <w:b/>
          <w:bCs/>
          <w:kern w:val="0"/>
          <w:sz w:val="24"/>
          <w:szCs w:val="24"/>
          <w14:ligatures w14:val="none"/>
        </w:rPr>
      </w:pPr>
      <w:r w:rsidRPr="008B5A31">
        <w:rPr>
          <w:rFonts w:ascii="Calibri" w:eastAsia="Times New Roman" w:hAnsi="Calibri" w:cs="Calibri"/>
          <w:b/>
          <w:bCs/>
          <w:kern w:val="0"/>
          <w:sz w:val="24"/>
          <w:szCs w:val="24"/>
          <w14:ligatures w14:val="none"/>
        </w:rPr>
        <w:t xml:space="preserve">Brief Review of the Literature: </w:t>
      </w:r>
    </w:p>
    <w:p w14:paraId="739C6983" w14:textId="121B5777" w:rsidR="00362F71" w:rsidRPr="008B5A31" w:rsidRDefault="00153D2E" w:rsidP="00AE193D">
      <w:pPr>
        <w:rPr>
          <w:rFonts w:ascii="Calibri" w:eastAsia="Times New Roman" w:hAnsi="Calibri" w:cs="Calibri"/>
          <w:kern w:val="0"/>
          <w:sz w:val="24"/>
          <w:szCs w:val="24"/>
          <w14:ligatures w14:val="none"/>
        </w:rPr>
      </w:pPr>
      <w:r w:rsidRPr="008B5A31">
        <w:rPr>
          <w:rFonts w:ascii="Calibri" w:eastAsia="Times New Roman" w:hAnsi="Calibri" w:cs="Calibri"/>
          <w:kern w:val="0"/>
          <w:sz w:val="24"/>
          <w:szCs w:val="24"/>
          <w14:ligatures w14:val="none"/>
        </w:rPr>
        <w:t>Seven</w:t>
      </w:r>
      <w:r w:rsidR="00362F71" w:rsidRPr="008B5A31">
        <w:rPr>
          <w:rFonts w:ascii="Calibri" w:eastAsia="Times New Roman" w:hAnsi="Calibri" w:cs="Calibri"/>
          <w:kern w:val="0"/>
          <w:sz w:val="24"/>
          <w:szCs w:val="24"/>
          <w14:ligatures w14:val="none"/>
        </w:rPr>
        <w:t xml:space="preserve"> studies have found a link between anxiety during pregnancy and pre-term birth (</w:t>
      </w:r>
      <w:r w:rsidRPr="008B5A31">
        <w:rPr>
          <w:rFonts w:ascii="Calibri" w:eastAsia="Times New Roman" w:hAnsi="Calibri" w:cs="Calibri"/>
          <w:kern w:val="0"/>
          <w:sz w:val="24"/>
          <w:szCs w:val="24"/>
          <w14:ligatures w14:val="none"/>
        </w:rPr>
        <w:t xml:space="preserve">Smith, 2024; Jones, 2023; Cooper, 2022; Diaz, 2022; Hayes et al., 2020; Lin, 2020; Owens, et al., 2020). </w:t>
      </w:r>
      <w:r w:rsidR="003E55A7" w:rsidRPr="008B5A31">
        <w:rPr>
          <w:rFonts w:ascii="Calibri" w:eastAsia="Times New Roman" w:hAnsi="Calibri" w:cs="Calibri"/>
          <w:kern w:val="0"/>
          <w:sz w:val="24"/>
          <w:szCs w:val="24"/>
          <w14:ligatures w14:val="none"/>
        </w:rPr>
        <w:t>Lawler (2024) has found using the Beck Anxiety Inventory (BAI) is an effective means of assessing maternal anxiety at each stage of pregnanc</w:t>
      </w:r>
      <w:r w:rsidR="00A553FB" w:rsidRPr="008B5A31">
        <w:rPr>
          <w:rFonts w:ascii="Calibri" w:eastAsia="Times New Roman" w:hAnsi="Calibri" w:cs="Calibri"/>
          <w:kern w:val="0"/>
          <w:sz w:val="24"/>
          <w:szCs w:val="24"/>
          <w14:ligatures w14:val="none"/>
        </w:rPr>
        <w:t xml:space="preserve">y and assisting in the reduction in adverse outcomes related to timing of birth and birth weight. </w:t>
      </w:r>
    </w:p>
    <w:p w14:paraId="185E2B02" w14:textId="03063B8C" w:rsidR="008A1DCD" w:rsidRPr="008B5A31" w:rsidRDefault="008A1DCD" w:rsidP="00AE193D">
      <w:pPr>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Methodology:</w:t>
      </w:r>
      <w:r w:rsidR="003E55A7" w:rsidRPr="008B5A31">
        <w:rPr>
          <w:rFonts w:ascii="Calibri" w:eastAsia="Times New Roman" w:hAnsi="Calibri" w:cs="Calibri"/>
          <w:b/>
          <w:bCs/>
          <w:kern w:val="0"/>
          <w:sz w:val="24"/>
          <w:szCs w:val="24"/>
          <w14:ligatures w14:val="none"/>
        </w:rPr>
        <w:t xml:space="preserve"> </w:t>
      </w:r>
      <w:r w:rsidR="00A553FB" w:rsidRPr="008B5A31">
        <w:rPr>
          <w:rFonts w:ascii="Calibri" w:eastAsia="Times New Roman" w:hAnsi="Calibri" w:cs="Calibri"/>
          <w:kern w:val="0"/>
          <w:sz w:val="24"/>
          <w:szCs w:val="24"/>
          <w14:ligatures w14:val="none"/>
        </w:rPr>
        <w:t>The Local OB Clinic currently does not conduct formal ongoing assessment of maternal anxiety.  Counseling related to anxiety is offered only if the patient indicates a need. To improve the process of identifying maternal anxiety, t</w:t>
      </w:r>
      <w:r w:rsidR="003E55A7" w:rsidRPr="008B5A31">
        <w:rPr>
          <w:rFonts w:ascii="Calibri" w:eastAsia="Times New Roman" w:hAnsi="Calibri" w:cs="Calibri"/>
          <w:kern w:val="0"/>
          <w:sz w:val="24"/>
          <w:szCs w:val="24"/>
          <w14:ligatures w14:val="none"/>
        </w:rPr>
        <w:t xml:space="preserve">he Beck Anxiety Inventory (BAI) will be included in the initial enrollment </w:t>
      </w:r>
      <w:r w:rsidR="00E67CAF" w:rsidRPr="008B5A31">
        <w:rPr>
          <w:rFonts w:ascii="Calibri" w:eastAsia="Times New Roman" w:hAnsi="Calibri" w:cs="Calibri"/>
          <w:kern w:val="0"/>
          <w:sz w:val="24"/>
          <w:szCs w:val="24"/>
          <w14:ligatures w14:val="none"/>
        </w:rPr>
        <w:t xml:space="preserve">documents sent via email to </w:t>
      </w:r>
      <w:r w:rsidR="00A553FB" w:rsidRPr="008B5A31">
        <w:rPr>
          <w:rFonts w:ascii="Calibri" w:eastAsia="Times New Roman" w:hAnsi="Calibri" w:cs="Calibri"/>
          <w:kern w:val="0"/>
          <w:sz w:val="24"/>
          <w:szCs w:val="24"/>
          <w14:ligatures w14:val="none"/>
        </w:rPr>
        <w:t xml:space="preserve">all </w:t>
      </w:r>
      <w:r w:rsidR="00E67CAF" w:rsidRPr="008B5A31">
        <w:rPr>
          <w:rFonts w:ascii="Calibri" w:eastAsia="Times New Roman" w:hAnsi="Calibri" w:cs="Calibri"/>
          <w:kern w:val="0"/>
          <w:sz w:val="24"/>
          <w:szCs w:val="24"/>
          <w14:ligatures w14:val="none"/>
        </w:rPr>
        <w:t xml:space="preserve">new patients at </w:t>
      </w:r>
      <w:r w:rsidR="00A553FB" w:rsidRPr="008B5A31">
        <w:rPr>
          <w:rFonts w:ascii="Calibri" w:eastAsia="Times New Roman" w:hAnsi="Calibri" w:cs="Calibri"/>
          <w:kern w:val="0"/>
          <w:sz w:val="24"/>
          <w:szCs w:val="24"/>
          <w14:ligatures w14:val="none"/>
        </w:rPr>
        <w:t>L</w:t>
      </w:r>
      <w:r w:rsidR="00E67CAF" w:rsidRPr="008B5A31">
        <w:rPr>
          <w:rFonts w:ascii="Calibri" w:eastAsia="Times New Roman" w:hAnsi="Calibri" w:cs="Calibri"/>
          <w:kern w:val="0"/>
          <w:sz w:val="24"/>
          <w:szCs w:val="24"/>
          <w14:ligatures w14:val="none"/>
        </w:rPr>
        <w:t xml:space="preserve">ocal OB Clinic. The BAI will be readministered at each visit throughout the patient’s pregnancy. Patient anxiety levels </w:t>
      </w:r>
      <w:r w:rsidR="00A553FB" w:rsidRPr="008B5A31">
        <w:rPr>
          <w:rFonts w:ascii="Calibri" w:eastAsia="Times New Roman" w:hAnsi="Calibri" w:cs="Calibri"/>
          <w:kern w:val="0"/>
          <w:sz w:val="24"/>
          <w:szCs w:val="24"/>
          <w14:ligatures w14:val="none"/>
        </w:rPr>
        <w:t xml:space="preserve">at each visit </w:t>
      </w:r>
      <w:r w:rsidR="00E67CAF" w:rsidRPr="008B5A31">
        <w:rPr>
          <w:rFonts w:ascii="Calibri" w:eastAsia="Times New Roman" w:hAnsi="Calibri" w:cs="Calibri"/>
          <w:kern w:val="0"/>
          <w:sz w:val="24"/>
          <w:szCs w:val="24"/>
          <w14:ligatures w14:val="none"/>
        </w:rPr>
        <w:t>will be calculated and sent to the clinic nurse in charge of pre-natal counseling to assist with the development</w:t>
      </w:r>
      <w:r w:rsidR="00A553FB" w:rsidRPr="008B5A31">
        <w:rPr>
          <w:rFonts w:ascii="Calibri" w:eastAsia="Times New Roman" w:hAnsi="Calibri" w:cs="Calibri"/>
          <w:kern w:val="0"/>
          <w:sz w:val="24"/>
          <w:szCs w:val="24"/>
          <w14:ligatures w14:val="none"/>
        </w:rPr>
        <w:t xml:space="preserve"> tailored pre-natal</w:t>
      </w:r>
      <w:r w:rsidR="00E67CAF" w:rsidRPr="008B5A31">
        <w:rPr>
          <w:rFonts w:ascii="Calibri" w:eastAsia="Times New Roman" w:hAnsi="Calibri" w:cs="Calibri"/>
          <w:kern w:val="0"/>
          <w:sz w:val="24"/>
          <w:szCs w:val="24"/>
          <w14:ligatures w14:val="none"/>
        </w:rPr>
        <w:t xml:space="preserve"> counseling for </w:t>
      </w:r>
      <w:r w:rsidR="00A553FB" w:rsidRPr="008B5A31">
        <w:rPr>
          <w:rFonts w:ascii="Calibri" w:eastAsia="Times New Roman" w:hAnsi="Calibri" w:cs="Calibri"/>
          <w:kern w:val="0"/>
          <w:sz w:val="24"/>
          <w:szCs w:val="24"/>
          <w14:ligatures w14:val="none"/>
        </w:rPr>
        <w:t xml:space="preserve">all </w:t>
      </w:r>
      <w:r w:rsidR="00E67CAF" w:rsidRPr="008B5A31">
        <w:rPr>
          <w:rFonts w:ascii="Calibri" w:eastAsia="Times New Roman" w:hAnsi="Calibri" w:cs="Calibri"/>
          <w:kern w:val="0"/>
          <w:sz w:val="24"/>
          <w:szCs w:val="24"/>
          <w14:ligatures w14:val="none"/>
        </w:rPr>
        <w:t xml:space="preserve">expectant mothers. </w:t>
      </w:r>
    </w:p>
    <w:p w14:paraId="24D813D5" w14:textId="77777777" w:rsidR="00AE193D" w:rsidRPr="008B5A31" w:rsidRDefault="00AE193D" w:rsidP="00AE193D">
      <w:pPr>
        <w:pStyle w:val="NoSpacing"/>
        <w:rPr>
          <w:rFonts w:ascii="Calibri" w:hAnsi="Calibri" w:cs="Calibri"/>
          <w:b/>
          <w:bCs/>
          <w:sz w:val="24"/>
          <w:szCs w:val="24"/>
        </w:rPr>
      </w:pPr>
      <w:r w:rsidRPr="008B5A31">
        <w:rPr>
          <w:rFonts w:ascii="Calibri" w:hAnsi="Calibri" w:cs="Calibri"/>
          <w:b/>
          <w:bCs/>
          <w:sz w:val="24"/>
          <w:szCs w:val="24"/>
        </w:rPr>
        <w:t>Area of Project Implementation:</w:t>
      </w:r>
    </w:p>
    <w:p w14:paraId="107D875B" w14:textId="66413702" w:rsidR="00AE193D" w:rsidRPr="008B5A31" w:rsidRDefault="00E67CAF" w:rsidP="00AE193D">
      <w:pPr>
        <w:pStyle w:val="NoSpacing"/>
        <w:rPr>
          <w:rFonts w:ascii="Calibri" w:hAnsi="Calibri" w:cs="Calibri"/>
          <w:sz w:val="24"/>
          <w:szCs w:val="24"/>
        </w:rPr>
      </w:pPr>
      <w:r w:rsidRPr="008B5A31">
        <w:rPr>
          <w:rFonts w:ascii="Calibri" w:hAnsi="Calibri" w:cs="Calibri"/>
          <w:sz w:val="24"/>
          <w:szCs w:val="24"/>
        </w:rPr>
        <w:t>Lubbock O</w:t>
      </w:r>
      <w:r w:rsidR="002A77BC" w:rsidRPr="008B5A31">
        <w:rPr>
          <w:rFonts w:ascii="Calibri" w:hAnsi="Calibri" w:cs="Calibri"/>
          <w:sz w:val="24"/>
          <w:szCs w:val="24"/>
        </w:rPr>
        <w:t>B</w:t>
      </w:r>
      <w:r w:rsidRPr="008B5A31">
        <w:rPr>
          <w:rFonts w:ascii="Calibri" w:hAnsi="Calibri" w:cs="Calibri"/>
          <w:sz w:val="24"/>
          <w:szCs w:val="24"/>
        </w:rPr>
        <w:t xml:space="preserve"> Clinic </w:t>
      </w:r>
    </w:p>
    <w:p w14:paraId="67ADE9D5" w14:textId="77777777" w:rsidR="00E67CAF" w:rsidRPr="008B5A31" w:rsidRDefault="00E67CAF" w:rsidP="00AE193D">
      <w:pPr>
        <w:pStyle w:val="NoSpacing"/>
        <w:rPr>
          <w:rFonts w:ascii="Calibri" w:hAnsi="Calibri" w:cs="Calibri"/>
          <w:sz w:val="24"/>
          <w:szCs w:val="24"/>
        </w:rPr>
      </w:pPr>
    </w:p>
    <w:p w14:paraId="3ABE71A5" w14:textId="77777777" w:rsidR="00AE193D" w:rsidRPr="008B5A31" w:rsidRDefault="00AE193D" w:rsidP="00AE193D">
      <w:pPr>
        <w:pStyle w:val="NoSpacing"/>
        <w:rPr>
          <w:rFonts w:ascii="Calibri" w:eastAsia="Times New Roman" w:hAnsi="Calibri" w:cs="Calibri"/>
          <w:b/>
          <w:bCs/>
          <w:kern w:val="0"/>
          <w:sz w:val="24"/>
          <w:szCs w:val="24"/>
          <w14:ligatures w14:val="none"/>
        </w:rPr>
      </w:pPr>
      <w:r w:rsidRPr="008B5A31">
        <w:rPr>
          <w:rFonts w:ascii="Calibri" w:eastAsia="Times New Roman" w:hAnsi="Calibri" w:cs="Calibri"/>
          <w:b/>
          <w:bCs/>
          <w:kern w:val="0"/>
          <w:sz w:val="24"/>
          <w:szCs w:val="24"/>
          <w14:ligatures w14:val="none"/>
        </w:rPr>
        <w:t>Data Collection and Analysis:</w:t>
      </w:r>
    </w:p>
    <w:p w14:paraId="23983BBE" w14:textId="3BCA779A" w:rsidR="00E67CAF" w:rsidRPr="008B5A31" w:rsidRDefault="00E67CAF" w:rsidP="00AE193D">
      <w:pPr>
        <w:pStyle w:val="NoSpacing"/>
        <w:rPr>
          <w:rFonts w:ascii="Calibri" w:eastAsia="Times New Roman" w:hAnsi="Calibri" w:cs="Calibri"/>
          <w:kern w:val="0"/>
          <w:sz w:val="24"/>
          <w:szCs w:val="24"/>
          <w14:ligatures w14:val="none"/>
        </w:rPr>
      </w:pPr>
      <w:r w:rsidRPr="008B5A31">
        <w:rPr>
          <w:rFonts w:ascii="Calibri" w:eastAsia="Times New Roman" w:hAnsi="Calibri" w:cs="Calibri"/>
          <w:kern w:val="0"/>
          <w:sz w:val="24"/>
          <w:szCs w:val="24"/>
          <w14:ligatures w14:val="none"/>
        </w:rPr>
        <w:t>BAI Calculation.</w:t>
      </w:r>
    </w:p>
    <w:p w14:paraId="73330E35" w14:textId="2C8C6446" w:rsidR="00A553FB" w:rsidRPr="008B5A31" w:rsidRDefault="00E67CAF" w:rsidP="00AE193D">
      <w:pPr>
        <w:pStyle w:val="NoSpacing"/>
        <w:rPr>
          <w:rFonts w:ascii="Calibri" w:eastAsia="Times New Roman" w:hAnsi="Calibri" w:cs="Calibri"/>
          <w:kern w:val="0"/>
          <w:sz w:val="24"/>
          <w:szCs w:val="24"/>
          <w14:ligatures w14:val="none"/>
        </w:rPr>
      </w:pPr>
      <w:r w:rsidRPr="008B5A31">
        <w:rPr>
          <w:rFonts w:ascii="Calibri" w:eastAsia="Times New Roman" w:hAnsi="Calibri" w:cs="Calibri"/>
          <w:kern w:val="0"/>
          <w:sz w:val="24"/>
          <w:szCs w:val="24"/>
          <w14:ligatures w14:val="none"/>
        </w:rPr>
        <w:t xml:space="preserve">BAI </w:t>
      </w:r>
      <w:r w:rsidR="00E36277" w:rsidRPr="008B5A31">
        <w:rPr>
          <w:rFonts w:ascii="Calibri" w:eastAsia="Times New Roman" w:hAnsi="Calibri" w:cs="Calibri"/>
          <w:kern w:val="0"/>
          <w:sz w:val="24"/>
          <w:szCs w:val="24"/>
          <w14:ligatures w14:val="none"/>
        </w:rPr>
        <w:t>scores</w:t>
      </w:r>
      <w:r w:rsidR="00A553FB" w:rsidRPr="008B5A31">
        <w:rPr>
          <w:rFonts w:ascii="Calibri" w:eastAsia="Times New Roman" w:hAnsi="Calibri" w:cs="Calibri"/>
          <w:kern w:val="0"/>
          <w:sz w:val="24"/>
          <w:szCs w:val="24"/>
          <w14:ligatures w14:val="none"/>
        </w:rPr>
        <w:t xml:space="preserve"> will be calculated using </w:t>
      </w:r>
      <w:r w:rsidR="00DB3DF6" w:rsidRPr="008B5A31">
        <w:rPr>
          <w:rFonts w:ascii="Calibri" w:eastAsia="Times New Roman" w:hAnsi="Calibri" w:cs="Calibri"/>
          <w:kern w:val="0"/>
          <w:sz w:val="24"/>
          <w:szCs w:val="24"/>
          <w14:ligatures w14:val="none"/>
        </w:rPr>
        <w:t xml:space="preserve">standardized </w:t>
      </w:r>
      <w:r w:rsidR="00A553FB" w:rsidRPr="008B5A31">
        <w:rPr>
          <w:rFonts w:ascii="Calibri" w:eastAsia="Times New Roman" w:hAnsi="Calibri" w:cs="Calibri"/>
          <w:kern w:val="0"/>
          <w:sz w:val="24"/>
          <w:szCs w:val="24"/>
          <w14:ligatures w14:val="none"/>
        </w:rPr>
        <w:t>scoring procedures</w:t>
      </w:r>
      <w:r w:rsidR="00DB3DF6" w:rsidRPr="008B5A31">
        <w:rPr>
          <w:rFonts w:ascii="Calibri" w:eastAsia="Times New Roman" w:hAnsi="Calibri" w:cs="Calibri"/>
          <w:kern w:val="0"/>
          <w:sz w:val="24"/>
          <w:szCs w:val="24"/>
          <w14:ligatures w14:val="none"/>
        </w:rPr>
        <w:t xml:space="preserve"> and added to the patient records</w:t>
      </w:r>
      <w:r w:rsidR="00E36277" w:rsidRPr="008B5A31">
        <w:rPr>
          <w:rFonts w:ascii="Calibri" w:eastAsia="Times New Roman" w:hAnsi="Calibri" w:cs="Calibri"/>
          <w:kern w:val="0"/>
          <w:sz w:val="24"/>
          <w:szCs w:val="24"/>
          <w14:ligatures w14:val="none"/>
        </w:rPr>
        <w:t>. Results from the</w:t>
      </w:r>
      <w:r w:rsidRPr="008B5A31">
        <w:rPr>
          <w:rFonts w:ascii="Calibri" w:eastAsia="Times New Roman" w:hAnsi="Calibri" w:cs="Calibri"/>
          <w:kern w:val="0"/>
          <w:sz w:val="24"/>
          <w:szCs w:val="24"/>
          <w14:ligatures w14:val="none"/>
        </w:rPr>
        <w:t xml:space="preserve"> </w:t>
      </w:r>
      <w:r w:rsidR="00DB3DF6" w:rsidRPr="008B5A31">
        <w:rPr>
          <w:rFonts w:ascii="Calibri" w:eastAsia="Times New Roman" w:hAnsi="Calibri" w:cs="Calibri"/>
          <w:kern w:val="0"/>
          <w:sz w:val="24"/>
          <w:szCs w:val="24"/>
          <w14:ligatures w14:val="none"/>
        </w:rPr>
        <w:t xml:space="preserve">BAI </w:t>
      </w:r>
      <w:r w:rsidRPr="008B5A31">
        <w:rPr>
          <w:rFonts w:ascii="Calibri" w:eastAsia="Times New Roman" w:hAnsi="Calibri" w:cs="Calibri"/>
          <w:kern w:val="0"/>
          <w:sz w:val="24"/>
          <w:szCs w:val="24"/>
          <w14:ligatures w14:val="none"/>
        </w:rPr>
        <w:t>assessments</w:t>
      </w:r>
      <w:r w:rsidR="00E36277" w:rsidRPr="008B5A31">
        <w:rPr>
          <w:rFonts w:ascii="Calibri" w:eastAsia="Times New Roman" w:hAnsi="Calibri" w:cs="Calibri"/>
          <w:kern w:val="0"/>
          <w:sz w:val="24"/>
          <w:szCs w:val="24"/>
          <w14:ligatures w14:val="none"/>
        </w:rPr>
        <w:t xml:space="preserve"> will be </w:t>
      </w:r>
      <w:r w:rsidRPr="008B5A31">
        <w:rPr>
          <w:rFonts w:ascii="Calibri" w:eastAsia="Times New Roman" w:hAnsi="Calibri" w:cs="Calibri"/>
          <w:kern w:val="0"/>
          <w:sz w:val="24"/>
          <w:szCs w:val="24"/>
          <w14:ligatures w14:val="none"/>
        </w:rPr>
        <w:t xml:space="preserve">sent to the nurse in charge of pre-natal counseling </w:t>
      </w:r>
      <w:r w:rsidR="00DB3DF6" w:rsidRPr="008B5A31">
        <w:rPr>
          <w:rFonts w:ascii="Calibri" w:eastAsia="Times New Roman" w:hAnsi="Calibri" w:cs="Calibri"/>
          <w:kern w:val="0"/>
          <w:sz w:val="24"/>
          <w:szCs w:val="24"/>
          <w14:ligatures w14:val="none"/>
        </w:rPr>
        <w:t xml:space="preserve">to assist in the development of </w:t>
      </w:r>
      <w:r w:rsidRPr="008B5A31">
        <w:rPr>
          <w:rFonts w:ascii="Calibri" w:eastAsia="Times New Roman" w:hAnsi="Calibri" w:cs="Calibri"/>
          <w:kern w:val="0"/>
          <w:sz w:val="24"/>
          <w:szCs w:val="24"/>
          <w14:ligatures w14:val="none"/>
        </w:rPr>
        <w:t xml:space="preserve">tailor made </w:t>
      </w:r>
      <w:r w:rsidR="00DB3DF6" w:rsidRPr="008B5A31">
        <w:rPr>
          <w:rFonts w:ascii="Calibri" w:eastAsia="Times New Roman" w:hAnsi="Calibri" w:cs="Calibri"/>
          <w:kern w:val="0"/>
          <w:sz w:val="24"/>
          <w:szCs w:val="24"/>
          <w14:ligatures w14:val="none"/>
        </w:rPr>
        <w:t xml:space="preserve">pre-natal </w:t>
      </w:r>
      <w:r w:rsidR="002A77BC" w:rsidRPr="008B5A31">
        <w:rPr>
          <w:rFonts w:ascii="Calibri" w:eastAsia="Times New Roman" w:hAnsi="Calibri" w:cs="Calibri"/>
          <w:kern w:val="0"/>
          <w:sz w:val="24"/>
          <w:szCs w:val="24"/>
          <w14:ligatures w14:val="none"/>
        </w:rPr>
        <w:t>counseling programs</w:t>
      </w:r>
      <w:r w:rsidR="00DB3DF6" w:rsidRPr="008B5A31">
        <w:rPr>
          <w:rFonts w:ascii="Calibri" w:eastAsia="Times New Roman" w:hAnsi="Calibri" w:cs="Calibri"/>
          <w:kern w:val="0"/>
          <w:sz w:val="24"/>
          <w:szCs w:val="24"/>
          <w14:ligatures w14:val="none"/>
        </w:rPr>
        <w:t xml:space="preserve">. Length of Gestation and Birth weights of babies born in the 2025 calendar year will be compared to the 2024 calendar year.  The data will be entered into an EXCEL spreadsheet for statistical analysis. </w:t>
      </w:r>
    </w:p>
    <w:p w14:paraId="371A9AA3" w14:textId="5E83AEB6" w:rsidR="00AE193D" w:rsidRPr="008B5A31" w:rsidRDefault="00AE193D" w:rsidP="00AE193D">
      <w:pPr>
        <w:spacing w:before="100" w:beforeAutospacing="1" w:after="100" w:afterAutospacing="1" w:line="240" w:lineRule="auto"/>
        <w:rPr>
          <w:rFonts w:ascii="Calibri" w:eastAsia="Times New Roman" w:hAnsi="Calibri" w:cs="Calibri"/>
          <w:b/>
          <w:bCs/>
          <w:kern w:val="0"/>
          <w:sz w:val="24"/>
          <w:szCs w:val="24"/>
          <w14:ligatures w14:val="none"/>
        </w:rPr>
      </w:pPr>
      <w:r w:rsidRPr="008B5A31">
        <w:rPr>
          <w:rFonts w:ascii="Calibri" w:eastAsia="Times New Roman" w:hAnsi="Calibri" w:cs="Calibri"/>
          <w:b/>
          <w:bCs/>
          <w:kern w:val="0"/>
          <w:sz w:val="24"/>
          <w:szCs w:val="24"/>
          <w14:ligatures w14:val="none"/>
        </w:rPr>
        <w:t>Participant Population:</w:t>
      </w:r>
      <w:r w:rsidR="00E37F21" w:rsidRPr="008B5A31">
        <w:rPr>
          <w:rFonts w:ascii="Calibri" w:eastAsia="Times New Roman" w:hAnsi="Calibri" w:cs="Calibri"/>
          <w:b/>
          <w:bCs/>
          <w:kern w:val="0"/>
          <w:sz w:val="24"/>
          <w:szCs w:val="24"/>
          <w14:ligatures w14:val="none"/>
        </w:rPr>
        <w:t xml:space="preserve">  </w:t>
      </w:r>
      <w:r w:rsidR="00E37F21" w:rsidRPr="008B5A31">
        <w:rPr>
          <w:rFonts w:ascii="Calibri" w:eastAsia="Times New Roman" w:hAnsi="Calibri" w:cs="Calibri"/>
          <w:kern w:val="0"/>
          <w:sz w:val="24"/>
          <w:szCs w:val="24"/>
          <w14:ligatures w14:val="none"/>
        </w:rPr>
        <w:t xml:space="preserve">Adult </w:t>
      </w:r>
      <w:r w:rsidR="002A77BC" w:rsidRPr="008B5A31">
        <w:rPr>
          <w:rFonts w:ascii="Calibri" w:eastAsia="Times New Roman" w:hAnsi="Calibri" w:cs="Calibri"/>
          <w:kern w:val="0"/>
          <w:sz w:val="24"/>
          <w:szCs w:val="24"/>
          <w14:ligatures w14:val="none"/>
        </w:rPr>
        <w:t xml:space="preserve">expectant mothers </w:t>
      </w:r>
      <w:r w:rsidR="00E37F21" w:rsidRPr="008B5A31">
        <w:rPr>
          <w:rFonts w:ascii="Calibri" w:eastAsia="Times New Roman" w:hAnsi="Calibri" w:cs="Calibri"/>
          <w:kern w:val="0"/>
          <w:sz w:val="24"/>
          <w:szCs w:val="24"/>
          <w14:ligatures w14:val="none"/>
        </w:rPr>
        <w:t xml:space="preserve"> </w:t>
      </w:r>
    </w:p>
    <w:p w14:paraId="12AB34F0" w14:textId="159E7F7A" w:rsidR="00AE193D" w:rsidRPr="008B5A31" w:rsidRDefault="00AE193D" w:rsidP="00AE193D">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Informed Consent:</w:t>
      </w:r>
      <w:r w:rsidRPr="008B5A31">
        <w:rPr>
          <w:rFonts w:ascii="Calibri" w:eastAsia="Times New Roman" w:hAnsi="Calibri" w:cs="Calibri"/>
          <w:kern w:val="0"/>
          <w:sz w:val="24"/>
          <w:szCs w:val="24"/>
          <w14:ligatures w14:val="none"/>
        </w:rPr>
        <w:t xml:space="preserve"> </w:t>
      </w:r>
      <w:r w:rsidR="00C97C05" w:rsidRPr="008B5A31">
        <w:rPr>
          <w:rFonts w:ascii="Calibri" w:eastAsia="Times New Roman" w:hAnsi="Calibri" w:cs="Calibri"/>
          <w:kern w:val="0"/>
          <w:sz w:val="24"/>
          <w:szCs w:val="24"/>
          <w14:ligatures w14:val="none"/>
        </w:rPr>
        <w:t xml:space="preserve">No informed consent needed. </w:t>
      </w:r>
      <w:r w:rsidR="002A77BC" w:rsidRPr="008B5A31">
        <w:rPr>
          <w:rFonts w:ascii="Calibri" w:eastAsia="Times New Roman" w:hAnsi="Calibri" w:cs="Calibri"/>
          <w:kern w:val="0"/>
          <w:sz w:val="24"/>
          <w:szCs w:val="24"/>
          <w14:ligatures w14:val="none"/>
        </w:rPr>
        <w:t xml:space="preserve">The BAI inventory will be required of all expectant mothers who come to the clinic. </w:t>
      </w:r>
      <w:r w:rsidR="001412F0" w:rsidRPr="008B5A31">
        <w:rPr>
          <w:rFonts w:ascii="Calibri" w:eastAsia="Times New Roman" w:hAnsi="Calibri" w:cs="Calibri"/>
          <w:kern w:val="0"/>
          <w:sz w:val="24"/>
          <w:szCs w:val="24"/>
          <w14:ligatures w14:val="none"/>
        </w:rPr>
        <w:t>Results will be part of the regular patient chart.</w:t>
      </w:r>
    </w:p>
    <w:p w14:paraId="10598E21" w14:textId="0756FAC8" w:rsidR="002A77BC" w:rsidRPr="008B5A31" w:rsidRDefault="00AE193D" w:rsidP="00AE193D">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lastRenderedPageBreak/>
        <w:t>Risk Assessment:</w:t>
      </w:r>
      <w:r w:rsidR="002A77BC" w:rsidRPr="008B5A31">
        <w:rPr>
          <w:rFonts w:ascii="Calibri" w:eastAsia="Times New Roman" w:hAnsi="Calibri" w:cs="Calibri"/>
          <w:kern w:val="0"/>
          <w:sz w:val="24"/>
          <w:szCs w:val="24"/>
          <w14:ligatures w14:val="none"/>
        </w:rPr>
        <w:t xml:space="preserve">  The BAI is quick to administer and can be easily scored. Some questions on the assessment related anxiety levels could be anxiety producing, but the benefits of identifying anxiety issues in expectant mothers outweighs the risks associated with taking the assessment.  A nurse who specializes in counseling will receive the scores and implement appropriate counseling measures with expectant mothers identified as experiencing anxiety. </w:t>
      </w:r>
    </w:p>
    <w:p w14:paraId="0DB4EEE2" w14:textId="07496879" w:rsidR="00AE193D" w:rsidRPr="008B5A31" w:rsidRDefault="00AE193D" w:rsidP="00AE193D">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Benefits:</w:t>
      </w:r>
      <w:r w:rsidR="00C97C05" w:rsidRPr="008B5A31">
        <w:rPr>
          <w:rFonts w:ascii="Calibri" w:eastAsia="Times New Roman" w:hAnsi="Calibri" w:cs="Calibri"/>
          <w:b/>
          <w:bCs/>
          <w:kern w:val="0"/>
          <w:sz w:val="24"/>
          <w:szCs w:val="24"/>
          <w14:ligatures w14:val="none"/>
        </w:rPr>
        <w:t xml:space="preserve"> </w:t>
      </w:r>
      <w:r w:rsidR="00DB3DF6" w:rsidRPr="008B5A31">
        <w:rPr>
          <w:rFonts w:ascii="Calibri" w:eastAsia="Times New Roman" w:hAnsi="Calibri" w:cs="Calibri"/>
          <w:kern w:val="0"/>
          <w:sz w:val="24"/>
          <w:szCs w:val="24"/>
          <w14:ligatures w14:val="none"/>
        </w:rPr>
        <w:t xml:space="preserve">Patients experiencing anxiety will be identified and </w:t>
      </w:r>
      <w:r w:rsidR="00001062" w:rsidRPr="008B5A31">
        <w:rPr>
          <w:rFonts w:ascii="Calibri" w:eastAsia="Times New Roman" w:hAnsi="Calibri" w:cs="Calibri"/>
          <w:kern w:val="0"/>
          <w:sz w:val="24"/>
          <w:szCs w:val="24"/>
          <w14:ligatures w14:val="none"/>
        </w:rPr>
        <w:t xml:space="preserve">receive tailored </w:t>
      </w:r>
      <w:r w:rsidR="00DB3DF6" w:rsidRPr="008B5A31">
        <w:rPr>
          <w:rFonts w:ascii="Calibri" w:eastAsia="Times New Roman" w:hAnsi="Calibri" w:cs="Calibri"/>
          <w:kern w:val="0"/>
          <w:sz w:val="24"/>
          <w:szCs w:val="24"/>
          <w14:ligatures w14:val="none"/>
        </w:rPr>
        <w:t xml:space="preserve">pre-natal </w:t>
      </w:r>
      <w:r w:rsidR="00001062" w:rsidRPr="008B5A31">
        <w:rPr>
          <w:rFonts w:ascii="Calibri" w:eastAsia="Times New Roman" w:hAnsi="Calibri" w:cs="Calibri"/>
          <w:kern w:val="0"/>
          <w:sz w:val="24"/>
          <w:szCs w:val="24"/>
          <w14:ligatures w14:val="none"/>
        </w:rPr>
        <w:t>counseling.  Pre-term birth</w:t>
      </w:r>
      <w:r w:rsidR="00DB3DF6" w:rsidRPr="008B5A31">
        <w:rPr>
          <w:rFonts w:ascii="Calibri" w:eastAsia="Times New Roman" w:hAnsi="Calibri" w:cs="Calibri"/>
          <w:kern w:val="0"/>
          <w:sz w:val="24"/>
          <w:szCs w:val="24"/>
          <w14:ligatures w14:val="none"/>
        </w:rPr>
        <w:t>s</w:t>
      </w:r>
      <w:r w:rsidR="00001062" w:rsidRPr="008B5A31">
        <w:rPr>
          <w:rFonts w:ascii="Calibri" w:eastAsia="Times New Roman" w:hAnsi="Calibri" w:cs="Calibri"/>
          <w:kern w:val="0"/>
          <w:sz w:val="24"/>
          <w:szCs w:val="24"/>
          <w14:ligatures w14:val="none"/>
        </w:rPr>
        <w:t xml:space="preserve"> and low birth weights are expected to be reduced</w:t>
      </w:r>
      <w:r w:rsidR="00DB3DF6" w:rsidRPr="008B5A31">
        <w:rPr>
          <w:rFonts w:ascii="Calibri" w:eastAsia="Times New Roman" w:hAnsi="Calibri" w:cs="Calibri"/>
          <w:kern w:val="0"/>
          <w:sz w:val="24"/>
          <w:szCs w:val="24"/>
          <w14:ligatures w14:val="none"/>
        </w:rPr>
        <w:t xml:space="preserve"> after anxiety screening with the BAI is implemented.</w:t>
      </w:r>
    </w:p>
    <w:p w14:paraId="0BABB12B" w14:textId="77777777" w:rsidR="008B2E62" w:rsidRPr="008B5A31" w:rsidRDefault="00AE193D" w:rsidP="008B2E62">
      <w:pPr>
        <w:spacing w:before="100" w:beforeAutospacing="1" w:after="100" w:afterAutospacing="1" w:line="240" w:lineRule="auto"/>
        <w:rPr>
          <w:rFonts w:ascii="Calibri" w:eastAsia="Times New Roman" w:hAnsi="Calibri" w:cs="Calibri"/>
          <w:kern w:val="0"/>
          <w:sz w:val="24"/>
          <w:szCs w:val="24"/>
          <w14:ligatures w14:val="none"/>
        </w:rPr>
      </w:pPr>
      <w:r w:rsidRPr="008B5A31">
        <w:rPr>
          <w:rFonts w:ascii="Calibri" w:eastAsia="Times New Roman" w:hAnsi="Calibri" w:cs="Calibri"/>
          <w:b/>
          <w:bCs/>
          <w:kern w:val="0"/>
          <w:sz w:val="24"/>
          <w:szCs w:val="24"/>
          <w14:ligatures w14:val="none"/>
        </w:rPr>
        <w:t>Confidentiality Measures</w:t>
      </w:r>
      <w:r w:rsidRPr="008B5A31">
        <w:rPr>
          <w:rFonts w:ascii="Calibri" w:eastAsia="Times New Roman" w:hAnsi="Calibri" w:cs="Calibri"/>
          <w:kern w:val="0"/>
          <w:sz w:val="24"/>
          <w:szCs w:val="24"/>
          <w14:ligatures w14:val="none"/>
        </w:rPr>
        <w:t>:</w:t>
      </w:r>
      <w:r w:rsidR="00C97C05" w:rsidRPr="008B5A31">
        <w:rPr>
          <w:rFonts w:ascii="Calibri" w:eastAsia="Times New Roman" w:hAnsi="Calibri" w:cs="Calibri"/>
          <w:kern w:val="0"/>
          <w:sz w:val="24"/>
          <w:szCs w:val="24"/>
          <w14:ligatures w14:val="none"/>
        </w:rPr>
        <w:t xml:space="preserve">  </w:t>
      </w:r>
      <w:r w:rsidR="00001062" w:rsidRPr="008B5A31">
        <w:rPr>
          <w:rFonts w:ascii="Calibri" w:eastAsia="Times New Roman" w:hAnsi="Calibri" w:cs="Calibri"/>
          <w:kern w:val="0"/>
          <w:sz w:val="24"/>
          <w:szCs w:val="24"/>
          <w14:ligatures w14:val="none"/>
        </w:rPr>
        <w:t xml:space="preserve">All data will be kept on secure servers at the clinic. Only qualified staff at the clinic will have access to the patients BAI scores. </w:t>
      </w:r>
    </w:p>
    <w:p w14:paraId="4D9C811C" w14:textId="77777777" w:rsidR="008B5A31" w:rsidRPr="008B5A31" w:rsidRDefault="008B5A31" w:rsidP="008B5A31">
      <w:pPr>
        <w:spacing w:after="0" w:line="240" w:lineRule="auto"/>
        <w:rPr>
          <w:rFonts w:ascii="Calibri" w:hAnsi="Calibri" w:cs="Calibri"/>
          <w:b/>
          <w:bCs/>
          <w:sz w:val="24"/>
          <w:szCs w:val="24"/>
        </w:rPr>
      </w:pPr>
    </w:p>
    <w:p w14:paraId="2B51AF1D" w14:textId="2064945D" w:rsidR="00AE193D" w:rsidRPr="008B5A31" w:rsidRDefault="00AE193D" w:rsidP="00AE193D">
      <w:pPr>
        <w:spacing w:after="0" w:line="240" w:lineRule="auto"/>
        <w:jc w:val="center"/>
        <w:rPr>
          <w:rFonts w:ascii="Calibri" w:hAnsi="Calibri" w:cs="Calibri"/>
          <w:b/>
          <w:bCs/>
          <w:sz w:val="24"/>
          <w:szCs w:val="24"/>
        </w:rPr>
      </w:pPr>
      <w:r w:rsidRPr="008B5A31">
        <w:rPr>
          <w:rFonts w:ascii="Calibri" w:hAnsi="Calibri" w:cs="Calibri"/>
          <w:b/>
          <w:bCs/>
          <w:sz w:val="24"/>
          <w:szCs w:val="24"/>
        </w:rPr>
        <w:t>Quality Improvement IRB Checklist</w:t>
      </w:r>
    </w:p>
    <w:p w14:paraId="77B7B21D" w14:textId="77777777" w:rsidR="00AE193D" w:rsidRPr="008B5A31" w:rsidRDefault="00AE193D" w:rsidP="00AE193D">
      <w:pPr>
        <w:spacing w:after="0" w:line="240" w:lineRule="auto"/>
        <w:rPr>
          <w:rFonts w:ascii="Calibri" w:hAnsi="Calibri" w:cs="Calibri"/>
          <w:sz w:val="24"/>
          <w:szCs w:val="24"/>
        </w:rPr>
      </w:pPr>
    </w:p>
    <w:tbl>
      <w:tblPr>
        <w:tblStyle w:val="TableGrid"/>
        <w:tblW w:w="10795" w:type="dxa"/>
        <w:tblInd w:w="-5" w:type="dxa"/>
        <w:tblLook w:val="04A0" w:firstRow="1" w:lastRow="0" w:firstColumn="1" w:lastColumn="0" w:noHBand="0" w:noVBand="1"/>
      </w:tblPr>
      <w:tblGrid>
        <w:gridCol w:w="544"/>
        <w:gridCol w:w="8546"/>
        <w:gridCol w:w="571"/>
        <w:gridCol w:w="539"/>
        <w:gridCol w:w="595"/>
      </w:tblGrid>
      <w:tr w:rsidR="00AE193D" w:rsidRPr="00F101C2" w14:paraId="2ECF3E72" w14:textId="77777777" w:rsidTr="00844B25">
        <w:tc>
          <w:tcPr>
            <w:tcW w:w="545" w:type="dxa"/>
          </w:tcPr>
          <w:p w14:paraId="5D3906C8" w14:textId="77777777" w:rsidR="00AE193D" w:rsidRPr="00F101C2" w:rsidRDefault="00AE193D" w:rsidP="00844B25">
            <w:pPr>
              <w:rPr>
                <w:rFonts w:ascii="Times New Roman" w:hAnsi="Times New Roman" w:cs="Times New Roman"/>
                <w:b/>
                <w:bCs/>
              </w:rPr>
            </w:pPr>
          </w:p>
        </w:tc>
        <w:tc>
          <w:tcPr>
            <w:tcW w:w="8615" w:type="dxa"/>
          </w:tcPr>
          <w:p w14:paraId="6FC6176C" w14:textId="77777777" w:rsidR="00AE193D" w:rsidRPr="00F101C2" w:rsidRDefault="00AE193D" w:rsidP="00844B25">
            <w:pPr>
              <w:rPr>
                <w:rFonts w:ascii="Times New Roman" w:hAnsi="Times New Roman" w:cs="Times New Roman"/>
              </w:rPr>
            </w:pPr>
          </w:p>
        </w:tc>
        <w:tc>
          <w:tcPr>
            <w:tcW w:w="571" w:type="dxa"/>
          </w:tcPr>
          <w:p w14:paraId="1D7D723D" w14:textId="77777777" w:rsidR="00AE193D" w:rsidRPr="008B5A31" w:rsidRDefault="00AE193D" w:rsidP="00844B25">
            <w:pPr>
              <w:rPr>
                <w:rFonts w:ascii="Calibri" w:hAnsi="Calibri" w:cs="Calibri"/>
              </w:rPr>
            </w:pPr>
            <w:r w:rsidRPr="008B5A31">
              <w:rPr>
                <w:rFonts w:ascii="Calibri" w:hAnsi="Calibri" w:cs="Calibri"/>
              </w:rPr>
              <w:t>Yes</w:t>
            </w:r>
          </w:p>
        </w:tc>
        <w:tc>
          <w:tcPr>
            <w:tcW w:w="539" w:type="dxa"/>
          </w:tcPr>
          <w:p w14:paraId="70944621" w14:textId="77777777" w:rsidR="00AE193D" w:rsidRPr="008B5A31" w:rsidRDefault="00AE193D" w:rsidP="00844B25">
            <w:pPr>
              <w:rPr>
                <w:rFonts w:ascii="Calibri" w:hAnsi="Calibri" w:cs="Calibri"/>
              </w:rPr>
            </w:pPr>
            <w:r w:rsidRPr="008B5A31">
              <w:rPr>
                <w:rFonts w:ascii="Calibri" w:hAnsi="Calibri" w:cs="Calibri"/>
              </w:rPr>
              <w:t>No</w:t>
            </w:r>
          </w:p>
        </w:tc>
        <w:tc>
          <w:tcPr>
            <w:tcW w:w="525" w:type="dxa"/>
          </w:tcPr>
          <w:p w14:paraId="03535422" w14:textId="77777777" w:rsidR="00AE193D" w:rsidRPr="008B5A31" w:rsidRDefault="00AE193D" w:rsidP="00844B25">
            <w:pPr>
              <w:rPr>
                <w:rFonts w:ascii="Calibri" w:hAnsi="Calibri" w:cs="Calibri"/>
              </w:rPr>
            </w:pPr>
            <w:r w:rsidRPr="008B5A31">
              <w:rPr>
                <w:rFonts w:ascii="Calibri" w:hAnsi="Calibri" w:cs="Calibri"/>
              </w:rPr>
              <w:t>N/A</w:t>
            </w:r>
          </w:p>
        </w:tc>
      </w:tr>
      <w:tr w:rsidR="00AE193D" w:rsidRPr="00F101C2" w14:paraId="33B6FD6A" w14:textId="77777777" w:rsidTr="00844B25">
        <w:tc>
          <w:tcPr>
            <w:tcW w:w="545" w:type="dxa"/>
          </w:tcPr>
          <w:p w14:paraId="5F9B67B1" w14:textId="77777777" w:rsidR="00AE193D" w:rsidRPr="008B5A31" w:rsidRDefault="00AE193D" w:rsidP="00844B25">
            <w:pPr>
              <w:rPr>
                <w:rFonts w:ascii="Calibri" w:hAnsi="Calibri" w:cs="Calibri"/>
                <w:b/>
                <w:bCs/>
              </w:rPr>
            </w:pPr>
            <w:r w:rsidRPr="008B5A31">
              <w:rPr>
                <w:rFonts w:ascii="Calibri" w:hAnsi="Calibri" w:cs="Calibri"/>
                <w:b/>
                <w:bCs/>
              </w:rPr>
              <w:t>1.</w:t>
            </w:r>
          </w:p>
        </w:tc>
        <w:tc>
          <w:tcPr>
            <w:tcW w:w="8615" w:type="dxa"/>
          </w:tcPr>
          <w:p w14:paraId="67E5DEB2" w14:textId="77777777" w:rsidR="00AE193D" w:rsidRPr="008B5A31" w:rsidRDefault="00AE193D" w:rsidP="00844B25">
            <w:pPr>
              <w:rPr>
                <w:rFonts w:ascii="Calibri" w:hAnsi="Calibri" w:cs="Calibri"/>
                <w:b/>
                <w:bCs/>
              </w:rPr>
            </w:pPr>
            <w:r w:rsidRPr="008B5A31">
              <w:rPr>
                <w:rFonts w:ascii="Calibri" w:hAnsi="Calibri" w:cs="Calibri"/>
                <w:b/>
                <w:bCs/>
              </w:rPr>
              <w:t>The project will benefit current patients or improve local processes or programs.</w:t>
            </w:r>
          </w:p>
          <w:p w14:paraId="7EE42C6A" w14:textId="77777777" w:rsidR="003F618F" w:rsidRPr="008B5A31" w:rsidRDefault="00AE193D" w:rsidP="00844B25">
            <w:pPr>
              <w:rPr>
                <w:rFonts w:ascii="Calibri" w:hAnsi="Calibri" w:cs="Calibri"/>
                <w:b/>
                <w:bCs/>
              </w:rPr>
            </w:pPr>
            <w:r w:rsidRPr="008B5A31">
              <w:rPr>
                <w:rFonts w:ascii="Calibri" w:hAnsi="Calibri" w:cs="Calibri"/>
                <w:b/>
                <w:bCs/>
              </w:rPr>
              <w:t>Explanation:</w:t>
            </w:r>
            <w:r w:rsidR="00874C99" w:rsidRPr="008B5A31">
              <w:rPr>
                <w:rFonts w:ascii="Calibri" w:hAnsi="Calibri" w:cs="Calibri"/>
                <w:b/>
                <w:bCs/>
              </w:rPr>
              <w:t xml:space="preserve">  </w:t>
            </w:r>
          </w:p>
          <w:p w14:paraId="789D33FE" w14:textId="1288E635" w:rsidR="00AE193D" w:rsidRPr="008B5A31" w:rsidRDefault="00874C99" w:rsidP="00844B25">
            <w:pPr>
              <w:rPr>
                <w:rFonts w:ascii="Calibri" w:hAnsi="Calibri" w:cs="Calibri"/>
              </w:rPr>
            </w:pPr>
            <w:r w:rsidRPr="008B5A31">
              <w:rPr>
                <w:rFonts w:ascii="Calibri" w:hAnsi="Calibri" w:cs="Calibri"/>
              </w:rPr>
              <w:t xml:space="preserve">The </w:t>
            </w:r>
            <w:r w:rsidR="0076542F" w:rsidRPr="008B5A31">
              <w:rPr>
                <w:rFonts w:ascii="Calibri" w:hAnsi="Calibri" w:cs="Calibri"/>
              </w:rPr>
              <w:t xml:space="preserve">identification of anxiety in patients seeking </w:t>
            </w:r>
            <w:r w:rsidR="00402E13" w:rsidRPr="008B5A31">
              <w:rPr>
                <w:rFonts w:ascii="Calibri" w:hAnsi="Calibri" w:cs="Calibri"/>
              </w:rPr>
              <w:t xml:space="preserve">routine </w:t>
            </w:r>
            <w:r w:rsidR="0076542F" w:rsidRPr="008B5A31">
              <w:rPr>
                <w:rFonts w:ascii="Calibri" w:hAnsi="Calibri" w:cs="Calibri"/>
              </w:rPr>
              <w:t xml:space="preserve">pre-natal care </w:t>
            </w:r>
            <w:r w:rsidRPr="008B5A31">
              <w:rPr>
                <w:rFonts w:ascii="Calibri" w:hAnsi="Calibri" w:cs="Calibri"/>
              </w:rPr>
              <w:t xml:space="preserve"> will allow for </w:t>
            </w:r>
            <w:r w:rsidR="008E7569" w:rsidRPr="008B5A31">
              <w:rPr>
                <w:rFonts w:ascii="Calibri" w:hAnsi="Calibri" w:cs="Calibri"/>
              </w:rPr>
              <w:t xml:space="preserve">a tailored pre-natal </w:t>
            </w:r>
            <w:r w:rsidR="006D78E7" w:rsidRPr="008B5A31">
              <w:rPr>
                <w:rFonts w:ascii="Calibri" w:hAnsi="Calibri" w:cs="Calibri"/>
              </w:rPr>
              <w:t>counseling plan, possibly reducing pre-term and low birth rates.</w:t>
            </w:r>
          </w:p>
          <w:p w14:paraId="41E0959A" w14:textId="77777777" w:rsidR="00AE193D" w:rsidRPr="008B5A31" w:rsidRDefault="00AE193D" w:rsidP="00844B25">
            <w:pPr>
              <w:rPr>
                <w:rFonts w:ascii="Calibri" w:hAnsi="Calibri" w:cs="Calibri"/>
                <w:b/>
                <w:bCs/>
              </w:rPr>
            </w:pPr>
          </w:p>
          <w:p w14:paraId="5FD81860" w14:textId="77777777" w:rsidR="00AE193D" w:rsidRPr="008B5A31" w:rsidRDefault="00AE193D" w:rsidP="00844B25">
            <w:pPr>
              <w:rPr>
                <w:rFonts w:ascii="Calibri" w:hAnsi="Calibri" w:cs="Calibri"/>
                <w:b/>
                <w:bCs/>
              </w:rPr>
            </w:pPr>
          </w:p>
        </w:tc>
        <w:tc>
          <w:tcPr>
            <w:tcW w:w="571" w:type="dxa"/>
          </w:tcPr>
          <w:p w14:paraId="24571127" w14:textId="77777777" w:rsidR="00AE193D" w:rsidRPr="008B5A31" w:rsidRDefault="00AE193D" w:rsidP="00844B25">
            <w:pPr>
              <w:rPr>
                <w:rFonts w:ascii="Calibri" w:hAnsi="Calibri" w:cs="Calibri"/>
              </w:rPr>
            </w:pPr>
          </w:p>
          <w:p w14:paraId="35108E34" w14:textId="77777777" w:rsidR="00874C99" w:rsidRPr="008B5A31" w:rsidRDefault="00874C99" w:rsidP="00844B25">
            <w:pPr>
              <w:rPr>
                <w:rFonts w:ascii="Calibri" w:hAnsi="Calibri" w:cs="Calibri"/>
              </w:rPr>
            </w:pPr>
          </w:p>
          <w:p w14:paraId="002BF624" w14:textId="572C2C44" w:rsidR="00874C99" w:rsidRPr="008B5A31" w:rsidRDefault="00874C99" w:rsidP="00844B25">
            <w:pPr>
              <w:rPr>
                <w:rFonts w:ascii="Calibri" w:hAnsi="Calibri" w:cs="Calibri"/>
              </w:rPr>
            </w:pPr>
            <w:r w:rsidRPr="008B5A31">
              <w:rPr>
                <w:rFonts w:ascii="Calibri" w:hAnsi="Calibri" w:cs="Calibri"/>
              </w:rPr>
              <w:t>X</w:t>
            </w:r>
          </w:p>
        </w:tc>
        <w:tc>
          <w:tcPr>
            <w:tcW w:w="539" w:type="dxa"/>
          </w:tcPr>
          <w:p w14:paraId="318E7FB2" w14:textId="77777777" w:rsidR="00AE193D" w:rsidRPr="00F101C2" w:rsidRDefault="00AE193D" w:rsidP="00844B25">
            <w:pPr>
              <w:rPr>
                <w:rFonts w:ascii="Times New Roman" w:hAnsi="Times New Roman" w:cs="Times New Roman"/>
              </w:rPr>
            </w:pPr>
          </w:p>
        </w:tc>
        <w:tc>
          <w:tcPr>
            <w:tcW w:w="525" w:type="dxa"/>
          </w:tcPr>
          <w:p w14:paraId="42C5A77B" w14:textId="77777777" w:rsidR="00AE193D" w:rsidRPr="00F101C2" w:rsidRDefault="00AE193D" w:rsidP="00844B25">
            <w:pPr>
              <w:rPr>
                <w:rFonts w:ascii="Times New Roman" w:hAnsi="Times New Roman" w:cs="Times New Roman"/>
              </w:rPr>
            </w:pPr>
          </w:p>
        </w:tc>
      </w:tr>
      <w:tr w:rsidR="00AE193D" w:rsidRPr="00F101C2" w14:paraId="60CFE702" w14:textId="77777777" w:rsidTr="00844B25">
        <w:tc>
          <w:tcPr>
            <w:tcW w:w="545" w:type="dxa"/>
          </w:tcPr>
          <w:p w14:paraId="0E249C49" w14:textId="77777777" w:rsidR="00AE193D" w:rsidRPr="008B5A31" w:rsidRDefault="00AE193D" w:rsidP="00844B25">
            <w:pPr>
              <w:rPr>
                <w:rFonts w:ascii="Calibri" w:hAnsi="Calibri" w:cs="Calibri"/>
                <w:b/>
                <w:bCs/>
              </w:rPr>
            </w:pPr>
            <w:r w:rsidRPr="008B5A31">
              <w:rPr>
                <w:rFonts w:ascii="Calibri" w:hAnsi="Calibri" w:cs="Calibri"/>
                <w:b/>
                <w:bCs/>
              </w:rPr>
              <w:t>2.</w:t>
            </w:r>
          </w:p>
        </w:tc>
        <w:tc>
          <w:tcPr>
            <w:tcW w:w="8615" w:type="dxa"/>
          </w:tcPr>
          <w:p w14:paraId="2D8C48A7" w14:textId="77777777" w:rsidR="00AE193D" w:rsidRPr="008B5A31" w:rsidRDefault="00AE193D" w:rsidP="00844B25">
            <w:pPr>
              <w:rPr>
                <w:rFonts w:ascii="Calibri" w:hAnsi="Calibri" w:cs="Calibri"/>
                <w:b/>
                <w:bCs/>
              </w:rPr>
            </w:pPr>
            <w:r w:rsidRPr="008B5A31">
              <w:rPr>
                <w:rFonts w:ascii="Calibri" w:hAnsi="Calibri" w:cs="Calibri"/>
                <w:b/>
                <w:bCs/>
              </w:rPr>
              <w:t>All patients will receive the usual care at the institution.</w:t>
            </w:r>
          </w:p>
          <w:p w14:paraId="2AF75A8D" w14:textId="77777777" w:rsidR="003F618F" w:rsidRPr="008B5A31" w:rsidRDefault="00AE193D" w:rsidP="00A13EB4">
            <w:pPr>
              <w:rPr>
                <w:rFonts w:ascii="Calibri" w:hAnsi="Calibri" w:cs="Calibri"/>
                <w:b/>
                <w:bCs/>
              </w:rPr>
            </w:pPr>
            <w:r w:rsidRPr="008B5A31">
              <w:rPr>
                <w:rFonts w:ascii="Calibri" w:hAnsi="Calibri" w:cs="Calibri"/>
                <w:b/>
                <w:bCs/>
              </w:rPr>
              <w:t>Explanation:</w:t>
            </w:r>
            <w:r w:rsidR="00874C99" w:rsidRPr="008B5A31">
              <w:rPr>
                <w:rFonts w:ascii="Calibri" w:hAnsi="Calibri" w:cs="Calibri"/>
                <w:b/>
                <w:bCs/>
              </w:rPr>
              <w:t xml:space="preserve"> </w:t>
            </w:r>
          </w:p>
          <w:p w14:paraId="228FAE9D" w14:textId="6B6B3F93" w:rsidR="00AE193D" w:rsidRPr="008B5A31" w:rsidRDefault="00874C99" w:rsidP="00A13EB4">
            <w:pPr>
              <w:rPr>
                <w:rFonts w:ascii="Calibri" w:hAnsi="Calibri" w:cs="Calibri"/>
              </w:rPr>
            </w:pPr>
            <w:r w:rsidRPr="008B5A31">
              <w:rPr>
                <w:rFonts w:ascii="Calibri" w:hAnsi="Calibri" w:cs="Calibri"/>
                <w:b/>
                <w:bCs/>
              </w:rPr>
              <w:t xml:space="preserve"> </w:t>
            </w:r>
            <w:r w:rsidR="00A13EB4" w:rsidRPr="008B5A31">
              <w:rPr>
                <w:rFonts w:ascii="Calibri" w:hAnsi="Calibri" w:cs="Calibri"/>
              </w:rPr>
              <w:t xml:space="preserve">All </w:t>
            </w:r>
            <w:r w:rsidR="003F618F" w:rsidRPr="008B5A31">
              <w:rPr>
                <w:rFonts w:ascii="Calibri" w:hAnsi="Calibri" w:cs="Calibri"/>
              </w:rPr>
              <w:t>patients</w:t>
            </w:r>
            <w:r w:rsidR="00A13EB4" w:rsidRPr="008B5A31">
              <w:rPr>
                <w:rFonts w:ascii="Calibri" w:hAnsi="Calibri" w:cs="Calibri"/>
              </w:rPr>
              <w:t xml:space="preserve"> seeking pre-natal care</w:t>
            </w:r>
            <w:r w:rsidR="00786EF6" w:rsidRPr="008B5A31">
              <w:rPr>
                <w:rFonts w:ascii="Calibri" w:hAnsi="Calibri" w:cs="Calibri"/>
              </w:rPr>
              <w:t xml:space="preserve"> will be given the BAI to assist in tailoring </w:t>
            </w:r>
            <w:r w:rsidR="003F618F" w:rsidRPr="008B5A31">
              <w:rPr>
                <w:rFonts w:ascii="Calibri" w:hAnsi="Calibri" w:cs="Calibri"/>
              </w:rPr>
              <w:t xml:space="preserve">a </w:t>
            </w:r>
            <w:r w:rsidR="00786EF6" w:rsidRPr="008B5A31">
              <w:rPr>
                <w:rFonts w:ascii="Calibri" w:hAnsi="Calibri" w:cs="Calibri"/>
              </w:rPr>
              <w:t>pre-natal care</w:t>
            </w:r>
            <w:r w:rsidR="003F618F" w:rsidRPr="008B5A31">
              <w:rPr>
                <w:rFonts w:ascii="Calibri" w:hAnsi="Calibri" w:cs="Calibri"/>
              </w:rPr>
              <w:t xml:space="preserve"> plan</w:t>
            </w:r>
            <w:r w:rsidR="00786EF6" w:rsidRPr="008B5A31">
              <w:rPr>
                <w:rFonts w:ascii="Calibri" w:hAnsi="Calibri" w:cs="Calibri"/>
              </w:rPr>
              <w:t>.</w:t>
            </w:r>
          </w:p>
          <w:p w14:paraId="78604FC8" w14:textId="35F8E0B5" w:rsidR="00786EF6" w:rsidRPr="008B5A31" w:rsidRDefault="00786EF6" w:rsidP="00A13EB4">
            <w:pPr>
              <w:rPr>
                <w:rFonts w:ascii="Calibri" w:hAnsi="Calibri" w:cs="Calibri"/>
              </w:rPr>
            </w:pPr>
          </w:p>
        </w:tc>
        <w:tc>
          <w:tcPr>
            <w:tcW w:w="571" w:type="dxa"/>
          </w:tcPr>
          <w:p w14:paraId="4459E3CD" w14:textId="77777777" w:rsidR="00AE193D" w:rsidRPr="008B5A31" w:rsidRDefault="00AE193D" w:rsidP="00844B25">
            <w:pPr>
              <w:rPr>
                <w:rFonts w:ascii="Calibri" w:hAnsi="Calibri" w:cs="Calibri"/>
              </w:rPr>
            </w:pPr>
          </w:p>
          <w:p w14:paraId="21E1A498" w14:textId="4785021E" w:rsidR="00874C99" w:rsidRPr="008B5A31" w:rsidRDefault="00874C99" w:rsidP="00844B25">
            <w:pPr>
              <w:rPr>
                <w:rFonts w:ascii="Calibri" w:hAnsi="Calibri" w:cs="Calibri"/>
              </w:rPr>
            </w:pPr>
            <w:r w:rsidRPr="008B5A31">
              <w:rPr>
                <w:rFonts w:ascii="Calibri" w:hAnsi="Calibri" w:cs="Calibri"/>
              </w:rPr>
              <w:t>X</w:t>
            </w:r>
          </w:p>
        </w:tc>
        <w:tc>
          <w:tcPr>
            <w:tcW w:w="539" w:type="dxa"/>
          </w:tcPr>
          <w:p w14:paraId="68741549" w14:textId="77777777" w:rsidR="00AE193D" w:rsidRPr="00F101C2" w:rsidRDefault="00AE193D" w:rsidP="00844B25">
            <w:pPr>
              <w:rPr>
                <w:rFonts w:ascii="Times New Roman" w:hAnsi="Times New Roman" w:cs="Times New Roman"/>
              </w:rPr>
            </w:pPr>
          </w:p>
        </w:tc>
        <w:tc>
          <w:tcPr>
            <w:tcW w:w="525" w:type="dxa"/>
          </w:tcPr>
          <w:p w14:paraId="486188F4" w14:textId="77777777" w:rsidR="00AE193D" w:rsidRPr="00F101C2" w:rsidRDefault="00AE193D" w:rsidP="00844B25">
            <w:pPr>
              <w:rPr>
                <w:rFonts w:ascii="Times New Roman" w:hAnsi="Times New Roman" w:cs="Times New Roman"/>
              </w:rPr>
            </w:pPr>
          </w:p>
        </w:tc>
      </w:tr>
      <w:tr w:rsidR="00AE193D" w:rsidRPr="00F101C2" w14:paraId="045AFD00" w14:textId="77777777" w:rsidTr="00844B25">
        <w:tc>
          <w:tcPr>
            <w:tcW w:w="545" w:type="dxa"/>
          </w:tcPr>
          <w:p w14:paraId="22DE26EC" w14:textId="77777777" w:rsidR="00AE193D" w:rsidRPr="008B5A31" w:rsidRDefault="00AE193D" w:rsidP="00844B25">
            <w:pPr>
              <w:rPr>
                <w:rFonts w:ascii="Calibri" w:hAnsi="Calibri" w:cs="Calibri"/>
                <w:b/>
                <w:bCs/>
              </w:rPr>
            </w:pPr>
            <w:r w:rsidRPr="008B5A31">
              <w:rPr>
                <w:rFonts w:ascii="Calibri" w:hAnsi="Calibri" w:cs="Calibri"/>
                <w:b/>
                <w:bCs/>
              </w:rPr>
              <w:t>3.</w:t>
            </w:r>
          </w:p>
        </w:tc>
        <w:tc>
          <w:tcPr>
            <w:tcW w:w="8615" w:type="dxa"/>
          </w:tcPr>
          <w:p w14:paraId="3F87F47D" w14:textId="77777777" w:rsidR="00AE193D" w:rsidRPr="008B5A31" w:rsidRDefault="00AE193D" w:rsidP="00844B25">
            <w:pPr>
              <w:rPr>
                <w:rFonts w:ascii="Calibri" w:hAnsi="Calibri" w:cs="Calibri"/>
                <w:b/>
                <w:bCs/>
              </w:rPr>
            </w:pPr>
            <w:r w:rsidRPr="008B5A31">
              <w:rPr>
                <w:rFonts w:ascii="Calibri" w:hAnsi="Calibri" w:cs="Calibri"/>
                <w:b/>
                <w:bCs/>
              </w:rPr>
              <w:t>All patients are expected to benefit from the intervention</w:t>
            </w:r>
          </w:p>
          <w:p w14:paraId="5DBB478F" w14:textId="77777777" w:rsidR="00AE193D" w:rsidRPr="008B5A31" w:rsidRDefault="00AE193D" w:rsidP="00844B25">
            <w:pPr>
              <w:rPr>
                <w:rFonts w:ascii="Calibri" w:hAnsi="Calibri" w:cs="Calibri"/>
                <w:b/>
                <w:bCs/>
              </w:rPr>
            </w:pPr>
            <w:r w:rsidRPr="008B5A31">
              <w:rPr>
                <w:rFonts w:ascii="Calibri" w:hAnsi="Calibri" w:cs="Calibri"/>
                <w:b/>
                <w:bCs/>
              </w:rPr>
              <w:t>Explanation:</w:t>
            </w:r>
          </w:p>
          <w:p w14:paraId="74B52538" w14:textId="63CECB05" w:rsidR="00AE193D" w:rsidRPr="008B5A31" w:rsidRDefault="00D50116" w:rsidP="00844B25">
            <w:pPr>
              <w:rPr>
                <w:rFonts w:ascii="Calibri" w:hAnsi="Calibri" w:cs="Calibri"/>
              </w:rPr>
            </w:pPr>
            <w:r w:rsidRPr="008B5A31">
              <w:rPr>
                <w:rFonts w:ascii="Calibri" w:hAnsi="Calibri" w:cs="Calibri"/>
              </w:rPr>
              <w:t xml:space="preserve">All patients will receive the BAI, and patients identified with anxiety </w:t>
            </w:r>
            <w:r w:rsidR="00955DE9" w:rsidRPr="008B5A31">
              <w:rPr>
                <w:rFonts w:ascii="Calibri" w:hAnsi="Calibri" w:cs="Calibri"/>
              </w:rPr>
              <w:t>will receive a tailored plan addressing the anxiety.</w:t>
            </w:r>
          </w:p>
          <w:p w14:paraId="6461C13D" w14:textId="77777777" w:rsidR="00AE193D" w:rsidRPr="008B5A31" w:rsidRDefault="00AE193D" w:rsidP="00844B25">
            <w:pPr>
              <w:rPr>
                <w:rFonts w:ascii="Calibri" w:hAnsi="Calibri" w:cs="Calibri"/>
                <w:b/>
                <w:bCs/>
              </w:rPr>
            </w:pPr>
          </w:p>
        </w:tc>
        <w:tc>
          <w:tcPr>
            <w:tcW w:w="571" w:type="dxa"/>
          </w:tcPr>
          <w:p w14:paraId="5D71372E" w14:textId="77777777" w:rsidR="00AE193D" w:rsidRPr="008B5A31" w:rsidRDefault="00AE193D" w:rsidP="00844B25">
            <w:pPr>
              <w:rPr>
                <w:rFonts w:ascii="Calibri" w:hAnsi="Calibri" w:cs="Calibri"/>
              </w:rPr>
            </w:pPr>
          </w:p>
          <w:p w14:paraId="153F3095" w14:textId="5B5ED6B2" w:rsidR="00874C99" w:rsidRPr="008B5A31" w:rsidRDefault="00874C99" w:rsidP="00844B25">
            <w:pPr>
              <w:rPr>
                <w:rFonts w:ascii="Calibri" w:hAnsi="Calibri" w:cs="Calibri"/>
              </w:rPr>
            </w:pPr>
            <w:r w:rsidRPr="008B5A31">
              <w:rPr>
                <w:rFonts w:ascii="Calibri" w:hAnsi="Calibri" w:cs="Calibri"/>
              </w:rPr>
              <w:t>X</w:t>
            </w:r>
          </w:p>
        </w:tc>
        <w:tc>
          <w:tcPr>
            <w:tcW w:w="539" w:type="dxa"/>
          </w:tcPr>
          <w:p w14:paraId="34377B6D" w14:textId="77777777" w:rsidR="00AE193D" w:rsidRPr="00F101C2" w:rsidRDefault="00AE193D" w:rsidP="00844B25">
            <w:pPr>
              <w:rPr>
                <w:rFonts w:ascii="Times New Roman" w:hAnsi="Times New Roman" w:cs="Times New Roman"/>
              </w:rPr>
            </w:pPr>
          </w:p>
        </w:tc>
        <w:tc>
          <w:tcPr>
            <w:tcW w:w="525" w:type="dxa"/>
          </w:tcPr>
          <w:p w14:paraId="4F86E062" w14:textId="77777777" w:rsidR="00AE193D" w:rsidRPr="00F101C2" w:rsidRDefault="00AE193D" w:rsidP="00844B25">
            <w:pPr>
              <w:rPr>
                <w:rFonts w:ascii="Times New Roman" w:hAnsi="Times New Roman" w:cs="Times New Roman"/>
              </w:rPr>
            </w:pPr>
          </w:p>
        </w:tc>
      </w:tr>
      <w:tr w:rsidR="00AE193D" w:rsidRPr="00F101C2" w14:paraId="15721652" w14:textId="77777777" w:rsidTr="00844B25">
        <w:tc>
          <w:tcPr>
            <w:tcW w:w="545" w:type="dxa"/>
          </w:tcPr>
          <w:p w14:paraId="31A8A3F8" w14:textId="77777777" w:rsidR="00AE193D" w:rsidRPr="008B5A31" w:rsidRDefault="00AE193D" w:rsidP="00844B25">
            <w:pPr>
              <w:rPr>
                <w:rFonts w:ascii="Calibri" w:hAnsi="Calibri" w:cs="Calibri"/>
                <w:b/>
                <w:bCs/>
              </w:rPr>
            </w:pPr>
            <w:r w:rsidRPr="008B5A31">
              <w:rPr>
                <w:rFonts w:ascii="Calibri" w:hAnsi="Calibri" w:cs="Calibri"/>
                <w:b/>
                <w:bCs/>
              </w:rPr>
              <w:t>4.</w:t>
            </w:r>
          </w:p>
        </w:tc>
        <w:tc>
          <w:tcPr>
            <w:tcW w:w="8615" w:type="dxa"/>
          </w:tcPr>
          <w:p w14:paraId="2DA73910" w14:textId="77777777" w:rsidR="00AE193D" w:rsidRPr="008B5A31" w:rsidRDefault="00AE193D" w:rsidP="00844B25">
            <w:pPr>
              <w:rPr>
                <w:rFonts w:ascii="Calibri" w:hAnsi="Calibri" w:cs="Calibri"/>
                <w:b/>
                <w:bCs/>
              </w:rPr>
            </w:pPr>
            <w:r w:rsidRPr="008B5A31">
              <w:rPr>
                <w:rFonts w:ascii="Calibri" w:hAnsi="Calibri" w:cs="Calibri"/>
                <w:b/>
                <w:bCs/>
              </w:rPr>
              <w:t>Only tested, generally accepted evidence-based practice (EBP) treatments or procedures will be used.</w:t>
            </w:r>
          </w:p>
          <w:p w14:paraId="61E7FD98" w14:textId="77777777" w:rsidR="003F618F" w:rsidRPr="008B5A31" w:rsidRDefault="00AE193D" w:rsidP="00844B25">
            <w:pPr>
              <w:rPr>
                <w:rFonts w:ascii="Calibri" w:hAnsi="Calibri" w:cs="Calibri"/>
                <w:b/>
                <w:bCs/>
              </w:rPr>
            </w:pPr>
            <w:r w:rsidRPr="008B5A31">
              <w:rPr>
                <w:rFonts w:ascii="Calibri" w:hAnsi="Calibri" w:cs="Calibri"/>
                <w:b/>
                <w:bCs/>
              </w:rPr>
              <w:t>Explanation:</w:t>
            </w:r>
            <w:r w:rsidR="00CE0A05" w:rsidRPr="008B5A31">
              <w:rPr>
                <w:rFonts w:ascii="Calibri" w:hAnsi="Calibri" w:cs="Calibri"/>
                <w:b/>
                <w:bCs/>
              </w:rPr>
              <w:t xml:space="preserve"> </w:t>
            </w:r>
          </w:p>
          <w:p w14:paraId="0344D7BC" w14:textId="381D9A9F" w:rsidR="00AE193D" w:rsidRPr="008B5A31" w:rsidRDefault="00CE0A05" w:rsidP="00844B25">
            <w:pPr>
              <w:rPr>
                <w:rFonts w:ascii="Calibri" w:hAnsi="Calibri" w:cs="Calibri"/>
              </w:rPr>
            </w:pPr>
            <w:r w:rsidRPr="008B5A31">
              <w:rPr>
                <w:rFonts w:ascii="Calibri" w:hAnsi="Calibri" w:cs="Calibri"/>
              </w:rPr>
              <w:t xml:space="preserve">The </w:t>
            </w:r>
            <w:r w:rsidR="00D50116" w:rsidRPr="008B5A31">
              <w:rPr>
                <w:rFonts w:ascii="Calibri" w:hAnsi="Calibri" w:cs="Calibri"/>
              </w:rPr>
              <w:t>BAI</w:t>
            </w:r>
            <w:r w:rsidRPr="008B5A31">
              <w:rPr>
                <w:rFonts w:ascii="Calibri" w:hAnsi="Calibri" w:cs="Calibri"/>
              </w:rPr>
              <w:t xml:space="preserve"> is </w:t>
            </w:r>
            <w:r w:rsidR="003828A8" w:rsidRPr="008B5A31">
              <w:rPr>
                <w:rFonts w:ascii="Calibri" w:hAnsi="Calibri" w:cs="Calibri"/>
              </w:rPr>
              <w:t xml:space="preserve">an effective means of assessing maternal anxiety at each stage of pregnancy. Studies have shown a link between anxiety during pregnancy and pre-term births. </w:t>
            </w:r>
            <w:r w:rsidRPr="008B5A31">
              <w:rPr>
                <w:rFonts w:ascii="Calibri" w:hAnsi="Calibri" w:cs="Calibri"/>
              </w:rPr>
              <w:t xml:space="preserve">The </w:t>
            </w:r>
            <w:r w:rsidR="00955DE9" w:rsidRPr="008B5A31">
              <w:rPr>
                <w:rFonts w:ascii="Calibri" w:hAnsi="Calibri" w:cs="Calibri"/>
              </w:rPr>
              <w:t>targeted counseling for anxiety will be evidence</w:t>
            </w:r>
            <w:r w:rsidR="00C04601" w:rsidRPr="008B5A31">
              <w:rPr>
                <w:rFonts w:ascii="Calibri" w:hAnsi="Calibri" w:cs="Calibri"/>
              </w:rPr>
              <w:t>-based.</w:t>
            </w:r>
          </w:p>
          <w:p w14:paraId="55054533" w14:textId="77777777" w:rsidR="00AE193D" w:rsidRPr="008B5A31" w:rsidRDefault="00AE193D" w:rsidP="00844B25">
            <w:pPr>
              <w:rPr>
                <w:rFonts w:ascii="Calibri" w:hAnsi="Calibri" w:cs="Calibri"/>
                <w:b/>
                <w:bCs/>
              </w:rPr>
            </w:pPr>
          </w:p>
        </w:tc>
        <w:tc>
          <w:tcPr>
            <w:tcW w:w="571" w:type="dxa"/>
          </w:tcPr>
          <w:p w14:paraId="44633D0D" w14:textId="77777777" w:rsidR="00AE193D" w:rsidRPr="008B5A31" w:rsidRDefault="00AE193D" w:rsidP="00844B25">
            <w:pPr>
              <w:rPr>
                <w:rFonts w:ascii="Calibri" w:hAnsi="Calibri" w:cs="Calibri"/>
              </w:rPr>
            </w:pPr>
          </w:p>
          <w:p w14:paraId="463CA398" w14:textId="2E29E23B" w:rsidR="00874C99" w:rsidRPr="008B5A31" w:rsidRDefault="00874C99" w:rsidP="00844B25">
            <w:pPr>
              <w:rPr>
                <w:rFonts w:ascii="Calibri" w:hAnsi="Calibri" w:cs="Calibri"/>
              </w:rPr>
            </w:pPr>
            <w:r w:rsidRPr="008B5A31">
              <w:rPr>
                <w:rFonts w:ascii="Calibri" w:hAnsi="Calibri" w:cs="Calibri"/>
              </w:rPr>
              <w:t>X</w:t>
            </w:r>
          </w:p>
        </w:tc>
        <w:tc>
          <w:tcPr>
            <w:tcW w:w="539" w:type="dxa"/>
          </w:tcPr>
          <w:p w14:paraId="1F5CC9E6" w14:textId="77777777" w:rsidR="00AE193D" w:rsidRPr="00F101C2" w:rsidRDefault="00AE193D" w:rsidP="00844B25">
            <w:pPr>
              <w:rPr>
                <w:rFonts w:ascii="Times New Roman" w:hAnsi="Times New Roman" w:cs="Times New Roman"/>
              </w:rPr>
            </w:pPr>
          </w:p>
        </w:tc>
        <w:tc>
          <w:tcPr>
            <w:tcW w:w="525" w:type="dxa"/>
          </w:tcPr>
          <w:p w14:paraId="45BA4190" w14:textId="77777777" w:rsidR="00AE193D" w:rsidRPr="00F101C2" w:rsidRDefault="00AE193D" w:rsidP="00844B25">
            <w:pPr>
              <w:rPr>
                <w:rFonts w:ascii="Times New Roman" w:hAnsi="Times New Roman" w:cs="Times New Roman"/>
              </w:rPr>
            </w:pPr>
          </w:p>
        </w:tc>
      </w:tr>
      <w:tr w:rsidR="00AE193D" w:rsidRPr="00F101C2" w14:paraId="6284BF93" w14:textId="77777777" w:rsidTr="00844B25">
        <w:tc>
          <w:tcPr>
            <w:tcW w:w="545" w:type="dxa"/>
          </w:tcPr>
          <w:p w14:paraId="54CEF592" w14:textId="77777777" w:rsidR="00AE193D" w:rsidRPr="008B5A31" w:rsidRDefault="00AE193D" w:rsidP="00844B25">
            <w:pPr>
              <w:rPr>
                <w:rFonts w:ascii="Calibri" w:hAnsi="Calibri" w:cs="Calibri"/>
                <w:b/>
                <w:bCs/>
              </w:rPr>
            </w:pPr>
            <w:r w:rsidRPr="008B5A31">
              <w:rPr>
                <w:rFonts w:ascii="Calibri" w:hAnsi="Calibri" w:cs="Calibri"/>
                <w:b/>
                <w:bCs/>
              </w:rPr>
              <w:t>5.</w:t>
            </w:r>
          </w:p>
        </w:tc>
        <w:tc>
          <w:tcPr>
            <w:tcW w:w="8615" w:type="dxa"/>
          </w:tcPr>
          <w:p w14:paraId="22AFBB35" w14:textId="77777777" w:rsidR="00AE193D" w:rsidRPr="008B5A31" w:rsidRDefault="00AE193D" w:rsidP="00844B25">
            <w:pPr>
              <w:rPr>
                <w:rFonts w:ascii="Calibri" w:hAnsi="Calibri" w:cs="Calibri"/>
                <w:b/>
                <w:bCs/>
              </w:rPr>
            </w:pPr>
            <w:r w:rsidRPr="008B5A31">
              <w:rPr>
                <w:rFonts w:ascii="Calibri" w:hAnsi="Calibri" w:cs="Calibri"/>
                <w:b/>
                <w:bCs/>
              </w:rPr>
              <w:t>The purpose is to improve the process of delivery or performance of a specific service.</w:t>
            </w:r>
          </w:p>
          <w:p w14:paraId="0A3B6C9B" w14:textId="77777777" w:rsidR="00D650B0" w:rsidRPr="008B5A31" w:rsidRDefault="00AE193D" w:rsidP="00844B25">
            <w:pPr>
              <w:rPr>
                <w:rFonts w:ascii="Calibri" w:hAnsi="Calibri" w:cs="Calibri"/>
                <w:b/>
                <w:bCs/>
              </w:rPr>
            </w:pPr>
            <w:r w:rsidRPr="008B5A31">
              <w:rPr>
                <w:rFonts w:ascii="Calibri" w:hAnsi="Calibri" w:cs="Calibri"/>
                <w:b/>
                <w:bCs/>
              </w:rPr>
              <w:t>Expla</w:t>
            </w:r>
            <w:r w:rsidR="00CE0A05" w:rsidRPr="008B5A31">
              <w:rPr>
                <w:rFonts w:ascii="Calibri" w:hAnsi="Calibri" w:cs="Calibri"/>
                <w:b/>
                <w:bCs/>
              </w:rPr>
              <w:t xml:space="preserve">nation: </w:t>
            </w:r>
          </w:p>
          <w:p w14:paraId="00E97486" w14:textId="67CEF936" w:rsidR="00AE193D" w:rsidRPr="008B5A31" w:rsidRDefault="00B45359" w:rsidP="00844B25">
            <w:pPr>
              <w:rPr>
                <w:rFonts w:ascii="Calibri" w:hAnsi="Calibri" w:cs="Calibri"/>
              </w:rPr>
            </w:pPr>
            <w:r w:rsidRPr="008B5A31">
              <w:rPr>
                <w:rFonts w:ascii="Calibri" w:hAnsi="Calibri" w:cs="Calibri"/>
              </w:rPr>
              <w:lastRenderedPageBreak/>
              <w:t>Routine assessment information is already being obtained on each patient coming into the clinic. Adding the BAI will improve the assessment process</w:t>
            </w:r>
            <w:r w:rsidR="00D650B0" w:rsidRPr="008B5A31">
              <w:rPr>
                <w:rFonts w:ascii="Calibri" w:hAnsi="Calibri" w:cs="Calibri"/>
              </w:rPr>
              <w:t xml:space="preserve"> by aiding in the identification of patients with anxiety.</w:t>
            </w:r>
          </w:p>
          <w:p w14:paraId="1727DD2C" w14:textId="77777777" w:rsidR="00AE193D" w:rsidRPr="008B5A31" w:rsidRDefault="00AE193D" w:rsidP="00844B25">
            <w:pPr>
              <w:rPr>
                <w:rFonts w:ascii="Calibri" w:hAnsi="Calibri" w:cs="Calibri"/>
                <w:b/>
                <w:bCs/>
              </w:rPr>
            </w:pPr>
          </w:p>
        </w:tc>
        <w:tc>
          <w:tcPr>
            <w:tcW w:w="571" w:type="dxa"/>
          </w:tcPr>
          <w:p w14:paraId="728AF324" w14:textId="77777777" w:rsidR="00AE193D" w:rsidRPr="008B5A31" w:rsidRDefault="00AE193D" w:rsidP="00844B25">
            <w:pPr>
              <w:rPr>
                <w:rFonts w:ascii="Calibri" w:hAnsi="Calibri" w:cs="Calibri"/>
              </w:rPr>
            </w:pPr>
          </w:p>
          <w:p w14:paraId="7E49AC35" w14:textId="77777777" w:rsidR="00874C99" w:rsidRPr="008B5A31" w:rsidRDefault="00874C99" w:rsidP="00844B25">
            <w:pPr>
              <w:rPr>
                <w:rFonts w:ascii="Calibri" w:hAnsi="Calibri" w:cs="Calibri"/>
              </w:rPr>
            </w:pPr>
          </w:p>
          <w:p w14:paraId="6F5CA611" w14:textId="6B605D32" w:rsidR="00874C99" w:rsidRPr="008B5A31" w:rsidRDefault="00874C99" w:rsidP="00844B25">
            <w:pPr>
              <w:rPr>
                <w:rFonts w:ascii="Calibri" w:hAnsi="Calibri" w:cs="Calibri"/>
              </w:rPr>
            </w:pPr>
            <w:r w:rsidRPr="008B5A31">
              <w:rPr>
                <w:rFonts w:ascii="Calibri" w:hAnsi="Calibri" w:cs="Calibri"/>
              </w:rPr>
              <w:t>X</w:t>
            </w:r>
          </w:p>
        </w:tc>
        <w:tc>
          <w:tcPr>
            <w:tcW w:w="539" w:type="dxa"/>
          </w:tcPr>
          <w:p w14:paraId="505BD1A6" w14:textId="77777777" w:rsidR="00AE193D" w:rsidRPr="00F101C2" w:rsidRDefault="00AE193D" w:rsidP="00844B25">
            <w:pPr>
              <w:rPr>
                <w:rFonts w:ascii="Times New Roman" w:hAnsi="Times New Roman" w:cs="Times New Roman"/>
              </w:rPr>
            </w:pPr>
          </w:p>
        </w:tc>
        <w:tc>
          <w:tcPr>
            <w:tcW w:w="525" w:type="dxa"/>
          </w:tcPr>
          <w:p w14:paraId="6D86AC16" w14:textId="77777777" w:rsidR="00AE193D" w:rsidRPr="00F101C2" w:rsidRDefault="00AE193D" w:rsidP="00844B25">
            <w:pPr>
              <w:rPr>
                <w:rFonts w:ascii="Times New Roman" w:hAnsi="Times New Roman" w:cs="Times New Roman"/>
              </w:rPr>
            </w:pPr>
          </w:p>
        </w:tc>
      </w:tr>
      <w:tr w:rsidR="00AE193D" w:rsidRPr="00F101C2" w14:paraId="65BAEA6A" w14:textId="77777777" w:rsidTr="00BE6892">
        <w:trPr>
          <w:trHeight w:val="1070"/>
        </w:trPr>
        <w:tc>
          <w:tcPr>
            <w:tcW w:w="545" w:type="dxa"/>
          </w:tcPr>
          <w:p w14:paraId="19B666B6" w14:textId="77777777" w:rsidR="00AE193D" w:rsidRPr="008B5A31" w:rsidRDefault="00AE193D" w:rsidP="00844B25">
            <w:pPr>
              <w:rPr>
                <w:rFonts w:ascii="Calibri" w:hAnsi="Calibri" w:cs="Calibri"/>
                <w:b/>
                <w:bCs/>
              </w:rPr>
            </w:pPr>
            <w:r w:rsidRPr="008B5A31">
              <w:rPr>
                <w:rFonts w:ascii="Calibri" w:hAnsi="Calibri" w:cs="Calibri"/>
                <w:b/>
                <w:bCs/>
              </w:rPr>
              <w:t>6.</w:t>
            </w:r>
          </w:p>
        </w:tc>
        <w:tc>
          <w:tcPr>
            <w:tcW w:w="8615" w:type="dxa"/>
          </w:tcPr>
          <w:p w14:paraId="058F14B6" w14:textId="77777777" w:rsidR="00AE193D" w:rsidRPr="008B5A31" w:rsidRDefault="00AE193D" w:rsidP="00844B25">
            <w:pPr>
              <w:rPr>
                <w:rFonts w:ascii="Calibri" w:hAnsi="Calibri" w:cs="Calibri"/>
                <w:b/>
                <w:bCs/>
              </w:rPr>
            </w:pPr>
            <w:r w:rsidRPr="008B5A31">
              <w:rPr>
                <w:rFonts w:ascii="Calibri" w:hAnsi="Calibri" w:cs="Calibri"/>
                <w:b/>
                <w:bCs/>
              </w:rPr>
              <w:t>The goal is not to produce new, generalizable knowledge or test a hypothesis.</w:t>
            </w:r>
          </w:p>
          <w:p w14:paraId="2535B04A" w14:textId="77777777" w:rsidR="000D6A6C" w:rsidRPr="008B5A31" w:rsidRDefault="00AE193D" w:rsidP="00844B25">
            <w:pPr>
              <w:rPr>
                <w:rFonts w:ascii="Calibri" w:hAnsi="Calibri" w:cs="Calibri"/>
                <w:b/>
                <w:bCs/>
              </w:rPr>
            </w:pPr>
            <w:r w:rsidRPr="008B5A31">
              <w:rPr>
                <w:rFonts w:ascii="Calibri" w:hAnsi="Calibri" w:cs="Calibri"/>
                <w:b/>
                <w:bCs/>
              </w:rPr>
              <w:t>Explanation:</w:t>
            </w:r>
            <w:r w:rsidR="00BB0D27" w:rsidRPr="008B5A31">
              <w:rPr>
                <w:rFonts w:ascii="Calibri" w:hAnsi="Calibri" w:cs="Calibri"/>
                <w:b/>
                <w:bCs/>
              </w:rPr>
              <w:t xml:space="preserve"> </w:t>
            </w:r>
          </w:p>
          <w:p w14:paraId="5D1A2D42" w14:textId="3CD72866" w:rsidR="00AE193D" w:rsidRPr="008B5A31" w:rsidRDefault="00BB0D27" w:rsidP="00844B25">
            <w:pPr>
              <w:rPr>
                <w:rFonts w:ascii="Calibri" w:hAnsi="Calibri" w:cs="Calibri"/>
              </w:rPr>
            </w:pPr>
            <w:r w:rsidRPr="008B5A31">
              <w:rPr>
                <w:rFonts w:ascii="Calibri" w:hAnsi="Calibri" w:cs="Calibri"/>
              </w:rPr>
              <w:t>Current literature already suggests a link between anxiety during pregnancy and pre-term birth</w:t>
            </w:r>
            <w:r w:rsidR="00EB4B77" w:rsidRPr="008B5A31">
              <w:rPr>
                <w:rFonts w:ascii="Calibri" w:hAnsi="Calibri" w:cs="Calibri"/>
              </w:rPr>
              <w:t xml:space="preserve">. Adding the BAI will help to identify patients with anxiety </w:t>
            </w:r>
            <w:r w:rsidR="000D6A6C" w:rsidRPr="008B5A31">
              <w:rPr>
                <w:rFonts w:ascii="Calibri" w:hAnsi="Calibri" w:cs="Calibri"/>
              </w:rPr>
              <w:t xml:space="preserve">so that an improved plan of care can be implemented. </w:t>
            </w:r>
          </w:p>
          <w:p w14:paraId="5359F50D" w14:textId="77777777" w:rsidR="00AE193D" w:rsidRPr="008B5A31" w:rsidRDefault="00AE193D" w:rsidP="00844B25">
            <w:pPr>
              <w:rPr>
                <w:rFonts w:ascii="Calibri" w:hAnsi="Calibri" w:cs="Calibri"/>
                <w:b/>
                <w:bCs/>
              </w:rPr>
            </w:pPr>
          </w:p>
        </w:tc>
        <w:tc>
          <w:tcPr>
            <w:tcW w:w="571" w:type="dxa"/>
          </w:tcPr>
          <w:p w14:paraId="4EFADC47" w14:textId="77777777" w:rsidR="00AE193D" w:rsidRPr="008B5A31" w:rsidRDefault="00AE193D" w:rsidP="00844B25">
            <w:pPr>
              <w:rPr>
                <w:rFonts w:ascii="Calibri" w:hAnsi="Calibri" w:cs="Calibri"/>
              </w:rPr>
            </w:pPr>
          </w:p>
          <w:p w14:paraId="4DC31950" w14:textId="77777777" w:rsidR="00874C99" w:rsidRPr="008B5A31" w:rsidRDefault="00874C99" w:rsidP="00844B25">
            <w:pPr>
              <w:rPr>
                <w:rFonts w:ascii="Calibri" w:hAnsi="Calibri" w:cs="Calibri"/>
              </w:rPr>
            </w:pPr>
          </w:p>
          <w:p w14:paraId="3D1AE35E" w14:textId="50AEE874" w:rsidR="00874C99" w:rsidRPr="008B5A31" w:rsidRDefault="00874C99" w:rsidP="00844B25">
            <w:pPr>
              <w:rPr>
                <w:rFonts w:ascii="Calibri" w:hAnsi="Calibri" w:cs="Calibri"/>
              </w:rPr>
            </w:pPr>
            <w:r w:rsidRPr="008B5A31">
              <w:rPr>
                <w:rFonts w:ascii="Calibri" w:hAnsi="Calibri" w:cs="Calibri"/>
              </w:rPr>
              <w:t>X</w:t>
            </w:r>
          </w:p>
        </w:tc>
        <w:tc>
          <w:tcPr>
            <w:tcW w:w="539" w:type="dxa"/>
          </w:tcPr>
          <w:p w14:paraId="4B91595A" w14:textId="77777777" w:rsidR="00AE193D" w:rsidRPr="00F101C2" w:rsidRDefault="00AE193D" w:rsidP="00844B25">
            <w:pPr>
              <w:rPr>
                <w:rFonts w:ascii="Times New Roman" w:hAnsi="Times New Roman" w:cs="Times New Roman"/>
              </w:rPr>
            </w:pPr>
          </w:p>
        </w:tc>
        <w:tc>
          <w:tcPr>
            <w:tcW w:w="525" w:type="dxa"/>
          </w:tcPr>
          <w:p w14:paraId="221DA11F" w14:textId="77777777" w:rsidR="00AE193D" w:rsidRPr="00F101C2" w:rsidRDefault="00AE193D" w:rsidP="00844B25">
            <w:pPr>
              <w:rPr>
                <w:rFonts w:ascii="Times New Roman" w:hAnsi="Times New Roman" w:cs="Times New Roman"/>
              </w:rPr>
            </w:pPr>
          </w:p>
        </w:tc>
      </w:tr>
      <w:tr w:rsidR="00AE193D" w:rsidRPr="00F101C2" w14:paraId="04185D2E" w14:textId="77777777" w:rsidTr="00844B25">
        <w:tc>
          <w:tcPr>
            <w:tcW w:w="545" w:type="dxa"/>
          </w:tcPr>
          <w:p w14:paraId="4EBFE1A3" w14:textId="77777777" w:rsidR="00AE193D" w:rsidRPr="008B5A31" w:rsidRDefault="00AE193D" w:rsidP="00844B25">
            <w:pPr>
              <w:rPr>
                <w:rFonts w:ascii="Calibri" w:hAnsi="Calibri" w:cs="Calibri"/>
                <w:b/>
                <w:bCs/>
              </w:rPr>
            </w:pPr>
            <w:r w:rsidRPr="008B5A31">
              <w:rPr>
                <w:rFonts w:ascii="Calibri" w:hAnsi="Calibri" w:cs="Calibri"/>
                <w:b/>
                <w:bCs/>
              </w:rPr>
              <w:t>7.</w:t>
            </w:r>
          </w:p>
        </w:tc>
        <w:tc>
          <w:tcPr>
            <w:tcW w:w="8615" w:type="dxa"/>
          </w:tcPr>
          <w:p w14:paraId="32401118" w14:textId="77777777" w:rsidR="00AE193D" w:rsidRPr="008B5A31" w:rsidRDefault="00AE193D" w:rsidP="00844B25">
            <w:pPr>
              <w:rPr>
                <w:rFonts w:ascii="Calibri" w:hAnsi="Calibri" w:cs="Calibri"/>
                <w:b/>
                <w:bCs/>
              </w:rPr>
            </w:pPr>
            <w:r w:rsidRPr="008B5A31">
              <w:rPr>
                <w:rFonts w:ascii="Calibri" w:hAnsi="Calibri" w:cs="Calibri"/>
                <w:b/>
                <w:bCs/>
              </w:rPr>
              <w:t>Any change is consistent with best practices as established in academic literature.</w:t>
            </w:r>
          </w:p>
          <w:p w14:paraId="6D0BB4CC" w14:textId="77777777" w:rsidR="00BE6892" w:rsidRPr="008B5A31" w:rsidRDefault="00AE193D" w:rsidP="00844B25">
            <w:pPr>
              <w:rPr>
                <w:rFonts w:ascii="Calibri" w:hAnsi="Calibri" w:cs="Calibri"/>
                <w:b/>
                <w:bCs/>
              </w:rPr>
            </w:pPr>
            <w:r w:rsidRPr="008B5A31">
              <w:rPr>
                <w:rFonts w:ascii="Calibri" w:hAnsi="Calibri" w:cs="Calibri"/>
                <w:b/>
                <w:bCs/>
              </w:rPr>
              <w:t>Explanation:</w:t>
            </w:r>
            <w:r w:rsidR="00CE0A05" w:rsidRPr="008B5A31">
              <w:rPr>
                <w:rFonts w:ascii="Calibri" w:hAnsi="Calibri" w:cs="Calibri"/>
                <w:b/>
                <w:bCs/>
              </w:rPr>
              <w:t xml:space="preserve"> </w:t>
            </w:r>
          </w:p>
          <w:p w14:paraId="7FB78A71" w14:textId="77777777" w:rsidR="00A03061" w:rsidRPr="008B5A31" w:rsidRDefault="00A03061" w:rsidP="00A03061">
            <w:pPr>
              <w:rPr>
                <w:rFonts w:ascii="Calibri" w:hAnsi="Calibri" w:cs="Calibri"/>
              </w:rPr>
            </w:pPr>
            <w:r w:rsidRPr="008B5A31">
              <w:rPr>
                <w:rFonts w:ascii="Calibri" w:hAnsi="Calibri" w:cs="Calibri"/>
              </w:rPr>
              <w:t xml:space="preserve">Current literature already suggests a link between anxiety during pregnancy and pre-term birth. Adding the BAI will help to identify patients with anxiety so that an improved plan of care can be implemented. </w:t>
            </w:r>
          </w:p>
          <w:p w14:paraId="1200C328" w14:textId="78C38B21" w:rsidR="00AE193D" w:rsidRPr="008B5A31" w:rsidRDefault="00AE193D" w:rsidP="00844B25">
            <w:pPr>
              <w:rPr>
                <w:rFonts w:ascii="Calibri" w:hAnsi="Calibri" w:cs="Calibri"/>
                <w:b/>
                <w:bCs/>
              </w:rPr>
            </w:pPr>
          </w:p>
        </w:tc>
        <w:tc>
          <w:tcPr>
            <w:tcW w:w="571" w:type="dxa"/>
          </w:tcPr>
          <w:p w14:paraId="07074947" w14:textId="77777777" w:rsidR="00AE193D" w:rsidRPr="008B5A31" w:rsidRDefault="00AE193D" w:rsidP="00844B25">
            <w:pPr>
              <w:rPr>
                <w:rFonts w:ascii="Calibri" w:hAnsi="Calibri" w:cs="Calibri"/>
              </w:rPr>
            </w:pPr>
          </w:p>
          <w:p w14:paraId="424BA255" w14:textId="3D92E5C9" w:rsidR="00874C99" w:rsidRPr="008B5A31" w:rsidRDefault="00874C99" w:rsidP="00844B25">
            <w:pPr>
              <w:rPr>
                <w:rFonts w:ascii="Calibri" w:hAnsi="Calibri" w:cs="Calibri"/>
              </w:rPr>
            </w:pPr>
            <w:r w:rsidRPr="008B5A31">
              <w:rPr>
                <w:rFonts w:ascii="Calibri" w:hAnsi="Calibri" w:cs="Calibri"/>
              </w:rPr>
              <w:t>X</w:t>
            </w:r>
          </w:p>
        </w:tc>
        <w:tc>
          <w:tcPr>
            <w:tcW w:w="539" w:type="dxa"/>
          </w:tcPr>
          <w:p w14:paraId="6A9F77AF" w14:textId="77777777" w:rsidR="00AE193D" w:rsidRPr="00F101C2" w:rsidRDefault="00AE193D" w:rsidP="00844B25">
            <w:pPr>
              <w:rPr>
                <w:rFonts w:ascii="Times New Roman" w:hAnsi="Times New Roman" w:cs="Times New Roman"/>
              </w:rPr>
            </w:pPr>
          </w:p>
        </w:tc>
        <w:tc>
          <w:tcPr>
            <w:tcW w:w="525" w:type="dxa"/>
          </w:tcPr>
          <w:p w14:paraId="02BF687E" w14:textId="77777777" w:rsidR="00AE193D" w:rsidRPr="00F101C2" w:rsidRDefault="00AE193D" w:rsidP="00844B25">
            <w:pPr>
              <w:rPr>
                <w:rFonts w:ascii="Times New Roman" w:hAnsi="Times New Roman" w:cs="Times New Roman"/>
              </w:rPr>
            </w:pPr>
          </w:p>
        </w:tc>
      </w:tr>
      <w:tr w:rsidR="00AE193D" w:rsidRPr="00F101C2" w14:paraId="605537FB" w14:textId="77777777" w:rsidTr="00844B25">
        <w:tc>
          <w:tcPr>
            <w:tcW w:w="545" w:type="dxa"/>
          </w:tcPr>
          <w:p w14:paraId="35BB520E" w14:textId="77777777" w:rsidR="00AE193D" w:rsidRPr="008B5A31" w:rsidRDefault="00AE193D" w:rsidP="00844B25">
            <w:pPr>
              <w:rPr>
                <w:rFonts w:ascii="Calibri" w:hAnsi="Calibri" w:cs="Calibri"/>
                <w:b/>
                <w:bCs/>
              </w:rPr>
            </w:pPr>
            <w:r w:rsidRPr="008B5A31">
              <w:rPr>
                <w:rFonts w:ascii="Calibri" w:hAnsi="Calibri" w:cs="Calibri"/>
                <w:b/>
                <w:bCs/>
              </w:rPr>
              <w:t>8.</w:t>
            </w:r>
          </w:p>
        </w:tc>
        <w:tc>
          <w:tcPr>
            <w:tcW w:w="8615" w:type="dxa"/>
          </w:tcPr>
          <w:p w14:paraId="6E47B139" w14:textId="77777777" w:rsidR="00AE193D" w:rsidRPr="008B5A31" w:rsidRDefault="00AE193D" w:rsidP="00844B25">
            <w:pPr>
              <w:rPr>
                <w:rFonts w:ascii="Calibri" w:hAnsi="Calibri" w:cs="Calibri"/>
                <w:b/>
                <w:bCs/>
              </w:rPr>
            </w:pPr>
            <w:r w:rsidRPr="008B5A31">
              <w:rPr>
                <w:rFonts w:ascii="Calibri" w:hAnsi="Calibri" w:cs="Calibri"/>
                <w:b/>
                <w:bCs/>
              </w:rPr>
              <w:t>There are no additional risks to patients/personnel beyond ordinary expectations.</w:t>
            </w:r>
          </w:p>
          <w:p w14:paraId="3451581A" w14:textId="77777777" w:rsidR="00A03061" w:rsidRPr="008B5A31" w:rsidRDefault="00AE193D" w:rsidP="00844B25">
            <w:pPr>
              <w:rPr>
                <w:rFonts w:ascii="Calibri" w:hAnsi="Calibri" w:cs="Calibri"/>
                <w:b/>
                <w:bCs/>
              </w:rPr>
            </w:pPr>
            <w:r w:rsidRPr="008B5A31">
              <w:rPr>
                <w:rFonts w:ascii="Calibri" w:hAnsi="Calibri" w:cs="Calibri"/>
                <w:b/>
                <w:bCs/>
              </w:rPr>
              <w:t>Explanation:</w:t>
            </w:r>
            <w:r w:rsidR="00CE0A05" w:rsidRPr="008B5A31">
              <w:rPr>
                <w:rFonts w:ascii="Calibri" w:hAnsi="Calibri" w:cs="Calibri"/>
                <w:b/>
                <w:bCs/>
              </w:rPr>
              <w:t xml:space="preserve"> </w:t>
            </w:r>
          </w:p>
          <w:p w14:paraId="6045029A" w14:textId="63EF42A2" w:rsidR="00AE193D" w:rsidRPr="008B5A31" w:rsidRDefault="00A0110C" w:rsidP="00844B25">
            <w:pPr>
              <w:rPr>
                <w:rFonts w:ascii="Calibri" w:hAnsi="Calibri" w:cs="Calibri"/>
                <w:b/>
                <w:bCs/>
              </w:rPr>
            </w:pPr>
            <w:r w:rsidRPr="008B5A31">
              <w:rPr>
                <w:rFonts w:ascii="Calibri" w:eastAsia="Times New Roman" w:hAnsi="Calibri" w:cs="Calibri"/>
                <w:kern w:val="0"/>
                <w14:ligatures w14:val="none"/>
              </w:rPr>
              <w:t>The BAI is quick to administer and can be easily scored. Some questions on the assessment related anxiety levels could be anxiety producing, but the benefits of identifying anxiety issues in expectant mothers outweighs the risks associated with taking the assessment</w:t>
            </w:r>
          </w:p>
        </w:tc>
        <w:tc>
          <w:tcPr>
            <w:tcW w:w="571" w:type="dxa"/>
          </w:tcPr>
          <w:p w14:paraId="002BF82B" w14:textId="77777777" w:rsidR="00AE193D" w:rsidRPr="008B5A31" w:rsidRDefault="00AE193D" w:rsidP="00844B25">
            <w:pPr>
              <w:rPr>
                <w:rFonts w:ascii="Calibri" w:hAnsi="Calibri" w:cs="Calibri"/>
              </w:rPr>
            </w:pPr>
          </w:p>
          <w:p w14:paraId="5281C468" w14:textId="31DC3AB3" w:rsidR="00874C99" w:rsidRPr="008B5A31" w:rsidRDefault="00874C99" w:rsidP="00844B25">
            <w:pPr>
              <w:rPr>
                <w:rFonts w:ascii="Calibri" w:hAnsi="Calibri" w:cs="Calibri"/>
              </w:rPr>
            </w:pPr>
            <w:r w:rsidRPr="008B5A31">
              <w:rPr>
                <w:rFonts w:ascii="Calibri" w:hAnsi="Calibri" w:cs="Calibri"/>
              </w:rPr>
              <w:t>X</w:t>
            </w:r>
          </w:p>
        </w:tc>
        <w:tc>
          <w:tcPr>
            <w:tcW w:w="539" w:type="dxa"/>
          </w:tcPr>
          <w:p w14:paraId="5758AA4A" w14:textId="77777777" w:rsidR="00AE193D" w:rsidRPr="00F101C2" w:rsidRDefault="00AE193D" w:rsidP="00844B25">
            <w:pPr>
              <w:rPr>
                <w:rFonts w:ascii="Times New Roman" w:hAnsi="Times New Roman" w:cs="Times New Roman"/>
              </w:rPr>
            </w:pPr>
          </w:p>
        </w:tc>
        <w:tc>
          <w:tcPr>
            <w:tcW w:w="525" w:type="dxa"/>
          </w:tcPr>
          <w:p w14:paraId="7F89B0EC" w14:textId="77777777" w:rsidR="00AE193D" w:rsidRPr="00F101C2" w:rsidRDefault="00AE193D" w:rsidP="00844B25">
            <w:pPr>
              <w:rPr>
                <w:rFonts w:ascii="Times New Roman" w:hAnsi="Times New Roman" w:cs="Times New Roman"/>
              </w:rPr>
            </w:pPr>
          </w:p>
        </w:tc>
      </w:tr>
      <w:tr w:rsidR="00AE193D" w:rsidRPr="00F101C2" w14:paraId="59AF9F71" w14:textId="77777777" w:rsidTr="00844B25">
        <w:tc>
          <w:tcPr>
            <w:tcW w:w="545" w:type="dxa"/>
          </w:tcPr>
          <w:p w14:paraId="405187E7" w14:textId="77777777" w:rsidR="00AE193D" w:rsidRPr="008B5A31" w:rsidRDefault="00AE193D" w:rsidP="00844B25">
            <w:pPr>
              <w:rPr>
                <w:rFonts w:ascii="Calibri" w:hAnsi="Calibri" w:cs="Calibri"/>
                <w:b/>
                <w:bCs/>
              </w:rPr>
            </w:pPr>
            <w:r w:rsidRPr="008B5A31">
              <w:rPr>
                <w:rFonts w:ascii="Calibri" w:hAnsi="Calibri" w:cs="Calibri"/>
                <w:b/>
                <w:bCs/>
              </w:rPr>
              <w:t>9.</w:t>
            </w:r>
          </w:p>
        </w:tc>
        <w:tc>
          <w:tcPr>
            <w:tcW w:w="8615" w:type="dxa"/>
          </w:tcPr>
          <w:p w14:paraId="12D77C17" w14:textId="77777777" w:rsidR="00AE193D" w:rsidRPr="008B5A31" w:rsidRDefault="00AE193D" w:rsidP="00844B25">
            <w:pPr>
              <w:rPr>
                <w:rFonts w:ascii="Calibri" w:hAnsi="Calibri" w:cs="Calibri"/>
                <w:b/>
                <w:bCs/>
              </w:rPr>
            </w:pPr>
            <w:r w:rsidRPr="008B5A31">
              <w:rPr>
                <w:rFonts w:ascii="Calibri" w:hAnsi="Calibri" w:cs="Calibri"/>
                <w:b/>
                <w:bCs/>
              </w:rPr>
              <w:t>No drugs or devices outside of usual medical practice will be used.</w:t>
            </w:r>
          </w:p>
          <w:p w14:paraId="6FC049A8" w14:textId="5DEB94AC" w:rsidR="00AE193D" w:rsidRPr="008B5A31" w:rsidRDefault="00CC6E84" w:rsidP="00844B25">
            <w:pPr>
              <w:rPr>
                <w:rFonts w:ascii="Calibri" w:hAnsi="Calibri" w:cs="Calibri"/>
                <w:b/>
                <w:bCs/>
              </w:rPr>
            </w:pPr>
            <w:r w:rsidRPr="008B5A31">
              <w:rPr>
                <w:rFonts w:ascii="Calibri" w:hAnsi="Calibri" w:cs="Calibri"/>
                <w:b/>
                <w:bCs/>
              </w:rPr>
              <w:t>Explanation:</w:t>
            </w:r>
          </w:p>
          <w:p w14:paraId="3ED6A0ED" w14:textId="04B8FA1A" w:rsidR="00AE193D" w:rsidRPr="008B5A31" w:rsidRDefault="00CC6E84" w:rsidP="00844B25">
            <w:pPr>
              <w:rPr>
                <w:rFonts w:ascii="Calibri" w:hAnsi="Calibri" w:cs="Calibri"/>
              </w:rPr>
            </w:pPr>
            <w:r w:rsidRPr="008B5A31">
              <w:rPr>
                <w:rFonts w:ascii="Calibri" w:hAnsi="Calibri" w:cs="Calibri"/>
              </w:rPr>
              <w:t>The only addition to regular assessment process is the administration of the BAI</w:t>
            </w:r>
          </w:p>
        </w:tc>
        <w:tc>
          <w:tcPr>
            <w:tcW w:w="571" w:type="dxa"/>
          </w:tcPr>
          <w:p w14:paraId="5EB5CC63" w14:textId="77777777" w:rsidR="00AE193D" w:rsidRPr="008B5A31" w:rsidRDefault="00AE193D" w:rsidP="00844B25">
            <w:pPr>
              <w:rPr>
                <w:rFonts w:ascii="Calibri" w:hAnsi="Calibri" w:cs="Calibri"/>
              </w:rPr>
            </w:pPr>
          </w:p>
          <w:p w14:paraId="4AE87758" w14:textId="7F6ED5C4" w:rsidR="00874C99" w:rsidRPr="008B5A31" w:rsidRDefault="00874C99" w:rsidP="00844B25">
            <w:pPr>
              <w:rPr>
                <w:rFonts w:ascii="Calibri" w:hAnsi="Calibri" w:cs="Calibri"/>
              </w:rPr>
            </w:pPr>
            <w:r w:rsidRPr="008B5A31">
              <w:rPr>
                <w:rFonts w:ascii="Calibri" w:hAnsi="Calibri" w:cs="Calibri"/>
              </w:rPr>
              <w:t>X</w:t>
            </w:r>
          </w:p>
        </w:tc>
        <w:tc>
          <w:tcPr>
            <w:tcW w:w="539" w:type="dxa"/>
          </w:tcPr>
          <w:p w14:paraId="53373D3D" w14:textId="77777777" w:rsidR="00AE193D" w:rsidRPr="00F101C2" w:rsidRDefault="00AE193D" w:rsidP="00844B25">
            <w:pPr>
              <w:rPr>
                <w:rFonts w:ascii="Times New Roman" w:hAnsi="Times New Roman" w:cs="Times New Roman"/>
              </w:rPr>
            </w:pPr>
          </w:p>
        </w:tc>
        <w:tc>
          <w:tcPr>
            <w:tcW w:w="525" w:type="dxa"/>
          </w:tcPr>
          <w:p w14:paraId="093537F0" w14:textId="77777777" w:rsidR="00AE193D" w:rsidRPr="00F101C2" w:rsidRDefault="00AE193D" w:rsidP="00844B25">
            <w:pPr>
              <w:rPr>
                <w:rFonts w:ascii="Times New Roman" w:hAnsi="Times New Roman" w:cs="Times New Roman"/>
              </w:rPr>
            </w:pPr>
          </w:p>
        </w:tc>
      </w:tr>
      <w:tr w:rsidR="00AE193D" w:rsidRPr="00F101C2" w14:paraId="5144E31E" w14:textId="77777777" w:rsidTr="00844B25">
        <w:tc>
          <w:tcPr>
            <w:tcW w:w="545" w:type="dxa"/>
          </w:tcPr>
          <w:p w14:paraId="4184A72A" w14:textId="77777777" w:rsidR="00AE193D" w:rsidRPr="008B5A31" w:rsidRDefault="00AE193D" w:rsidP="00844B25">
            <w:pPr>
              <w:rPr>
                <w:rFonts w:ascii="Calibri" w:hAnsi="Calibri" w:cs="Calibri"/>
                <w:b/>
                <w:bCs/>
              </w:rPr>
            </w:pPr>
            <w:r w:rsidRPr="008B5A31">
              <w:rPr>
                <w:rFonts w:ascii="Calibri" w:hAnsi="Calibri" w:cs="Calibri"/>
                <w:b/>
                <w:bCs/>
              </w:rPr>
              <w:t>10.</w:t>
            </w:r>
          </w:p>
        </w:tc>
        <w:tc>
          <w:tcPr>
            <w:tcW w:w="8615" w:type="dxa"/>
          </w:tcPr>
          <w:p w14:paraId="190DCC6E" w14:textId="77777777" w:rsidR="00AE193D" w:rsidRPr="008B5A31" w:rsidRDefault="00AE193D" w:rsidP="00844B25">
            <w:pPr>
              <w:rPr>
                <w:rFonts w:ascii="Calibri" w:hAnsi="Calibri" w:cs="Calibri"/>
                <w:b/>
                <w:bCs/>
              </w:rPr>
            </w:pPr>
            <w:r w:rsidRPr="008B5A31">
              <w:rPr>
                <w:rFonts w:ascii="Calibri" w:hAnsi="Calibri" w:cs="Calibri"/>
                <w:b/>
                <w:bCs/>
              </w:rPr>
              <w:t>Only employees, patients, or caregivers that are ordinarily seen in the setting are included.</w:t>
            </w:r>
          </w:p>
          <w:p w14:paraId="41684717" w14:textId="0537B4C6" w:rsidR="00AE193D" w:rsidRPr="008B5A31" w:rsidRDefault="00D619DF" w:rsidP="00844B25">
            <w:pPr>
              <w:rPr>
                <w:rFonts w:ascii="Calibri" w:hAnsi="Calibri" w:cs="Calibri"/>
              </w:rPr>
            </w:pPr>
            <w:r w:rsidRPr="008B5A31">
              <w:rPr>
                <w:rFonts w:ascii="Calibri" w:hAnsi="Calibri" w:cs="Calibri"/>
              </w:rPr>
              <w:t>Qualified s</w:t>
            </w:r>
            <w:r w:rsidR="002936E1" w:rsidRPr="008B5A31">
              <w:rPr>
                <w:rFonts w:ascii="Calibri" w:hAnsi="Calibri" w:cs="Calibri"/>
              </w:rPr>
              <w:t xml:space="preserve">taff who already </w:t>
            </w:r>
            <w:r w:rsidR="0024557B" w:rsidRPr="008B5A31">
              <w:rPr>
                <w:rFonts w:ascii="Calibri" w:hAnsi="Calibri" w:cs="Calibri"/>
              </w:rPr>
              <w:t xml:space="preserve">assess the </w:t>
            </w:r>
            <w:r w:rsidR="00B97567" w:rsidRPr="008B5A31">
              <w:rPr>
                <w:rFonts w:ascii="Calibri" w:hAnsi="Calibri" w:cs="Calibri"/>
              </w:rPr>
              <w:t>patient</w:t>
            </w:r>
            <w:r w:rsidR="0024557B" w:rsidRPr="008B5A31">
              <w:rPr>
                <w:rFonts w:ascii="Calibri" w:hAnsi="Calibri" w:cs="Calibri"/>
              </w:rPr>
              <w:t xml:space="preserve"> will be administering the BAI. A nurse who specializes in counseling will receive </w:t>
            </w:r>
            <w:r w:rsidR="00B97567" w:rsidRPr="008B5A31">
              <w:rPr>
                <w:rFonts w:ascii="Calibri" w:hAnsi="Calibri" w:cs="Calibri"/>
              </w:rPr>
              <w:t>the</w:t>
            </w:r>
            <w:r w:rsidR="0024557B" w:rsidRPr="008B5A31">
              <w:rPr>
                <w:rFonts w:ascii="Calibri" w:hAnsi="Calibri" w:cs="Calibri"/>
              </w:rPr>
              <w:t xml:space="preserve"> scores and implement appropriate counseling measures</w:t>
            </w:r>
            <w:r w:rsidR="003E5A61" w:rsidRPr="008B5A31">
              <w:rPr>
                <w:rFonts w:ascii="Calibri" w:hAnsi="Calibri" w:cs="Calibri"/>
              </w:rPr>
              <w:t xml:space="preserve"> </w:t>
            </w:r>
            <w:r w:rsidR="0043115B" w:rsidRPr="008B5A31">
              <w:rPr>
                <w:rFonts w:ascii="Calibri" w:hAnsi="Calibri" w:cs="Calibri"/>
              </w:rPr>
              <w:t xml:space="preserve">to patients </w:t>
            </w:r>
            <w:r w:rsidR="003E5A61" w:rsidRPr="008B5A31">
              <w:rPr>
                <w:rFonts w:ascii="Calibri" w:hAnsi="Calibri" w:cs="Calibri"/>
              </w:rPr>
              <w:t xml:space="preserve">identified as experiencing anxiety. </w:t>
            </w:r>
            <w:r w:rsidR="0043115B" w:rsidRPr="008B5A31">
              <w:rPr>
                <w:rFonts w:ascii="Calibri" w:hAnsi="Calibri" w:cs="Calibri"/>
              </w:rPr>
              <w:t xml:space="preserve">Referrals like this already take place in the clinic when needed. </w:t>
            </w:r>
          </w:p>
          <w:p w14:paraId="587C20DC" w14:textId="77777777" w:rsidR="00AE193D" w:rsidRPr="008B5A31" w:rsidRDefault="00AE193D" w:rsidP="00844B25">
            <w:pPr>
              <w:rPr>
                <w:rFonts w:ascii="Calibri" w:hAnsi="Calibri" w:cs="Calibri"/>
                <w:b/>
                <w:bCs/>
              </w:rPr>
            </w:pPr>
          </w:p>
        </w:tc>
        <w:tc>
          <w:tcPr>
            <w:tcW w:w="571" w:type="dxa"/>
          </w:tcPr>
          <w:p w14:paraId="0F90AB27" w14:textId="77777777" w:rsidR="00AE193D" w:rsidRPr="008B5A31" w:rsidRDefault="00AE193D" w:rsidP="00844B25">
            <w:pPr>
              <w:rPr>
                <w:rFonts w:ascii="Calibri" w:hAnsi="Calibri" w:cs="Calibri"/>
              </w:rPr>
            </w:pPr>
          </w:p>
          <w:p w14:paraId="2D057A28" w14:textId="3C02B176" w:rsidR="00874C99" w:rsidRPr="008B5A31" w:rsidRDefault="00874C99" w:rsidP="00844B25">
            <w:pPr>
              <w:rPr>
                <w:rFonts w:ascii="Calibri" w:hAnsi="Calibri" w:cs="Calibri"/>
              </w:rPr>
            </w:pPr>
            <w:r w:rsidRPr="008B5A31">
              <w:rPr>
                <w:rFonts w:ascii="Calibri" w:hAnsi="Calibri" w:cs="Calibri"/>
              </w:rPr>
              <w:t>X</w:t>
            </w:r>
          </w:p>
        </w:tc>
        <w:tc>
          <w:tcPr>
            <w:tcW w:w="539" w:type="dxa"/>
          </w:tcPr>
          <w:p w14:paraId="462C0907" w14:textId="77777777" w:rsidR="00AE193D" w:rsidRPr="00F101C2" w:rsidRDefault="00AE193D" w:rsidP="00844B25">
            <w:pPr>
              <w:rPr>
                <w:rFonts w:ascii="Times New Roman" w:hAnsi="Times New Roman" w:cs="Times New Roman"/>
              </w:rPr>
            </w:pPr>
          </w:p>
        </w:tc>
        <w:tc>
          <w:tcPr>
            <w:tcW w:w="525" w:type="dxa"/>
          </w:tcPr>
          <w:p w14:paraId="226329BC" w14:textId="77777777" w:rsidR="00AE193D" w:rsidRPr="00F101C2" w:rsidRDefault="00AE193D" w:rsidP="00844B25">
            <w:pPr>
              <w:rPr>
                <w:rFonts w:ascii="Times New Roman" w:hAnsi="Times New Roman" w:cs="Times New Roman"/>
              </w:rPr>
            </w:pPr>
          </w:p>
        </w:tc>
      </w:tr>
      <w:tr w:rsidR="00AE193D" w:rsidRPr="00F101C2" w14:paraId="1619FD82" w14:textId="77777777" w:rsidTr="00844B25">
        <w:tc>
          <w:tcPr>
            <w:tcW w:w="545" w:type="dxa"/>
          </w:tcPr>
          <w:p w14:paraId="5AC9DD39" w14:textId="77777777" w:rsidR="00AE193D" w:rsidRPr="008B5A31" w:rsidRDefault="00AE193D" w:rsidP="00844B25">
            <w:pPr>
              <w:rPr>
                <w:rFonts w:ascii="Calibri" w:hAnsi="Calibri" w:cs="Calibri"/>
                <w:b/>
                <w:bCs/>
              </w:rPr>
            </w:pPr>
            <w:r w:rsidRPr="008B5A31">
              <w:rPr>
                <w:rFonts w:ascii="Calibri" w:hAnsi="Calibri" w:cs="Calibri"/>
                <w:b/>
                <w:bCs/>
              </w:rPr>
              <w:t>11.</w:t>
            </w:r>
          </w:p>
        </w:tc>
        <w:tc>
          <w:tcPr>
            <w:tcW w:w="8615" w:type="dxa"/>
          </w:tcPr>
          <w:p w14:paraId="0D38C00F" w14:textId="77777777" w:rsidR="00AE193D" w:rsidRPr="008B5A31" w:rsidRDefault="00AE193D" w:rsidP="00844B25">
            <w:pPr>
              <w:rPr>
                <w:rFonts w:ascii="Calibri" w:hAnsi="Calibri" w:cs="Calibri"/>
                <w:b/>
                <w:bCs/>
              </w:rPr>
            </w:pPr>
            <w:r w:rsidRPr="008B5A31">
              <w:rPr>
                <w:rFonts w:ascii="Calibri" w:hAnsi="Calibri" w:cs="Calibri"/>
                <w:b/>
                <w:bCs/>
              </w:rPr>
              <w:t xml:space="preserve">Participants will not be divided into control groups or randomized. </w:t>
            </w:r>
          </w:p>
          <w:p w14:paraId="552CA596" w14:textId="77777777" w:rsidR="00AE193D" w:rsidRPr="008B5A31" w:rsidRDefault="00AE193D" w:rsidP="00844B25">
            <w:pPr>
              <w:rPr>
                <w:rFonts w:ascii="Calibri" w:hAnsi="Calibri" w:cs="Calibri"/>
                <w:b/>
                <w:bCs/>
              </w:rPr>
            </w:pPr>
          </w:p>
        </w:tc>
        <w:tc>
          <w:tcPr>
            <w:tcW w:w="571" w:type="dxa"/>
          </w:tcPr>
          <w:p w14:paraId="2CD956CA" w14:textId="4E5EE1D8" w:rsidR="00AE193D" w:rsidRPr="008B5A31" w:rsidRDefault="00874C99" w:rsidP="00844B25">
            <w:pPr>
              <w:rPr>
                <w:rFonts w:ascii="Calibri" w:hAnsi="Calibri" w:cs="Calibri"/>
              </w:rPr>
            </w:pPr>
            <w:r w:rsidRPr="008B5A31">
              <w:rPr>
                <w:rFonts w:ascii="Calibri" w:hAnsi="Calibri" w:cs="Calibri"/>
              </w:rPr>
              <w:t>X</w:t>
            </w:r>
          </w:p>
        </w:tc>
        <w:tc>
          <w:tcPr>
            <w:tcW w:w="539" w:type="dxa"/>
          </w:tcPr>
          <w:p w14:paraId="28E3616B" w14:textId="77777777" w:rsidR="00AE193D" w:rsidRPr="00F101C2" w:rsidRDefault="00AE193D" w:rsidP="00844B25">
            <w:pPr>
              <w:rPr>
                <w:rFonts w:ascii="Times New Roman" w:hAnsi="Times New Roman" w:cs="Times New Roman"/>
              </w:rPr>
            </w:pPr>
          </w:p>
        </w:tc>
        <w:tc>
          <w:tcPr>
            <w:tcW w:w="525" w:type="dxa"/>
          </w:tcPr>
          <w:p w14:paraId="361D1E23" w14:textId="77777777" w:rsidR="00AE193D" w:rsidRPr="00F101C2" w:rsidRDefault="00AE193D" w:rsidP="00844B25">
            <w:pPr>
              <w:rPr>
                <w:rFonts w:ascii="Times New Roman" w:hAnsi="Times New Roman" w:cs="Times New Roman"/>
              </w:rPr>
            </w:pPr>
          </w:p>
        </w:tc>
      </w:tr>
      <w:tr w:rsidR="00AE193D" w:rsidRPr="00F101C2" w14:paraId="659D8182" w14:textId="77777777" w:rsidTr="00844B25">
        <w:tc>
          <w:tcPr>
            <w:tcW w:w="545" w:type="dxa"/>
          </w:tcPr>
          <w:p w14:paraId="7E1F2111" w14:textId="77777777" w:rsidR="00AE193D" w:rsidRPr="008B5A31" w:rsidRDefault="00AE193D" w:rsidP="00844B25">
            <w:pPr>
              <w:rPr>
                <w:rFonts w:ascii="Calibri" w:hAnsi="Calibri" w:cs="Calibri"/>
                <w:b/>
                <w:bCs/>
              </w:rPr>
            </w:pPr>
            <w:r w:rsidRPr="008B5A31">
              <w:rPr>
                <w:rFonts w:ascii="Calibri" w:hAnsi="Calibri" w:cs="Calibri"/>
                <w:b/>
                <w:bCs/>
              </w:rPr>
              <w:t>12.</w:t>
            </w:r>
          </w:p>
        </w:tc>
        <w:tc>
          <w:tcPr>
            <w:tcW w:w="8615" w:type="dxa"/>
          </w:tcPr>
          <w:p w14:paraId="0B4475E6" w14:textId="77777777" w:rsidR="00AE193D" w:rsidRPr="008B5A31" w:rsidRDefault="00AE193D" w:rsidP="00844B25">
            <w:pPr>
              <w:rPr>
                <w:rFonts w:ascii="Calibri" w:hAnsi="Calibri" w:cs="Calibri"/>
                <w:b/>
                <w:bCs/>
              </w:rPr>
            </w:pPr>
            <w:r w:rsidRPr="008B5A31">
              <w:rPr>
                <w:rFonts w:ascii="Calibri" w:hAnsi="Calibri" w:cs="Calibri"/>
                <w:b/>
                <w:bCs/>
              </w:rPr>
              <w:t>No data that is not normally accessed in your role at the institution will be accessed.</w:t>
            </w:r>
          </w:p>
          <w:p w14:paraId="6FA7CA9C" w14:textId="77777777" w:rsidR="006D68AF" w:rsidRPr="008B5A31" w:rsidRDefault="00AE193D" w:rsidP="00CE0A05">
            <w:pPr>
              <w:rPr>
                <w:rFonts w:ascii="Calibri" w:hAnsi="Calibri" w:cs="Calibri"/>
                <w:b/>
                <w:bCs/>
              </w:rPr>
            </w:pPr>
            <w:r w:rsidRPr="008B5A31">
              <w:rPr>
                <w:rFonts w:ascii="Calibri" w:hAnsi="Calibri" w:cs="Calibri"/>
                <w:b/>
                <w:bCs/>
              </w:rPr>
              <w:t>Explanation:</w:t>
            </w:r>
          </w:p>
          <w:p w14:paraId="758FA7AA" w14:textId="38900C1C" w:rsidR="00AE193D" w:rsidRPr="008B5A31" w:rsidRDefault="00CE0A05" w:rsidP="00CE0A05">
            <w:pPr>
              <w:rPr>
                <w:rFonts w:ascii="Calibri" w:hAnsi="Calibri" w:cs="Calibri"/>
              </w:rPr>
            </w:pPr>
            <w:r w:rsidRPr="008B5A31">
              <w:rPr>
                <w:rFonts w:ascii="Calibri" w:hAnsi="Calibri" w:cs="Calibri"/>
                <w:b/>
                <w:bCs/>
              </w:rPr>
              <w:t xml:space="preserve"> </w:t>
            </w:r>
            <w:r w:rsidR="00D619DF" w:rsidRPr="008B5A31">
              <w:rPr>
                <w:rFonts w:ascii="Calibri" w:hAnsi="Calibri" w:cs="Calibri"/>
              </w:rPr>
              <w:t>Qualified staff at the clinic</w:t>
            </w:r>
            <w:r w:rsidR="00D619DF" w:rsidRPr="008B5A31">
              <w:rPr>
                <w:rFonts w:ascii="Calibri" w:hAnsi="Calibri" w:cs="Calibri"/>
                <w:b/>
                <w:bCs/>
              </w:rPr>
              <w:t xml:space="preserve"> </w:t>
            </w:r>
            <w:r w:rsidR="006D68AF" w:rsidRPr="008B5A31">
              <w:rPr>
                <w:rFonts w:ascii="Calibri" w:hAnsi="Calibri" w:cs="Calibri"/>
              </w:rPr>
              <w:t xml:space="preserve">have access to </w:t>
            </w:r>
            <w:r w:rsidR="00D619DF" w:rsidRPr="008B5A31">
              <w:rPr>
                <w:rFonts w:ascii="Calibri" w:hAnsi="Calibri" w:cs="Calibri"/>
              </w:rPr>
              <w:t>patient</w:t>
            </w:r>
            <w:r w:rsidR="006D68AF" w:rsidRPr="008B5A31">
              <w:rPr>
                <w:rFonts w:ascii="Calibri" w:hAnsi="Calibri" w:cs="Calibri"/>
              </w:rPr>
              <w:t xml:space="preserve"> </w:t>
            </w:r>
            <w:r w:rsidR="00D619DF" w:rsidRPr="008B5A31">
              <w:rPr>
                <w:rFonts w:ascii="Calibri" w:hAnsi="Calibri" w:cs="Calibri"/>
              </w:rPr>
              <w:t xml:space="preserve"> </w:t>
            </w:r>
            <w:proofErr w:type="gramStart"/>
            <w:r w:rsidR="006D68AF" w:rsidRPr="008B5A31">
              <w:rPr>
                <w:rFonts w:ascii="Calibri" w:hAnsi="Calibri" w:cs="Calibri"/>
              </w:rPr>
              <w:t>records</w:t>
            </w:r>
            <w:r w:rsidR="009E6F2D" w:rsidRPr="008B5A31">
              <w:rPr>
                <w:rFonts w:ascii="Calibri" w:hAnsi="Calibri" w:cs="Calibri"/>
              </w:rPr>
              <w:t>, and</w:t>
            </w:r>
            <w:proofErr w:type="gramEnd"/>
            <w:r w:rsidR="009E6F2D" w:rsidRPr="008B5A31">
              <w:rPr>
                <w:rFonts w:ascii="Calibri" w:hAnsi="Calibri" w:cs="Calibri"/>
              </w:rPr>
              <w:t xml:space="preserve"> will continue to have access </w:t>
            </w:r>
            <w:r w:rsidR="00D619DF" w:rsidRPr="008B5A31">
              <w:rPr>
                <w:rFonts w:ascii="Calibri" w:hAnsi="Calibri" w:cs="Calibri"/>
              </w:rPr>
              <w:t>to</w:t>
            </w:r>
            <w:r w:rsidR="006F4CC7" w:rsidRPr="008B5A31">
              <w:rPr>
                <w:rFonts w:ascii="Calibri" w:hAnsi="Calibri" w:cs="Calibri"/>
              </w:rPr>
              <w:t xml:space="preserve"> the BAI scores as part of the patient chart.</w:t>
            </w:r>
          </w:p>
        </w:tc>
        <w:tc>
          <w:tcPr>
            <w:tcW w:w="571" w:type="dxa"/>
          </w:tcPr>
          <w:p w14:paraId="25AAFB47" w14:textId="77777777" w:rsidR="00AE193D" w:rsidRPr="008B5A31" w:rsidRDefault="00AE193D" w:rsidP="00844B25">
            <w:pPr>
              <w:rPr>
                <w:rFonts w:ascii="Calibri" w:hAnsi="Calibri" w:cs="Calibri"/>
              </w:rPr>
            </w:pPr>
          </w:p>
          <w:p w14:paraId="23201228" w14:textId="2B7690FC" w:rsidR="00874C99" w:rsidRPr="008B5A31" w:rsidRDefault="00874C99" w:rsidP="00844B25">
            <w:pPr>
              <w:rPr>
                <w:rFonts w:ascii="Calibri" w:hAnsi="Calibri" w:cs="Calibri"/>
              </w:rPr>
            </w:pPr>
            <w:r w:rsidRPr="008B5A31">
              <w:rPr>
                <w:rFonts w:ascii="Calibri" w:hAnsi="Calibri" w:cs="Calibri"/>
              </w:rPr>
              <w:t>X</w:t>
            </w:r>
          </w:p>
        </w:tc>
        <w:tc>
          <w:tcPr>
            <w:tcW w:w="539" w:type="dxa"/>
          </w:tcPr>
          <w:p w14:paraId="20654381" w14:textId="77777777" w:rsidR="00AE193D" w:rsidRPr="00F101C2" w:rsidRDefault="00AE193D" w:rsidP="00844B25">
            <w:pPr>
              <w:rPr>
                <w:rFonts w:ascii="Times New Roman" w:hAnsi="Times New Roman" w:cs="Times New Roman"/>
              </w:rPr>
            </w:pPr>
          </w:p>
        </w:tc>
        <w:tc>
          <w:tcPr>
            <w:tcW w:w="525" w:type="dxa"/>
          </w:tcPr>
          <w:p w14:paraId="67DB5D77" w14:textId="77777777" w:rsidR="00AE193D" w:rsidRPr="00F101C2" w:rsidRDefault="00AE193D" w:rsidP="00844B25">
            <w:pPr>
              <w:rPr>
                <w:rFonts w:ascii="Times New Roman" w:hAnsi="Times New Roman" w:cs="Times New Roman"/>
              </w:rPr>
            </w:pPr>
          </w:p>
        </w:tc>
      </w:tr>
      <w:tr w:rsidR="00AE193D" w:rsidRPr="00F101C2" w14:paraId="249FB132" w14:textId="77777777" w:rsidTr="00844B25">
        <w:tc>
          <w:tcPr>
            <w:tcW w:w="545" w:type="dxa"/>
          </w:tcPr>
          <w:p w14:paraId="667E4BEA" w14:textId="77777777" w:rsidR="00AE193D" w:rsidRPr="008B5A31" w:rsidRDefault="00AE193D" w:rsidP="00844B25">
            <w:pPr>
              <w:rPr>
                <w:rFonts w:ascii="Calibri" w:hAnsi="Calibri" w:cs="Calibri"/>
                <w:b/>
                <w:bCs/>
              </w:rPr>
            </w:pPr>
            <w:r w:rsidRPr="008B5A31">
              <w:rPr>
                <w:rFonts w:ascii="Calibri" w:hAnsi="Calibri" w:cs="Calibri"/>
                <w:b/>
                <w:bCs/>
              </w:rPr>
              <w:t>13.</w:t>
            </w:r>
          </w:p>
        </w:tc>
        <w:tc>
          <w:tcPr>
            <w:tcW w:w="8615" w:type="dxa"/>
          </w:tcPr>
          <w:p w14:paraId="16333B3C" w14:textId="77777777" w:rsidR="00AE193D" w:rsidRPr="008B5A31" w:rsidRDefault="00AE193D" w:rsidP="00844B25">
            <w:pPr>
              <w:rPr>
                <w:rFonts w:ascii="Calibri" w:hAnsi="Calibri" w:cs="Calibri"/>
                <w:b/>
                <w:bCs/>
              </w:rPr>
            </w:pPr>
            <w:r w:rsidRPr="008B5A31">
              <w:rPr>
                <w:rFonts w:ascii="Calibri" w:hAnsi="Calibri" w:cs="Calibri"/>
                <w:b/>
                <w:bCs/>
              </w:rPr>
              <w:t>No outside funding is involved.</w:t>
            </w:r>
          </w:p>
          <w:p w14:paraId="46741D80" w14:textId="77777777" w:rsidR="00AE193D" w:rsidRPr="008B5A31" w:rsidRDefault="00AE193D" w:rsidP="00844B25">
            <w:pPr>
              <w:rPr>
                <w:rFonts w:ascii="Calibri" w:hAnsi="Calibri" w:cs="Calibri"/>
                <w:b/>
                <w:bCs/>
              </w:rPr>
            </w:pPr>
          </w:p>
        </w:tc>
        <w:tc>
          <w:tcPr>
            <w:tcW w:w="571" w:type="dxa"/>
          </w:tcPr>
          <w:p w14:paraId="6F9C93E2" w14:textId="7EA4E43E" w:rsidR="00AE193D" w:rsidRPr="008B5A31" w:rsidRDefault="00874C99" w:rsidP="00844B25">
            <w:pPr>
              <w:rPr>
                <w:rFonts w:ascii="Calibri" w:hAnsi="Calibri" w:cs="Calibri"/>
              </w:rPr>
            </w:pPr>
            <w:r w:rsidRPr="008B5A31">
              <w:rPr>
                <w:rFonts w:ascii="Calibri" w:hAnsi="Calibri" w:cs="Calibri"/>
              </w:rPr>
              <w:t>X</w:t>
            </w:r>
          </w:p>
        </w:tc>
        <w:tc>
          <w:tcPr>
            <w:tcW w:w="539" w:type="dxa"/>
          </w:tcPr>
          <w:p w14:paraId="64E243E1" w14:textId="77777777" w:rsidR="00AE193D" w:rsidRPr="00F101C2" w:rsidRDefault="00AE193D" w:rsidP="00844B25">
            <w:pPr>
              <w:rPr>
                <w:rFonts w:ascii="Times New Roman" w:hAnsi="Times New Roman" w:cs="Times New Roman"/>
              </w:rPr>
            </w:pPr>
          </w:p>
        </w:tc>
        <w:tc>
          <w:tcPr>
            <w:tcW w:w="525" w:type="dxa"/>
          </w:tcPr>
          <w:p w14:paraId="5752F577" w14:textId="77777777" w:rsidR="00AE193D" w:rsidRPr="00F101C2" w:rsidRDefault="00AE193D" w:rsidP="00844B25">
            <w:pPr>
              <w:rPr>
                <w:rFonts w:ascii="Times New Roman" w:hAnsi="Times New Roman" w:cs="Times New Roman"/>
              </w:rPr>
            </w:pPr>
          </w:p>
        </w:tc>
      </w:tr>
      <w:tr w:rsidR="00AE193D" w:rsidRPr="00F101C2" w14:paraId="4FD72282" w14:textId="77777777" w:rsidTr="00844B25">
        <w:tc>
          <w:tcPr>
            <w:tcW w:w="545" w:type="dxa"/>
          </w:tcPr>
          <w:p w14:paraId="1D5D9246" w14:textId="77777777" w:rsidR="00AE193D" w:rsidRPr="008B5A31" w:rsidRDefault="00AE193D" w:rsidP="00844B25">
            <w:pPr>
              <w:rPr>
                <w:rFonts w:ascii="Calibri" w:hAnsi="Calibri" w:cs="Calibri"/>
                <w:b/>
                <w:bCs/>
              </w:rPr>
            </w:pPr>
            <w:r w:rsidRPr="008B5A31">
              <w:rPr>
                <w:rFonts w:ascii="Calibri" w:hAnsi="Calibri" w:cs="Calibri"/>
                <w:b/>
                <w:bCs/>
              </w:rPr>
              <w:t>14.</w:t>
            </w:r>
          </w:p>
        </w:tc>
        <w:tc>
          <w:tcPr>
            <w:tcW w:w="8615" w:type="dxa"/>
          </w:tcPr>
          <w:p w14:paraId="29C1495E" w14:textId="77777777" w:rsidR="00AE193D" w:rsidRPr="008B5A31" w:rsidRDefault="00AE193D" w:rsidP="00844B25">
            <w:pPr>
              <w:rPr>
                <w:rFonts w:ascii="Calibri" w:hAnsi="Calibri" w:cs="Calibri"/>
                <w:b/>
                <w:bCs/>
              </w:rPr>
            </w:pPr>
            <w:r w:rsidRPr="008B5A31">
              <w:rPr>
                <w:rFonts w:ascii="Calibri" w:hAnsi="Calibri" w:cs="Calibri"/>
                <w:b/>
                <w:bCs/>
              </w:rPr>
              <w:t>Clinicians/decision-making personnel at the site agree that this is Quality Improvement.</w:t>
            </w:r>
          </w:p>
          <w:p w14:paraId="77286EFD" w14:textId="77777777" w:rsidR="00AE193D" w:rsidRPr="008B5A31" w:rsidRDefault="00AE193D" w:rsidP="00844B25">
            <w:pPr>
              <w:rPr>
                <w:rFonts w:ascii="Calibri" w:hAnsi="Calibri" w:cs="Calibri"/>
                <w:b/>
                <w:bCs/>
              </w:rPr>
            </w:pPr>
          </w:p>
        </w:tc>
        <w:tc>
          <w:tcPr>
            <w:tcW w:w="571" w:type="dxa"/>
          </w:tcPr>
          <w:p w14:paraId="6536E9ED" w14:textId="16D5106B" w:rsidR="00AE193D" w:rsidRPr="008B5A31" w:rsidRDefault="00874C99" w:rsidP="00844B25">
            <w:pPr>
              <w:rPr>
                <w:rFonts w:ascii="Calibri" w:hAnsi="Calibri" w:cs="Calibri"/>
              </w:rPr>
            </w:pPr>
            <w:r w:rsidRPr="008B5A31">
              <w:rPr>
                <w:rFonts w:ascii="Calibri" w:hAnsi="Calibri" w:cs="Calibri"/>
              </w:rPr>
              <w:lastRenderedPageBreak/>
              <w:t>X</w:t>
            </w:r>
          </w:p>
        </w:tc>
        <w:tc>
          <w:tcPr>
            <w:tcW w:w="539" w:type="dxa"/>
          </w:tcPr>
          <w:p w14:paraId="06B9196B" w14:textId="77777777" w:rsidR="00AE193D" w:rsidRPr="00F101C2" w:rsidRDefault="00AE193D" w:rsidP="00844B25">
            <w:pPr>
              <w:rPr>
                <w:rFonts w:ascii="Times New Roman" w:hAnsi="Times New Roman" w:cs="Times New Roman"/>
              </w:rPr>
            </w:pPr>
          </w:p>
        </w:tc>
        <w:tc>
          <w:tcPr>
            <w:tcW w:w="525" w:type="dxa"/>
          </w:tcPr>
          <w:p w14:paraId="0610DC11" w14:textId="77777777" w:rsidR="00AE193D" w:rsidRPr="00F101C2" w:rsidRDefault="00AE193D" w:rsidP="00844B25">
            <w:pPr>
              <w:rPr>
                <w:rFonts w:ascii="Times New Roman" w:hAnsi="Times New Roman" w:cs="Times New Roman"/>
              </w:rPr>
            </w:pPr>
          </w:p>
        </w:tc>
      </w:tr>
      <w:tr w:rsidR="00AE193D" w:rsidRPr="00F101C2" w14:paraId="1A16E27D" w14:textId="77777777" w:rsidTr="00844B25">
        <w:tc>
          <w:tcPr>
            <w:tcW w:w="545" w:type="dxa"/>
          </w:tcPr>
          <w:p w14:paraId="0B53C71F" w14:textId="77777777" w:rsidR="00AE193D" w:rsidRPr="008B5A31" w:rsidRDefault="00AE193D" w:rsidP="00844B25">
            <w:pPr>
              <w:rPr>
                <w:rFonts w:ascii="Calibri" w:hAnsi="Calibri" w:cs="Calibri"/>
                <w:b/>
                <w:bCs/>
              </w:rPr>
            </w:pPr>
            <w:r w:rsidRPr="008B5A31">
              <w:rPr>
                <w:rFonts w:ascii="Calibri" w:hAnsi="Calibri" w:cs="Calibri"/>
                <w:b/>
                <w:bCs/>
              </w:rPr>
              <w:t>15.</w:t>
            </w:r>
          </w:p>
        </w:tc>
        <w:tc>
          <w:tcPr>
            <w:tcW w:w="8615" w:type="dxa"/>
          </w:tcPr>
          <w:p w14:paraId="280AA756" w14:textId="77777777" w:rsidR="00AE193D" w:rsidRPr="008B5A31" w:rsidRDefault="00AE193D" w:rsidP="00844B25">
            <w:pPr>
              <w:rPr>
                <w:rFonts w:ascii="Calibri" w:hAnsi="Calibri" w:cs="Calibri"/>
                <w:b/>
                <w:bCs/>
              </w:rPr>
            </w:pPr>
            <w:r w:rsidRPr="008B5A31">
              <w:rPr>
                <w:rFonts w:ascii="Calibri" w:hAnsi="Calibri" w:cs="Calibri"/>
                <w:b/>
                <w:bCs/>
              </w:rPr>
              <w:t>Protocols are not fixed; Clinicians will have the authority to override the intervention.</w:t>
            </w:r>
          </w:p>
          <w:p w14:paraId="3BC25520" w14:textId="77777777" w:rsidR="00AE193D" w:rsidRPr="008B5A31" w:rsidRDefault="00AE193D" w:rsidP="00844B25">
            <w:pPr>
              <w:rPr>
                <w:rFonts w:ascii="Calibri" w:hAnsi="Calibri" w:cs="Calibri"/>
                <w:b/>
                <w:bCs/>
              </w:rPr>
            </w:pPr>
          </w:p>
        </w:tc>
        <w:tc>
          <w:tcPr>
            <w:tcW w:w="571" w:type="dxa"/>
          </w:tcPr>
          <w:p w14:paraId="29488006" w14:textId="06E38FF2" w:rsidR="00AE193D" w:rsidRPr="008B5A31" w:rsidRDefault="00874C99" w:rsidP="00844B25">
            <w:pPr>
              <w:rPr>
                <w:rFonts w:ascii="Calibri" w:hAnsi="Calibri" w:cs="Calibri"/>
              </w:rPr>
            </w:pPr>
            <w:r w:rsidRPr="008B5A31">
              <w:rPr>
                <w:rFonts w:ascii="Calibri" w:hAnsi="Calibri" w:cs="Calibri"/>
              </w:rPr>
              <w:t>X</w:t>
            </w:r>
          </w:p>
        </w:tc>
        <w:tc>
          <w:tcPr>
            <w:tcW w:w="539" w:type="dxa"/>
          </w:tcPr>
          <w:p w14:paraId="5D642006" w14:textId="77777777" w:rsidR="00AE193D" w:rsidRPr="00F101C2" w:rsidRDefault="00AE193D" w:rsidP="00844B25">
            <w:pPr>
              <w:rPr>
                <w:rFonts w:ascii="Times New Roman" w:hAnsi="Times New Roman" w:cs="Times New Roman"/>
              </w:rPr>
            </w:pPr>
          </w:p>
        </w:tc>
        <w:tc>
          <w:tcPr>
            <w:tcW w:w="525" w:type="dxa"/>
          </w:tcPr>
          <w:p w14:paraId="652D68B5" w14:textId="77777777" w:rsidR="00AE193D" w:rsidRPr="00F101C2" w:rsidRDefault="00AE193D" w:rsidP="00844B25">
            <w:pPr>
              <w:rPr>
                <w:rFonts w:ascii="Times New Roman" w:hAnsi="Times New Roman" w:cs="Times New Roman"/>
              </w:rPr>
            </w:pPr>
          </w:p>
        </w:tc>
      </w:tr>
      <w:tr w:rsidR="00AE193D" w:rsidRPr="00F101C2" w14:paraId="3BFA53E6" w14:textId="77777777" w:rsidTr="00844B25">
        <w:tc>
          <w:tcPr>
            <w:tcW w:w="545" w:type="dxa"/>
          </w:tcPr>
          <w:p w14:paraId="7AFB9D1D" w14:textId="77777777" w:rsidR="00AE193D" w:rsidRPr="008B5A31" w:rsidRDefault="00AE193D" w:rsidP="00844B25">
            <w:pPr>
              <w:rPr>
                <w:rFonts w:ascii="Calibri" w:hAnsi="Calibri" w:cs="Calibri"/>
                <w:b/>
                <w:bCs/>
              </w:rPr>
            </w:pPr>
            <w:r w:rsidRPr="008B5A31">
              <w:rPr>
                <w:rFonts w:ascii="Calibri" w:hAnsi="Calibri" w:cs="Calibri"/>
                <w:b/>
                <w:bCs/>
              </w:rPr>
              <w:t>16.</w:t>
            </w:r>
          </w:p>
        </w:tc>
        <w:tc>
          <w:tcPr>
            <w:tcW w:w="8615" w:type="dxa"/>
          </w:tcPr>
          <w:p w14:paraId="21C75B39" w14:textId="77777777" w:rsidR="00AE193D" w:rsidRPr="008B5A31" w:rsidRDefault="00AE193D" w:rsidP="00844B25">
            <w:pPr>
              <w:rPr>
                <w:rFonts w:ascii="Calibri" w:hAnsi="Calibri" w:cs="Calibri"/>
                <w:b/>
                <w:bCs/>
              </w:rPr>
            </w:pPr>
            <w:r w:rsidRPr="008B5A31">
              <w:rPr>
                <w:rFonts w:ascii="Calibri" w:hAnsi="Calibri" w:cs="Calibri"/>
                <w:b/>
                <w:bCs/>
              </w:rPr>
              <w:t>The project will be described as Quality Improvement in any presentations/publications.</w:t>
            </w:r>
          </w:p>
          <w:p w14:paraId="78034C95" w14:textId="77777777" w:rsidR="00AE193D" w:rsidRPr="008B5A31" w:rsidRDefault="00AE193D" w:rsidP="00844B25">
            <w:pPr>
              <w:rPr>
                <w:rFonts w:ascii="Calibri" w:hAnsi="Calibri" w:cs="Calibri"/>
                <w:b/>
                <w:bCs/>
              </w:rPr>
            </w:pPr>
          </w:p>
        </w:tc>
        <w:tc>
          <w:tcPr>
            <w:tcW w:w="571" w:type="dxa"/>
          </w:tcPr>
          <w:p w14:paraId="319DD6C8" w14:textId="6315FDCB" w:rsidR="00AE193D" w:rsidRPr="008B5A31" w:rsidRDefault="00874C99" w:rsidP="00844B25">
            <w:pPr>
              <w:rPr>
                <w:rFonts w:ascii="Calibri" w:hAnsi="Calibri" w:cs="Calibri"/>
              </w:rPr>
            </w:pPr>
            <w:r w:rsidRPr="008B5A31">
              <w:rPr>
                <w:rFonts w:ascii="Calibri" w:hAnsi="Calibri" w:cs="Calibri"/>
              </w:rPr>
              <w:t>X</w:t>
            </w:r>
          </w:p>
        </w:tc>
        <w:tc>
          <w:tcPr>
            <w:tcW w:w="539" w:type="dxa"/>
          </w:tcPr>
          <w:p w14:paraId="0F458ACE" w14:textId="77777777" w:rsidR="00AE193D" w:rsidRPr="00F101C2" w:rsidRDefault="00AE193D" w:rsidP="00844B25">
            <w:pPr>
              <w:rPr>
                <w:rFonts w:ascii="Times New Roman" w:hAnsi="Times New Roman" w:cs="Times New Roman"/>
              </w:rPr>
            </w:pPr>
          </w:p>
        </w:tc>
        <w:tc>
          <w:tcPr>
            <w:tcW w:w="525" w:type="dxa"/>
          </w:tcPr>
          <w:p w14:paraId="79EAB3A2" w14:textId="77777777" w:rsidR="00AE193D" w:rsidRPr="00F101C2" w:rsidRDefault="00AE193D" w:rsidP="00844B25">
            <w:pPr>
              <w:rPr>
                <w:rFonts w:ascii="Times New Roman" w:hAnsi="Times New Roman" w:cs="Times New Roman"/>
              </w:rPr>
            </w:pPr>
          </w:p>
        </w:tc>
      </w:tr>
    </w:tbl>
    <w:p w14:paraId="730D6881" w14:textId="77777777" w:rsidR="008B2E62" w:rsidRDefault="008B2E62" w:rsidP="001E1CD4">
      <w:pPr>
        <w:pStyle w:val="NoSpacing"/>
        <w:rPr>
          <w:rFonts w:ascii="Times New Roman" w:hAnsi="Times New Roman" w:cs="Times New Roman"/>
          <w:b/>
          <w:bCs/>
          <w:sz w:val="24"/>
          <w:szCs w:val="24"/>
        </w:rPr>
      </w:pPr>
    </w:p>
    <w:p w14:paraId="4E9BF3FE" w14:textId="1DE98FD4" w:rsidR="006341ED" w:rsidRPr="008B5A31" w:rsidRDefault="006341ED">
      <w:pPr>
        <w:rPr>
          <w:rFonts w:ascii="Calibri" w:hAnsi="Calibri" w:cs="Calibri"/>
          <w:sz w:val="24"/>
          <w:szCs w:val="24"/>
        </w:rPr>
      </w:pPr>
      <w:r w:rsidRPr="008B5A31">
        <w:rPr>
          <w:rFonts w:ascii="Calibri" w:hAnsi="Calibri" w:cs="Calibri"/>
          <w:b/>
          <w:bCs/>
          <w:sz w:val="24"/>
          <w:szCs w:val="24"/>
        </w:rPr>
        <w:t>Note:</w:t>
      </w:r>
      <w:r w:rsidRPr="008B5A31">
        <w:rPr>
          <w:rFonts w:ascii="Calibri" w:hAnsi="Calibri" w:cs="Calibri"/>
          <w:sz w:val="24"/>
          <w:szCs w:val="24"/>
        </w:rPr>
        <w:t xml:space="preserve">  </w:t>
      </w:r>
      <w:r w:rsidR="008A1CEC" w:rsidRPr="008B5A31">
        <w:rPr>
          <w:rFonts w:ascii="Calibri" w:hAnsi="Calibri" w:cs="Calibri"/>
          <w:b/>
          <w:bCs/>
          <w:sz w:val="24"/>
          <w:szCs w:val="24"/>
        </w:rPr>
        <w:t>Students seeking additional IRB approval from another IRB</w:t>
      </w:r>
      <w:r w:rsidR="00F044AA" w:rsidRPr="008B5A31">
        <w:rPr>
          <w:rFonts w:ascii="Calibri" w:hAnsi="Calibri" w:cs="Calibri"/>
          <w:b/>
          <w:bCs/>
          <w:sz w:val="24"/>
          <w:szCs w:val="24"/>
        </w:rPr>
        <w:t>:</w:t>
      </w:r>
      <w:r w:rsidR="004512B0" w:rsidRPr="008B5A31">
        <w:rPr>
          <w:rFonts w:ascii="Calibri" w:hAnsi="Calibri" w:cs="Calibri"/>
          <w:b/>
          <w:bCs/>
          <w:sz w:val="24"/>
          <w:szCs w:val="24"/>
        </w:rPr>
        <w:t xml:space="preserve"> </w:t>
      </w:r>
      <w:r w:rsidR="00F044AA" w:rsidRPr="008B5A31">
        <w:rPr>
          <w:rFonts w:ascii="Calibri" w:hAnsi="Calibri" w:cs="Calibri"/>
          <w:sz w:val="24"/>
          <w:szCs w:val="24"/>
        </w:rPr>
        <w:t>Students</w:t>
      </w:r>
      <w:r w:rsidR="008A1CEC" w:rsidRPr="008B5A31">
        <w:rPr>
          <w:rFonts w:ascii="Calibri" w:hAnsi="Calibri" w:cs="Calibri"/>
          <w:sz w:val="24"/>
          <w:szCs w:val="24"/>
        </w:rPr>
        <w:t xml:space="preserve"> </w:t>
      </w:r>
      <w:r w:rsidR="00F85CD7" w:rsidRPr="008B5A31">
        <w:rPr>
          <w:rFonts w:ascii="Calibri" w:hAnsi="Calibri" w:cs="Calibri"/>
          <w:sz w:val="24"/>
          <w:szCs w:val="24"/>
        </w:rPr>
        <w:t xml:space="preserve">must have approval from LCU IRB before </w:t>
      </w:r>
      <w:r w:rsidRPr="008B5A31">
        <w:rPr>
          <w:rFonts w:ascii="Calibri" w:hAnsi="Calibri" w:cs="Calibri"/>
          <w:sz w:val="24"/>
          <w:szCs w:val="24"/>
        </w:rPr>
        <w:t xml:space="preserve">submitting  </w:t>
      </w:r>
      <w:r w:rsidR="002608DF" w:rsidRPr="008B5A31">
        <w:rPr>
          <w:rFonts w:ascii="Calibri" w:hAnsi="Calibri" w:cs="Calibri"/>
          <w:sz w:val="24"/>
          <w:szCs w:val="24"/>
        </w:rPr>
        <w:t xml:space="preserve">to </w:t>
      </w:r>
      <w:r w:rsidR="00F044AA" w:rsidRPr="008B5A31">
        <w:rPr>
          <w:rFonts w:ascii="Calibri" w:hAnsi="Calibri" w:cs="Calibri"/>
          <w:sz w:val="24"/>
          <w:szCs w:val="24"/>
        </w:rPr>
        <w:t>another IRB</w:t>
      </w:r>
      <w:r w:rsidR="002608DF" w:rsidRPr="008B5A31">
        <w:rPr>
          <w:rFonts w:ascii="Calibri" w:hAnsi="Calibri" w:cs="Calibri"/>
          <w:sz w:val="24"/>
          <w:szCs w:val="24"/>
        </w:rPr>
        <w:t>.</w:t>
      </w:r>
      <w:r w:rsidR="008A1CEC" w:rsidRPr="008B5A31">
        <w:rPr>
          <w:rFonts w:ascii="Calibri" w:hAnsi="Calibri" w:cs="Calibri"/>
          <w:sz w:val="24"/>
          <w:szCs w:val="24"/>
        </w:rPr>
        <w:t xml:space="preserve"> Once final approval has been obtained from another IRB, students mus</w:t>
      </w:r>
      <w:r w:rsidR="002608DF" w:rsidRPr="008B5A31">
        <w:rPr>
          <w:rFonts w:ascii="Calibri" w:hAnsi="Calibri" w:cs="Calibri"/>
          <w:sz w:val="24"/>
          <w:szCs w:val="24"/>
        </w:rPr>
        <w:t>t</w:t>
      </w:r>
      <w:r w:rsidR="008A1CEC" w:rsidRPr="008B5A31">
        <w:rPr>
          <w:rFonts w:ascii="Calibri" w:hAnsi="Calibri" w:cs="Calibri"/>
          <w:sz w:val="24"/>
          <w:szCs w:val="24"/>
        </w:rPr>
        <w:t xml:space="preserve"> submit a copy of the final IR</w:t>
      </w:r>
      <w:r w:rsidR="002608DF" w:rsidRPr="008B5A31">
        <w:rPr>
          <w:rFonts w:ascii="Calibri" w:hAnsi="Calibri" w:cs="Calibri"/>
          <w:sz w:val="24"/>
          <w:szCs w:val="24"/>
        </w:rPr>
        <w:t xml:space="preserve">B approval letter to the LCU IRB when received. If significant changes were </w:t>
      </w:r>
      <w:r w:rsidR="003C7EED" w:rsidRPr="008B5A31">
        <w:rPr>
          <w:rFonts w:ascii="Calibri" w:hAnsi="Calibri" w:cs="Calibri"/>
          <w:sz w:val="24"/>
          <w:szCs w:val="24"/>
        </w:rPr>
        <w:t>made</w:t>
      </w:r>
      <w:r w:rsidR="002608DF" w:rsidRPr="008B5A31">
        <w:rPr>
          <w:rFonts w:ascii="Calibri" w:hAnsi="Calibri" w:cs="Calibri"/>
          <w:sz w:val="24"/>
          <w:szCs w:val="24"/>
        </w:rPr>
        <w:t xml:space="preserve"> to your </w:t>
      </w:r>
      <w:r w:rsidR="003C7EED" w:rsidRPr="008B5A31">
        <w:rPr>
          <w:rFonts w:ascii="Calibri" w:hAnsi="Calibri" w:cs="Calibri"/>
          <w:sz w:val="24"/>
          <w:szCs w:val="24"/>
        </w:rPr>
        <w:t>proposal</w:t>
      </w:r>
      <w:r w:rsidR="002608DF" w:rsidRPr="008B5A31">
        <w:rPr>
          <w:rFonts w:ascii="Calibri" w:hAnsi="Calibri" w:cs="Calibri"/>
          <w:sz w:val="24"/>
          <w:szCs w:val="24"/>
        </w:rPr>
        <w:t>, send a copy of the revised pro</w:t>
      </w:r>
      <w:r w:rsidR="00F044AA" w:rsidRPr="008B5A31">
        <w:rPr>
          <w:rFonts w:ascii="Calibri" w:hAnsi="Calibri" w:cs="Calibri"/>
          <w:sz w:val="24"/>
          <w:szCs w:val="24"/>
        </w:rPr>
        <w:t xml:space="preserve">posal with letter. </w:t>
      </w:r>
    </w:p>
    <w:p w14:paraId="5C226383" w14:textId="77777777" w:rsidR="008B2E62" w:rsidRPr="008B5A31" w:rsidRDefault="008B2E62" w:rsidP="008B2E62">
      <w:pPr>
        <w:rPr>
          <w:rFonts w:ascii="Calibri" w:hAnsi="Calibri" w:cs="Calibri"/>
          <w:sz w:val="24"/>
          <w:szCs w:val="24"/>
        </w:rPr>
      </w:pPr>
    </w:p>
    <w:p w14:paraId="49FD9BED" w14:textId="5C3AF052" w:rsidR="008B2E62" w:rsidRPr="008B5A31" w:rsidRDefault="008B2E62" w:rsidP="008B2E62">
      <w:pPr>
        <w:rPr>
          <w:rFonts w:ascii="Calibri" w:hAnsi="Calibri" w:cs="Calibri"/>
          <w:sz w:val="24"/>
          <w:szCs w:val="24"/>
        </w:rPr>
      </w:pPr>
      <w:r w:rsidRPr="008B5A31">
        <w:rPr>
          <w:rFonts w:ascii="Calibri" w:hAnsi="Calibri" w:cs="Calibri"/>
          <w:sz w:val="24"/>
          <w:szCs w:val="24"/>
        </w:rPr>
        <w:t>Student Signature: ________</w:t>
      </w:r>
      <w:r w:rsidRPr="008B5A31">
        <w:rPr>
          <w:rFonts w:ascii="Calibri" w:hAnsi="Calibri" w:cs="Calibri"/>
          <w:sz w:val="24"/>
          <w:szCs w:val="24"/>
          <w:u w:val="single"/>
        </w:rPr>
        <w:t>Chris Garcia RN, MSN,  FNP-C</w:t>
      </w:r>
      <w:r w:rsidRPr="008B5A31">
        <w:rPr>
          <w:rFonts w:ascii="Calibri" w:hAnsi="Calibri" w:cs="Calibri"/>
          <w:sz w:val="24"/>
          <w:szCs w:val="24"/>
        </w:rPr>
        <w:t>_____</w:t>
      </w:r>
    </w:p>
    <w:p w14:paraId="15F74422" w14:textId="6E55E773" w:rsidR="008B2E62" w:rsidRPr="008B5A31" w:rsidRDefault="008B2E62">
      <w:pPr>
        <w:rPr>
          <w:rFonts w:ascii="Calibri" w:hAnsi="Calibri" w:cs="Calibri"/>
          <w:b/>
          <w:bCs/>
          <w:sz w:val="24"/>
          <w:szCs w:val="24"/>
        </w:rPr>
      </w:pPr>
      <w:r w:rsidRPr="008B5A31">
        <w:rPr>
          <w:rFonts w:ascii="Calibri" w:hAnsi="Calibri" w:cs="Calibri"/>
          <w:sz w:val="24"/>
          <w:szCs w:val="24"/>
        </w:rPr>
        <w:t xml:space="preserve"> Date </w:t>
      </w:r>
      <w:r w:rsidRPr="008B5A31">
        <w:rPr>
          <w:rFonts w:ascii="Calibri" w:hAnsi="Calibri" w:cs="Calibri"/>
          <w:sz w:val="24"/>
          <w:szCs w:val="24"/>
          <w:u w:val="single"/>
        </w:rPr>
        <w:t>______12-20-24</w:t>
      </w:r>
      <w:r w:rsidRPr="008B5A31">
        <w:rPr>
          <w:rFonts w:ascii="Calibri" w:hAnsi="Calibri" w:cs="Calibri"/>
          <w:sz w:val="24"/>
          <w:szCs w:val="24"/>
        </w:rPr>
        <w:t>____________</w:t>
      </w:r>
    </w:p>
    <w:sectPr w:rsidR="008B2E62" w:rsidRPr="008B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3CD5"/>
    <w:multiLevelType w:val="hybridMultilevel"/>
    <w:tmpl w:val="D9B0E846"/>
    <w:lvl w:ilvl="0" w:tplc="644401E8">
      <w:start w:val="1"/>
      <w:numFmt w:val="bullet"/>
      <w:lvlText w:val=""/>
      <w:lvlJc w:val="left"/>
      <w:pPr>
        <w:tabs>
          <w:tab w:val="num" w:pos="720"/>
        </w:tabs>
        <w:ind w:left="720" w:hanging="360"/>
      </w:pPr>
      <w:rPr>
        <w:rFonts w:ascii="Wingdings" w:hAnsi="Wingdings" w:hint="default"/>
      </w:rPr>
    </w:lvl>
    <w:lvl w:ilvl="1" w:tplc="965243FA" w:tentative="1">
      <w:start w:val="1"/>
      <w:numFmt w:val="bullet"/>
      <w:lvlText w:val=""/>
      <w:lvlJc w:val="left"/>
      <w:pPr>
        <w:tabs>
          <w:tab w:val="num" w:pos="1440"/>
        </w:tabs>
        <w:ind w:left="1440" w:hanging="360"/>
      </w:pPr>
      <w:rPr>
        <w:rFonts w:ascii="Wingdings" w:hAnsi="Wingdings" w:hint="default"/>
      </w:rPr>
    </w:lvl>
    <w:lvl w:ilvl="2" w:tplc="53EE3D8E" w:tentative="1">
      <w:start w:val="1"/>
      <w:numFmt w:val="bullet"/>
      <w:lvlText w:val=""/>
      <w:lvlJc w:val="left"/>
      <w:pPr>
        <w:tabs>
          <w:tab w:val="num" w:pos="2160"/>
        </w:tabs>
        <w:ind w:left="2160" w:hanging="360"/>
      </w:pPr>
      <w:rPr>
        <w:rFonts w:ascii="Wingdings" w:hAnsi="Wingdings" w:hint="default"/>
      </w:rPr>
    </w:lvl>
    <w:lvl w:ilvl="3" w:tplc="DEB4188C" w:tentative="1">
      <w:start w:val="1"/>
      <w:numFmt w:val="bullet"/>
      <w:lvlText w:val=""/>
      <w:lvlJc w:val="left"/>
      <w:pPr>
        <w:tabs>
          <w:tab w:val="num" w:pos="2880"/>
        </w:tabs>
        <w:ind w:left="2880" w:hanging="360"/>
      </w:pPr>
      <w:rPr>
        <w:rFonts w:ascii="Wingdings" w:hAnsi="Wingdings" w:hint="default"/>
      </w:rPr>
    </w:lvl>
    <w:lvl w:ilvl="4" w:tplc="200A91B0" w:tentative="1">
      <w:start w:val="1"/>
      <w:numFmt w:val="bullet"/>
      <w:lvlText w:val=""/>
      <w:lvlJc w:val="left"/>
      <w:pPr>
        <w:tabs>
          <w:tab w:val="num" w:pos="3600"/>
        </w:tabs>
        <w:ind w:left="3600" w:hanging="360"/>
      </w:pPr>
      <w:rPr>
        <w:rFonts w:ascii="Wingdings" w:hAnsi="Wingdings" w:hint="default"/>
      </w:rPr>
    </w:lvl>
    <w:lvl w:ilvl="5" w:tplc="B5E46460" w:tentative="1">
      <w:start w:val="1"/>
      <w:numFmt w:val="bullet"/>
      <w:lvlText w:val=""/>
      <w:lvlJc w:val="left"/>
      <w:pPr>
        <w:tabs>
          <w:tab w:val="num" w:pos="4320"/>
        </w:tabs>
        <w:ind w:left="4320" w:hanging="360"/>
      </w:pPr>
      <w:rPr>
        <w:rFonts w:ascii="Wingdings" w:hAnsi="Wingdings" w:hint="default"/>
      </w:rPr>
    </w:lvl>
    <w:lvl w:ilvl="6" w:tplc="142C6006" w:tentative="1">
      <w:start w:val="1"/>
      <w:numFmt w:val="bullet"/>
      <w:lvlText w:val=""/>
      <w:lvlJc w:val="left"/>
      <w:pPr>
        <w:tabs>
          <w:tab w:val="num" w:pos="5040"/>
        </w:tabs>
        <w:ind w:left="5040" w:hanging="360"/>
      </w:pPr>
      <w:rPr>
        <w:rFonts w:ascii="Wingdings" w:hAnsi="Wingdings" w:hint="default"/>
      </w:rPr>
    </w:lvl>
    <w:lvl w:ilvl="7" w:tplc="25CA27EC" w:tentative="1">
      <w:start w:val="1"/>
      <w:numFmt w:val="bullet"/>
      <w:lvlText w:val=""/>
      <w:lvlJc w:val="left"/>
      <w:pPr>
        <w:tabs>
          <w:tab w:val="num" w:pos="5760"/>
        </w:tabs>
        <w:ind w:left="5760" w:hanging="360"/>
      </w:pPr>
      <w:rPr>
        <w:rFonts w:ascii="Wingdings" w:hAnsi="Wingdings" w:hint="default"/>
      </w:rPr>
    </w:lvl>
    <w:lvl w:ilvl="8" w:tplc="FD2C14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7C6738"/>
    <w:multiLevelType w:val="multilevel"/>
    <w:tmpl w:val="1B82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A623E7"/>
    <w:multiLevelType w:val="hybridMultilevel"/>
    <w:tmpl w:val="FD34737C"/>
    <w:lvl w:ilvl="0" w:tplc="D0C6DE68">
      <w:start w:val="1"/>
      <w:numFmt w:val="bullet"/>
      <w:lvlText w:val="•"/>
      <w:lvlJc w:val="left"/>
      <w:pPr>
        <w:tabs>
          <w:tab w:val="num" w:pos="720"/>
        </w:tabs>
        <w:ind w:left="720" w:hanging="360"/>
      </w:pPr>
      <w:rPr>
        <w:rFonts w:ascii="Arial" w:hAnsi="Arial" w:hint="default"/>
      </w:rPr>
    </w:lvl>
    <w:lvl w:ilvl="1" w:tplc="C5FE17B8" w:tentative="1">
      <w:start w:val="1"/>
      <w:numFmt w:val="bullet"/>
      <w:lvlText w:val="•"/>
      <w:lvlJc w:val="left"/>
      <w:pPr>
        <w:tabs>
          <w:tab w:val="num" w:pos="1440"/>
        </w:tabs>
        <w:ind w:left="1440" w:hanging="360"/>
      </w:pPr>
      <w:rPr>
        <w:rFonts w:ascii="Arial" w:hAnsi="Arial" w:hint="default"/>
      </w:rPr>
    </w:lvl>
    <w:lvl w:ilvl="2" w:tplc="3ECEBE50" w:tentative="1">
      <w:start w:val="1"/>
      <w:numFmt w:val="bullet"/>
      <w:lvlText w:val="•"/>
      <w:lvlJc w:val="left"/>
      <w:pPr>
        <w:tabs>
          <w:tab w:val="num" w:pos="2160"/>
        </w:tabs>
        <w:ind w:left="2160" w:hanging="360"/>
      </w:pPr>
      <w:rPr>
        <w:rFonts w:ascii="Arial" w:hAnsi="Arial" w:hint="default"/>
      </w:rPr>
    </w:lvl>
    <w:lvl w:ilvl="3" w:tplc="96C4490A" w:tentative="1">
      <w:start w:val="1"/>
      <w:numFmt w:val="bullet"/>
      <w:lvlText w:val="•"/>
      <w:lvlJc w:val="left"/>
      <w:pPr>
        <w:tabs>
          <w:tab w:val="num" w:pos="2880"/>
        </w:tabs>
        <w:ind w:left="2880" w:hanging="360"/>
      </w:pPr>
      <w:rPr>
        <w:rFonts w:ascii="Arial" w:hAnsi="Arial" w:hint="default"/>
      </w:rPr>
    </w:lvl>
    <w:lvl w:ilvl="4" w:tplc="57D287BC" w:tentative="1">
      <w:start w:val="1"/>
      <w:numFmt w:val="bullet"/>
      <w:lvlText w:val="•"/>
      <w:lvlJc w:val="left"/>
      <w:pPr>
        <w:tabs>
          <w:tab w:val="num" w:pos="3600"/>
        </w:tabs>
        <w:ind w:left="3600" w:hanging="360"/>
      </w:pPr>
      <w:rPr>
        <w:rFonts w:ascii="Arial" w:hAnsi="Arial" w:hint="default"/>
      </w:rPr>
    </w:lvl>
    <w:lvl w:ilvl="5" w:tplc="C9D20718" w:tentative="1">
      <w:start w:val="1"/>
      <w:numFmt w:val="bullet"/>
      <w:lvlText w:val="•"/>
      <w:lvlJc w:val="left"/>
      <w:pPr>
        <w:tabs>
          <w:tab w:val="num" w:pos="4320"/>
        </w:tabs>
        <w:ind w:left="4320" w:hanging="360"/>
      </w:pPr>
      <w:rPr>
        <w:rFonts w:ascii="Arial" w:hAnsi="Arial" w:hint="default"/>
      </w:rPr>
    </w:lvl>
    <w:lvl w:ilvl="6" w:tplc="9984C252" w:tentative="1">
      <w:start w:val="1"/>
      <w:numFmt w:val="bullet"/>
      <w:lvlText w:val="•"/>
      <w:lvlJc w:val="left"/>
      <w:pPr>
        <w:tabs>
          <w:tab w:val="num" w:pos="5040"/>
        </w:tabs>
        <w:ind w:left="5040" w:hanging="360"/>
      </w:pPr>
      <w:rPr>
        <w:rFonts w:ascii="Arial" w:hAnsi="Arial" w:hint="default"/>
      </w:rPr>
    </w:lvl>
    <w:lvl w:ilvl="7" w:tplc="3DC4D668" w:tentative="1">
      <w:start w:val="1"/>
      <w:numFmt w:val="bullet"/>
      <w:lvlText w:val="•"/>
      <w:lvlJc w:val="left"/>
      <w:pPr>
        <w:tabs>
          <w:tab w:val="num" w:pos="5760"/>
        </w:tabs>
        <w:ind w:left="5760" w:hanging="360"/>
      </w:pPr>
      <w:rPr>
        <w:rFonts w:ascii="Arial" w:hAnsi="Arial" w:hint="default"/>
      </w:rPr>
    </w:lvl>
    <w:lvl w:ilvl="8" w:tplc="10025E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2D6023"/>
    <w:multiLevelType w:val="hybridMultilevel"/>
    <w:tmpl w:val="C8C851D4"/>
    <w:lvl w:ilvl="0" w:tplc="C0FAE0BA">
      <w:start w:val="1"/>
      <w:numFmt w:val="bullet"/>
      <w:lvlText w:val=""/>
      <w:lvlJc w:val="left"/>
      <w:pPr>
        <w:tabs>
          <w:tab w:val="num" w:pos="720"/>
        </w:tabs>
        <w:ind w:left="720" w:hanging="360"/>
      </w:pPr>
      <w:rPr>
        <w:rFonts w:ascii="Wingdings" w:hAnsi="Wingdings" w:hint="default"/>
      </w:rPr>
    </w:lvl>
    <w:lvl w:ilvl="1" w:tplc="F52AFA82" w:tentative="1">
      <w:start w:val="1"/>
      <w:numFmt w:val="bullet"/>
      <w:lvlText w:val=""/>
      <w:lvlJc w:val="left"/>
      <w:pPr>
        <w:tabs>
          <w:tab w:val="num" w:pos="1440"/>
        </w:tabs>
        <w:ind w:left="1440" w:hanging="360"/>
      </w:pPr>
      <w:rPr>
        <w:rFonts w:ascii="Wingdings" w:hAnsi="Wingdings" w:hint="default"/>
      </w:rPr>
    </w:lvl>
    <w:lvl w:ilvl="2" w:tplc="E48EB8CA" w:tentative="1">
      <w:start w:val="1"/>
      <w:numFmt w:val="bullet"/>
      <w:lvlText w:val=""/>
      <w:lvlJc w:val="left"/>
      <w:pPr>
        <w:tabs>
          <w:tab w:val="num" w:pos="2160"/>
        </w:tabs>
        <w:ind w:left="2160" w:hanging="360"/>
      </w:pPr>
      <w:rPr>
        <w:rFonts w:ascii="Wingdings" w:hAnsi="Wingdings" w:hint="default"/>
      </w:rPr>
    </w:lvl>
    <w:lvl w:ilvl="3" w:tplc="8F7AD568" w:tentative="1">
      <w:start w:val="1"/>
      <w:numFmt w:val="bullet"/>
      <w:lvlText w:val=""/>
      <w:lvlJc w:val="left"/>
      <w:pPr>
        <w:tabs>
          <w:tab w:val="num" w:pos="2880"/>
        </w:tabs>
        <w:ind w:left="2880" w:hanging="360"/>
      </w:pPr>
      <w:rPr>
        <w:rFonts w:ascii="Wingdings" w:hAnsi="Wingdings" w:hint="default"/>
      </w:rPr>
    </w:lvl>
    <w:lvl w:ilvl="4" w:tplc="756C2516" w:tentative="1">
      <w:start w:val="1"/>
      <w:numFmt w:val="bullet"/>
      <w:lvlText w:val=""/>
      <w:lvlJc w:val="left"/>
      <w:pPr>
        <w:tabs>
          <w:tab w:val="num" w:pos="3600"/>
        </w:tabs>
        <w:ind w:left="3600" w:hanging="360"/>
      </w:pPr>
      <w:rPr>
        <w:rFonts w:ascii="Wingdings" w:hAnsi="Wingdings" w:hint="default"/>
      </w:rPr>
    </w:lvl>
    <w:lvl w:ilvl="5" w:tplc="1FF41F8E" w:tentative="1">
      <w:start w:val="1"/>
      <w:numFmt w:val="bullet"/>
      <w:lvlText w:val=""/>
      <w:lvlJc w:val="left"/>
      <w:pPr>
        <w:tabs>
          <w:tab w:val="num" w:pos="4320"/>
        </w:tabs>
        <w:ind w:left="4320" w:hanging="360"/>
      </w:pPr>
      <w:rPr>
        <w:rFonts w:ascii="Wingdings" w:hAnsi="Wingdings" w:hint="default"/>
      </w:rPr>
    </w:lvl>
    <w:lvl w:ilvl="6" w:tplc="E3BE96EA" w:tentative="1">
      <w:start w:val="1"/>
      <w:numFmt w:val="bullet"/>
      <w:lvlText w:val=""/>
      <w:lvlJc w:val="left"/>
      <w:pPr>
        <w:tabs>
          <w:tab w:val="num" w:pos="5040"/>
        </w:tabs>
        <w:ind w:left="5040" w:hanging="360"/>
      </w:pPr>
      <w:rPr>
        <w:rFonts w:ascii="Wingdings" w:hAnsi="Wingdings" w:hint="default"/>
      </w:rPr>
    </w:lvl>
    <w:lvl w:ilvl="7" w:tplc="27A8BA5C" w:tentative="1">
      <w:start w:val="1"/>
      <w:numFmt w:val="bullet"/>
      <w:lvlText w:val=""/>
      <w:lvlJc w:val="left"/>
      <w:pPr>
        <w:tabs>
          <w:tab w:val="num" w:pos="5760"/>
        </w:tabs>
        <w:ind w:left="5760" w:hanging="360"/>
      </w:pPr>
      <w:rPr>
        <w:rFonts w:ascii="Wingdings" w:hAnsi="Wingdings" w:hint="default"/>
      </w:rPr>
    </w:lvl>
    <w:lvl w:ilvl="8" w:tplc="FDEA9E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CC2C39"/>
    <w:multiLevelType w:val="hybridMultilevel"/>
    <w:tmpl w:val="5E8EEFFC"/>
    <w:lvl w:ilvl="0" w:tplc="212AAF8E">
      <w:start w:val="1"/>
      <w:numFmt w:val="bullet"/>
      <w:lvlText w:val="•"/>
      <w:lvlJc w:val="left"/>
      <w:pPr>
        <w:tabs>
          <w:tab w:val="num" w:pos="720"/>
        </w:tabs>
        <w:ind w:left="720" w:hanging="360"/>
      </w:pPr>
      <w:rPr>
        <w:rFonts w:ascii="Arial" w:hAnsi="Arial" w:hint="default"/>
      </w:rPr>
    </w:lvl>
    <w:lvl w:ilvl="1" w:tplc="7584DF1C" w:tentative="1">
      <w:start w:val="1"/>
      <w:numFmt w:val="bullet"/>
      <w:lvlText w:val="•"/>
      <w:lvlJc w:val="left"/>
      <w:pPr>
        <w:tabs>
          <w:tab w:val="num" w:pos="1440"/>
        </w:tabs>
        <w:ind w:left="1440" w:hanging="360"/>
      </w:pPr>
      <w:rPr>
        <w:rFonts w:ascii="Arial" w:hAnsi="Arial" w:hint="default"/>
      </w:rPr>
    </w:lvl>
    <w:lvl w:ilvl="2" w:tplc="AEE4F53A" w:tentative="1">
      <w:start w:val="1"/>
      <w:numFmt w:val="bullet"/>
      <w:lvlText w:val="•"/>
      <w:lvlJc w:val="left"/>
      <w:pPr>
        <w:tabs>
          <w:tab w:val="num" w:pos="2160"/>
        </w:tabs>
        <w:ind w:left="2160" w:hanging="360"/>
      </w:pPr>
      <w:rPr>
        <w:rFonts w:ascii="Arial" w:hAnsi="Arial" w:hint="default"/>
      </w:rPr>
    </w:lvl>
    <w:lvl w:ilvl="3" w:tplc="782C94E2" w:tentative="1">
      <w:start w:val="1"/>
      <w:numFmt w:val="bullet"/>
      <w:lvlText w:val="•"/>
      <w:lvlJc w:val="left"/>
      <w:pPr>
        <w:tabs>
          <w:tab w:val="num" w:pos="2880"/>
        </w:tabs>
        <w:ind w:left="2880" w:hanging="360"/>
      </w:pPr>
      <w:rPr>
        <w:rFonts w:ascii="Arial" w:hAnsi="Arial" w:hint="default"/>
      </w:rPr>
    </w:lvl>
    <w:lvl w:ilvl="4" w:tplc="094E422C" w:tentative="1">
      <w:start w:val="1"/>
      <w:numFmt w:val="bullet"/>
      <w:lvlText w:val="•"/>
      <w:lvlJc w:val="left"/>
      <w:pPr>
        <w:tabs>
          <w:tab w:val="num" w:pos="3600"/>
        </w:tabs>
        <w:ind w:left="3600" w:hanging="360"/>
      </w:pPr>
      <w:rPr>
        <w:rFonts w:ascii="Arial" w:hAnsi="Arial" w:hint="default"/>
      </w:rPr>
    </w:lvl>
    <w:lvl w:ilvl="5" w:tplc="E29C2D08" w:tentative="1">
      <w:start w:val="1"/>
      <w:numFmt w:val="bullet"/>
      <w:lvlText w:val="•"/>
      <w:lvlJc w:val="left"/>
      <w:pPr>
        <w:tabs>
          <w:tab w:val="num" w:pos="4320"/>
        </w:tabs>
        <w:ind w:left="4320" w:hanging="360"/>
      </w:pPr>
      <w:rPr>
        <w:rFonts w:ascii="Arial" w:hAnsi="Arial" w:hint="default"/>
      </w:rPr>
    </w:lvl>
    <w:lvl w:ilvl="6" w:tplc="0A0027BE" w:tentative="1">
      <w:start w:val="1"/>
      <w:numFmt w:val="bullet"/>
      <w:lvlText w:val="•"/>
      <w:lvlJc w:val="left"/>
      <w:pPr>
        <w:tabs>
          <w:tab w:val="num" w:pos="5040"/>
        </w:tabs>
        <w:ind w:left="5040" w:hanging="360"/>
      </w:pPr>
      <w:rPr>
        <w:rFonts w:ascii="Arial" w:hAnsi="Arial" w:hint="default"/>
      </w:rPr>
    </w:lvl>
    <w:lvl w:ilvl="7" w:tplc="EF2C11B6" w:tentative="1">
      <w:start w:val="1"/>
      <w:numFmt w:val="bullet"/>
      <w:lvlText w:val="•"/>
      <w:lvlJc w:val="left"/>
      <w:pPr>
        <w:tabs>
          <w:tab w:val="num" w:pos="5760"/>
        </w:tabs>
        <w:ind w:left="5760" w:hanging="360"/>
      </w:pPr>
      <w:rPr>
        <w:rFonts w:ascii="Arial" w:hAnsi="Arial" w:hint="default"/>
      </w:rPr>
    </w:lvl>
    <w:lvl w:ilvl="8" w:tplc="CF687F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F342B"/>
    <w:multiLevelType w:val="hybridMultilevel"/>
    <w:tmpl w:val="2074553A"/>
    <w:lvl w:ilvl="0" w:tplc="1E24B012">
      <w:start w:val="1"/>
      <w:numFmt w:val="bullet"/>
      <w:lvlText w:val="•"/>
      <w:lvlJc w:val="left"/>
      <w:pPr>
        <w:tabs>
          <w:tab w:val="num" w:pos="720"/>
        </w:tabs>
        <w:ind w:left="720" w:hanging="360"/>
      </w:pPr>
      <w:rPr>
        <w:rFonts w:ascii="Arial" w:hAnsi="Arial" w:hint="default"/>
      </w:rPr>
    </w:lvl>
    <w:lvl w:ilvl="1" w:tplc="352054A2" w:tentative="1">
      <w:start w:val="1"/>
      <w:numFmt w:val="bullet"/>
      <w:lvlText w:val="•"/>
      <w:lvlJc w:val="left"/>
      <w:pPr>
        <w:tabs>
          <w:tab w:val="num" w:pos="1440"/>
        </w:tabs>
        <w:ind w:left="1440" w:hanging="360"/>
      </w:pPr>
      <w:rPr>
        <w:rFonts w:ascii="Arial" w:hAnsi="Arial" w:hint="default"/>
      </w:rPr>
    </w:lvl>
    <w:lvl w:ilvl="2" w:tplc="5772118C" w:tentative="1">
      <w:start w:val="1"/>
      <w:numFmt w:val="bullet"/>
      <w:lvlText w:val="•"/>
      <w:lvlJc w:val="left"/>
      <w:pPr>
        <w:tabs>
          <w:tab w:val="num" w:pos="2160"/>
        </w:tabs>
        <w:ind w:left="2160" w:hanging="360"/>
      </w:pPr>
      <w:rPr>
        <w:rFonts w:ascii="Arial" w:hAnsi="Arial" w:hint="default"/>
      </w:rPr>
    </w:lvl>
    <w:lvl w:ilvl="3" w:tplc="69847EC8" w:tentative="1">
      <w:start w:val="1"/>
      <w:numFmt w:val="bullet"/>
      <w:lvlText w:val="•"/>
      <w:lvlJc w:val="left"/>
      <w:pPr>
        <w:tabs>
          <w:tab w:val="num" w:pos="2880"/>
        </w:tabs>
        <w:ind w:left="2880" w:hanging="360"/>
      </w:pPr>
      <w:rPr>
        <w:rFonts w:ascii="Arial" w:hAnsi="Arial" w:hint="default"/>
      </w:rPr>
    </w:lvl>
    <w:lvl w:ilvl="4" w:tplc="1F229AEE" w:tentative="1">
      <w:start w:val="1"/>
      <w:numFmt w:val="bullet"/>
      <w:lvlText w:val="•"/>
      <w:lvlJc w:val="left"/>
      <w:pPr>
        <w:tabs>
          <w:tab w:val="num" w:pos="3600"/>
        </w:tabs>
        <w:ind w:left="3600" w:hanging="360"/>
      </w:pPr>
      <w:rPr>
        <w:rFonts w:ascii="Arial" w:hAnsi="Arial" w:hint="default"/>
      </w:rPr>
    </w:lvl>
    <w:lvl w:ilvl="5" w:tplc="2708A3C2" w:tentative="1">
      <w:start w:val="1"/>
      <w:numFmt w:val="bullet"/>
      <w:lvlText w:val="•"/>
      <w:lvlJc w:val="left"/>
      <w:pPr>
        <w:tabs>
          <w:tab w:val="num" w:pos="4320"/>
        </w:tabs>
        <w:ind w:left="4320" w:hanging="360"/>
      </w:pPr>
      <w:rPr>
        <w:rFonts w:ascii="Arial" w:hAnsi="Arial" w:hint="default"/>
      </w:rPr>
    </w:lvl>
    <w:lvl w:ilvl="6" w:tplc="CFE87FCA" w:tentative="1">
      <w:start w:val="1"/>
      <w:numFmt w:val="bullet"/>
      <w:lvlText w:val="•"/>
      <w:lvlJc w:val="left"/>
      <w:pPr>
        <w:tabs>
          <w:tab w:val="num" w:pos="5040"/>
        </w:tabs>
        <w:ind w:left="5040" w:hanging="360"/>
      </w:pPr>
      <w:rPr>
        <w:rFonts w:ascii="Arial" w:hAnsi="Arial" w:hint="default"/>
      </w:rPr>
    </w:lvl>
    <w:lvl w:ilvl="7" w:tplc="F0F6BCF8" w:tentative="1">
      <w:start w:val="1"/>
      <w:numFmt w:val="bullet"/>
      <w:lvlText w:val="•"/>
      <w:lvlJc w:val="left"/>
      <w:pPr>
        <w:tabs>
          <w:tab w:val="num" w:pos="5760"/>
        </w:tabs>
        <w:ind w:left="5760" w:hanging="360"/>
      </w:pPr>
      <w:rPr>
        <w:rFonts w:ascii="Arial" w:hAnsi="Arial" w:hint="default"/>
      </w:rPr>
    </w:lvl>
    <w:lvl w:ilvl="8" w:tplc="0FB4A7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9C1EA1"/>
    <w:multiLevelType w:val="hybridMultilevel"/>
    <w:tmpl w:val="5614986E"/>
    <w:lvl w:ilvl="0" w:tplc="1C94B4AA">
      <w:start w:val="1"/>
      <w:numFmt w:val="bullet"/>
      <w:lvlText w:val="•"/>
      <w:lvlJc w:val="left"/>
      <w:pPr>
        <w:tabs>
          <w:tab w:val="num" w:pos="720"/>
        </w:tabs>
        <w:ind w:left="720" w:hanging="360"/>
      </w:pPr>
      <w:rPr>
        <w:rFonts w:ascii="Arial" w:hAnsi="Arial" w:hint="default"/>
      </w:rPr>
    </w:lvl>
    <w:lvl w:ilvl="1" w:tplc="4D58991E" w:tentative="1">
      <w:start w:val="1"/>
      <w:numFmt w:val="bullet"/>
      <w:lvlText w:val="•"/>
      <w:lvlJc w:val="left"/>
      <w:pPr>
        <w:tabs>
          <w:tab w:val="num" w:pos="1440"/>
        </w:tabs>
        <w:ind w:left="1440" w:hanging="360"/>
      </w:pPr>
      <w:rPr>
        <w:rFonts w:ascii="Arial" w:hAnsi="Arial" w:hint="default"/>
      </w:rPr>
    </w:lvl>
    <w:lvl w:ilvl="2" w:tplc="B7F60AAC" w:tentative="1">
      <w:start w:val="1"/>
      <w:numFmt w:val="bullet"/>
      <w:lvlText w:val="•"/>
      <w:lvlJc w:val="left"/>
      <w:pPr>
        <w:tabs>
          <w:tab w:val="num" w:pos="2160"/>
        </w:tabs>
        <w:ind w:left="2160" w:hanging="360"/>
      </w:pPr>
      <w:rPr>
        <w:rFonts w:ascii="Arial" w:hAnsi="Arial" w:hint="default"/>
      </w:rPr>
    </w:lvl>
    <w:lvl w:ilvl="3" w:tplc="ACC2019A" w:tentative="1">
      <w:start w:val="1"/>
      <w:numFmt w:val="bullet"/>
      <w:lvlText w:val="•"/>
      <w:lvlJc w:val="left"/>
      <w:pPr>
        <w:tabs>
          <w:tab w:val="num" w:pos="2880"/>
        </w:tabs>
        <w:ind w:left="2880" w:hanging="360"/>
      </w:pPr>
      <w:rPr>
        <w:rFonts w:ascii="Arial" w:hAnsi="Arial" w:hint="default"/>
      </w:rPr>
    </w:lvl>
    <w:lvl w:ilvl="4" w:tplc="E33ADB90" w:tentative="1">
      <w:start w:val="1"/>
      <w:numFmt w:val="bullet"/>
      <w:lvlText w:val="•"/>
      <w:lvlJc w:val="left"/>
      <w:pPr>
        <w:tabs>
          <w:tab w:val="num" w:pos="3600"/>
        </w:tabs>
        <w:ind w:left="3600" w:hanging="360"/>
      </w:pPr>
      <w:rPr>
        <w:rFonts w:ascii="Arial" w:hAnsi="Arial" w:hint="default"/>
      </w:rPr>
    </w:lvl>
    <w:lvl w:ilvl="5" w:tplc="DBD64042" w:tentative="1">
      <w:start w:val="1"/>
      <w:numFmt w:val="bullet"/>
      <w:lvlText w:val="•"/>
      <w:lvlJc w:val="left"/>
      <w:pPr>
        <w:tabs>
          <w:tab w:val="num" w:pos="4320"/>
        </w:tabs>
        <w:ind w:left="4320" w:hanging="360"/>
      </w:pPr>
      <w:rPr>
        <w:rFonts w:ascii="Arial" w:hAnsi="Arial" w:hint="default"/>
      </w:rPr>
    </w:lvl>
    <w:lvl w:ilvl="6" w:tplc="B8201E36" w:tentative="1">
      <w:start w:val="1"/>
      <w:numFmt w:val="bullet"/>
      <w:lvlText w:val="•"/>
      <w:lvlJc w:val="left"/>
      <w:pPr>
        <w:tabs>
          <w:tab w:val="num" w:pos="5040"/>
        </w:tabs>
        <w:ind w:left="5040" w:hanging="360"/>
      </w:pPr>
      <w:rPr>
        <w:rFonts w:ascii="Arial" w:hAnsi="Arial" w:hint="default"/>
      </w:rPr>
    </w:lvl>
    <w:lvl w:ilvl="7" w:tplc="4A04D11A" w:tentative="1">
      <w:start w:val="1"/>
      <w:numFmt w:val="bullet"/>
      <w:lvlText w:val="•"/>
      <w:lvlJc w:val="left"/>
      <w:pPr>
        <w:tabs>
          <w:tab w:val="num" w:pos="5760"/>
        </w:tabs>
        <w:ind w:left="5760" w:hanging="360"/>
      </w:pPr>
      <w:rPr>
        <w:rFonts w:ascii="Arial" w:hAnsi="Arial" w:hint="default"/>
      </w:rPr>
    </w:lvl>
    <w:lvl w:ilvl="8" w:tplc="74E856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2E12EC"/>
    <w:multiLevelType w:val="hybridMultilevel"/>
    <w:tmpl w:val="4FB8A028"/>
    <w:lvl w:ilvl="0" w:tplc="97E24E14">
      <w:start w:val="1"/>
      <w:numFmt w:val="bullet"/>
      <w:lvlText w:val="•"/>
      <w:lvlJc w:val="left"/>
      <w:pPr>
        <w:tabs>
          <w:tab w:val="num" w:pos="720"/>
        </w:tabs>
        <w:ind w:left="720" w:hanging="360"/>
      </w:pPr>
      <w:rPr>
        <w:rFonts w:ascii="Arial" w:hAnsi="Arial" w:hint="default"/>
      </w:rPr>
    </w:lvl>
    <w:lvl w:ilvl="1" w:tplc="A70C172C" w:tentative="1">
      <w:start w:val="1"/>
      <w:numFmt w:val="bullet"/>
      <w:lvlText w:val="•"/>
      <w:lvlJc w:val="left"/>
      <w:pPr>
        <w:tabs>
          <w:tab w:val="num" w:pos="1440"/>
        </w:tabs>
        <w:ind w:left="1440" w:hanging="360"/>
      </w:pPr>
      <w:rPr>
        <w:rFonts w:ascii="Arial" w:hAnsi="Arial" w:hint="default"/>
      </w:rPr>
    </w:lvl>
    <w:lvl w:ilvl="2" w:tplc="785CE526" w:tentative="1">
      <w:start w:val="1"/>
      <w:numFmt w:val="bullet"/>
      <w:lvlText w:val="•"/>
      <w:lvlJc w:val="left"/>
      <w:pPr>
        <w:tabs>
          <w:tab w:val="num" w:pos="2160"/>
        </w:tabs>
        <w:ind w:left="2160" w:hanging="360"/>
      </w:pPr>
      <w:rPr>
        <w:rFonts w:ascii="Arial" w:hAnsi="Arial" w:hint="default"/>
      </w:rPr>
    </w:lvl>
    <w:lvl w:ilvl="3" w:tplc="612E9ABE" w:tentative="1">
      <w:start w:val="1"/>
      <w:numFmt w:val="bullet"/>
      <w:lvlText w:val="•"/>
      <w:lvlJc w:val="left"/>
      <w:pPr>
        <w:tabs>
          <w:tab w:val="num" w:pos="2880"/>
        </w:tabs>
        <w:ind w:left="2880" w:hanging="360"/>
      </w:pPr>
      <w:rPr>
        <w:rFonts w:ascii="Arial" w:hAnsi="Arial" w:hint="default"/>
      </w:rPr>
    </w:lvl>
    <w:lvl w:ilvl="4" w:tplc="0E6EF268" w:tentative="1">
      <w:start w:val="1"/>
      <w:numFmt w:val="bullet"/>
      <w:lvlText w:val="•"/>
      <w:lvlJc w:val="left"/>
      <w:pPr>
        <w:tabs>
          <w:tab w:val="num" w:pos="3600"/>
        </w:tabs>
        <w:ind w:left="3600" w:hanging="360"/>
      </w:pPr>
      <w:rPr>
        <w:rFonts w:ascii="Arial" w:hAnsi="Arial" w:hint="default"/>
      </w:rPr>
    </w:lvl>
    <w:lvl w:ilvl="5" w:tplc="4678FCF2" w:tentative="1">
      <w:start w:val="1"/>
      <w:numFmt w:val="bullet"/>
      <w:lvlText w:val="•"/>
      <w:lvlJc w:val="left"/>
      <w:pPr>
        <w:tabs>
          <w:tab w:val="num" w:pos="4320"/>
        </w:tabs>
        <w:ind w:left="4320" w:hanging="360"/>
      </w:pPr>
      <w:rPr>
        <w:rFonts w:ascii="Arial" w:hAnsi="Arial" w:hint="default"/>
      </w:rPr>
    </w:lvl>
    <w:lvl w:ilvl="6" w:tplc="975E8FCE" w:tentative="1">
      <w:start w:val="1"/>
      <w:numFmt w:val="bullet"/>
      <w:lvlText w:val="•"/>
      <w:lvlJc w:val="left"/>
      <w:pPr>
        <w:tabs>
          <w:tab w:val="num" w:pos="5040"/>
        </w:tabs>
        <w:ind w:left="5040" w:hanging="360"/>
      </w:pPr>
      <w:rPr>
        <w:rFonts w:ascii="Arial" w:hAnsi="Arial" w:hint="default"/>
      </w:rPr>
    </w:lvl>
    <w:lvl w:ilvl="7" w:tplc="6756A882" w:tentative="1">
      <w:start w:val="1"/>
      <w:numFmt w:val="bullet"/>
      <w:lvlText w:val="•"/>
      <w:lvlJc w:val="left"/>
      <w:pPr>
        <w:tabs>
          <w:tab w:val="num" w:pos="5760"/>
        </w:tabs>
        <w:ind w:left="5760" w:hanging="360"/>
      </w:pPr>
      <w:rPr>
        <w:rFonts w:ascii="Arial" w:hAnsi="Arial" w:hint="default"/>
      </w:rPr>
    </w:lvl>
    <w:lvl w:ilvl="8" w:tplc="1CB6CE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614AA5"/>
    <w:multiLevelType w:val="hybridMultilevel"/>
    <w:tmpl w:val="B10C8BC2"/>
    <w:lvl w:ilvl="0" w:tplc="05EC6CC6">
      <w:start w:val="1"/>
      <w:numFmt w:val="bullet"/>
      <w:lvlText w:val=""/>
      <w:lvlJc w:val="left"/>
      <w:pPr>
        <w:tabs>
          <w:tab w:val="num" w:pos="720"/>
        </w:tabs>
        <w:ind w:left="720" w:hanging="360"/>
      </w:pPr>
      <w:rPr>
        <w:rFonts w:ascii="Wingdings" w:hAnsi="Wingdings" w:hint="default"/>
      </w:rPr>
    </w:lvl>
    <w:lvl w:ilvl="1" w:tplc="7D48A18E" w:tentative="1">
      <w:start w:val="1"/>
      <w:numFmt w:val="bullet"/>
      <w:lvlText w:val=""/>
      <w:lvlJc w:val="left"/>
      <w:pPr>
        <w:tabs>
          <w:tab w:val="num" w:pos="1440"/>
        </w:tabs>
        <w:ind w:left="1440" w:hanging="360"/>
      </w:pPr>
      <w:rPr>
        <w:rFonts w:ascii="Wingdings" w:hAnsi="Wingdings" w:hint="default"/>
      </w:rPr>
    </w:lvl>
    <w:lvl w:ilvl="2" w:tplc="4F2EEF8E" w:tentative="1">
      <w:start w:val="1"/>
      <w:numFmt w:val="bullet"/>
      <w:lvlText w:val=""/>
      <w:lvlJc w:val="left"/>
      <w:pPr>
        <w:tabs>
          <w:tab w:val="num" w:pos="2160"/>
        </w:tabs>
        <w:ind w:left="2160" w:hanging="360"/>
      </w:pPr>
      <w:rPr>
        <w:rFonts w:ascii="Wingdings" w:hAnsi="Wingdings" w:hint="default"/>
      </w:rPr>
    </w:lvl>
    <w:lvl w:ilvl="3" w:tplc="A4420700" w:tentative="1">
      <w:start w:val="1"/>
      <w:numFmt w:val="bullet"/>
      <w:lvlText w:val=""/>
      <w:lvlJc w:val="left"/>
      <w:pPr>
        <w:tabs>
          <w:tab w:val="num" w:pos="2880"/>
        </w:tabs>
        <w:ind w:left="2880" w:hanging="360"/>
      </w:pPr>
      <w:rPr>
        <w:rFonts w:ascii="Wingdings" w:hAnsi="Wingdings" w:hint="default"/>
      </w:rPr>
    </w:lvl>
    <w:lvl w:ilvl="4" w:tplc="D584C886" w:tentative="1">
      <w:start w:val="1"/>
      <w:numFmt w:val="bullet"/>
      <w:lvlText w:val=""/>
      <w:lvlJc w:val="left"/>
      <w:pPr>
        <w:tabs>
          <w:tab w:val="num" w:pos="3600"/>
        </w:tabs>
        <w:ind w:left="3600" w:hanging="360"/>
      </w:pPr>
      <w:rPr>
        <w:rFonts w:ascii="Wingdings" w:hAnsi="Wingdings" w:hint="default"/>
      </w:rPr>
    </w:lvl>
    <w:lvl w:ilvl="5" w:tplc="598A6860" w:tentative="1">
      <w:start w:val="1"/>
      <w:numFmt w:val="bullet"/>
      <w:lvlText w:val=""/>
      <w:lvlJc w:val="left"/>
      <w:pPr>
        <w:tabs>
          <w:tab w:val="num" w:pos="4320"/>
        </w:tabs>
        <w:ind w:left="4320" w:hanging="360"/>
      </w:pPr>
      <w:rPr>
        <w:rFonts w:ascii="Wingdings" w:hAnsi="Wingdings" w:hint="default"/>
      </w:rPr>
    </w:lvl>
    <w:lvl w:ilvl="6" w:tplc="80804456" w:tentative="1">
      <w:start w:val="1"/>
      <w:numFmt w:val="bullet"/>
      <w:lvlText w:val=""/>
      <w:lvlJc w:val="left"/>
      <w:pPr>
        <w:tabs>
          <w:tab w:val="num" w:pos="5040"/>
        </w:tabs>
        <w:ind w:left="5040" w:hanging="360"/>
      </w:pPr>
      <w:rPr>
        <w:rFonts w:ascii="Wingdings" w:hAnsi="Wingdings" w:hint="default"/>
      </w:rPr>
    </w:lvl>
    <w:lvl w:ilvl="7" w:tplc="0284F6F6" w:tentative="1">
      <w:start w:val="1"/>
      <w:numFmt w:val="bullet"/>
      <w:lvlText w:val=""/>
      <w:lvlJc w:val="left"/>
      <w:pPr>
        <w:tabs>
          <w:tab w:val="num" w:pos="5760"/>
        </w:tabs>
        <w:ind w:left="5760" w:hanging="360"/>
      </w:pPr>
      <w:rPr>
        <w:rFonts w:ascii="Wingdings" w:hAnsi="Wingdings" w:hint="default"/>
      </w:rPr>
    </w:lvl>
    <w:lvl w:ilvl="8" w:tplc="E098A244" w:tentative="1">
      <w:start w:val="1"/>
      <w:numFmt w:val="bullet"/>
      <w:lvlText w:val=""/>
      <w:lvlJc w:val="left"/>
      <w:pPr>
        <w:tabs>
          <w:tab w:val="num" w:pos="6480"/>
        </w:tabs>
        <w:ind w:left="6480" w:hanging="360"/>
      </w:pPr>
      <w:rPr>
        <w:rFonts w:ascii="Wingdings" w:hAnsi="Wingdings" w:hint="default"/>
      </w:rPr>
    </w:lvl>
  </w:abstractNum>
  <w:num w:numId="1" w16cid:durableId="978068646">
    <w:abstractNumId w:val="1"/>
  </w:num>
  <w:num w:numId="2" w16cid:durableId="1610156990">
    <w:abstractNumId w:val="6"/>
  </w:num>
  <w:num w:numId="3" w16cid:durableId="1597009645">
    <w:abstractNumId w:val="5"/>
  </w:num>
  <w:num w:numId="4" w16cid:durableId="353649519">
    <w:abstractNumId w:val="7"/>
  </w:num>
  <w:num w:numId="5" w16cid:durableId="1394543130">
    <w:abstractNumId w:val="2"/>
  </w:num>
  <w:num w:numId="6" w16cid:durableId="1360279191">
    <w:abstractNumId w:val="4"/>
  </w:num>
  <w:num w:numId="7" w16cid:durableId="137186815">
    <w:abstractNumId w:val="3"/>
  </w:num>
  <w:num w:numId="8" w16cid:durableId="1206604911">
    <w:abstractNumId w:val="0"/>
  </w:num>
  <w:num w:numId="9" w16cid:durableId="977757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DF"/>
    <w:rsid w:val="00001062"/>
    <w:rsid w:val="000236F3"/>
    <w:rsid w:val="00033CCC"/>
    <w:rsid w:val="00046A93"/>
    <w:rsid w:val="000561EA"/>
    <w:rsid w:val="0009145E"/>
    <w:rsid w:val="000D6A6C"/>
    <w:rsid w:val="000F1816"/>
    <w:rsid w:val="00113018"/>
    <w:rsid w:val="0013786A"/>
    <w:rsid w:val="001412F0"/>
    <w:rsid w:val="00153D2E"/>
    <w:rsid w:val="001566D5"/>
    <w:rsid w:val="001649B1"/>
    <w:rsid w:val="00177893"/>
    <w:rsid w:val="00187F98"/>
    <w:rsid w:val="001910D6"/>
    <w:rsid w:val="001C4F81"/>
    <w:rsid w:val="001E1CD4"/>
    <w:rsid w:val="00222351"/>
    <w:rsid w:val="0024557B"/>
    <w:rsid w:val="002608DF"/>
    <w:rsid w:val="00261E3F"/>
    <w:rsid w:val="002710DF"/>
    <w:rsid w:val="002936E1"/>
    <w:rsid w:val="002A77BC"/>
    <w:rsid w:val="002B3BD5"/>
    <w:rsid w:val="002B736B"/>
    <w:rsid w:val="002C2D29"/>
    <w:rsid w:val="002D15BF"/>
    <w:rsid w:val="002D770A"/>
    <w:rsid w:val="002E1A6E"/>
    <w:rsid w:val="002E3D6C"/>
    <w:rsid w:val="002F7175"/>
    <w:rsid w:val="00300E72"/>
    <w:rsid w:val="00362F71"/>
    <w:rsid w:val="003679D1"/>
    <w:rsid w:val="003765A0"/>
    <w:rsid w:val="003828A8"/>
    <w:rsid w:val="003970AC"/>
    <w:rsid w:val="003A036A"/>
    <w:rsid w:val="003C7EED"/>
    <w:rsid w:val="003D166F"/>
    <w:rsid w:val="003E55A7"/>
    <w:rsid w:val="003E5A61"/>
    <w:rsid w:val="003F1DEA"/>
    <w:rsid w:val="003F40F0"/>
    <w:rsid w:val="003F618F"/>
    <w:rsid w:val="00401600"/>
    <w:rsid w:val="00402E13"/>
    <w:rsid w:val="00403B05"/>
    <w:rsid w:val="00430B9C"/>
    <w:rsid w:val="0043115B"/>
    <w:rsid w:val="00437F10"/>
    <w:rsid w:val="004512B0"/>
    <w:rsid w:val="00481DF6"/>
    <w:rsid w:val="004915A2"/>
    <w:rsid w:val="00492605"/>
    <w:rsid w:val="005019E1"/>
    <w:rsid w:val="00521702"/>
    <w:rsid w:val="005228FB"/>
    <w:rsid w:val="00556989"/>
    <w:rsid w:val="00573E4C"/>
    <w:rsid w:val="005759C5"/>
    <w:rsid w:val="005A0690"/>
    <w:rsid w:val="005B3B4E"/>
    <w:rsid w:val="005E31AF"/>
    <w:rsid w:val="0060632B"/>
    <w:rsid w:val="00625629"/>
    <w:rsid w:val="006341ED"/>
    <w:rsid w:val="0066041F"/>
    <w:rsid w:val="006840F2"/>
    <w:rsid w:val="006A2630"/>
    <w:rsid w:val="006A7356"/>
    <w:rsid w:val="006D68AF"/>
    <w:rsid w:val="006D78E7"/>
    <w:rsid w:val="006F4CC7"/>
    <w:rsid w:val="007146C4"/>
    <w:rsid w:val="00714BCC"/>
    <w:rsid w:val="00753761"/>
    <w:rsid w:val="0076542F"/>
    <w:rsid w:val="00770E85"/>
    <w:rsid w:val="007718E5"/>
    <w:rsid w:val="00786EF6"/>
    <w:rsid w:val="007C1DA4"/>
    <w:rsid w:val="00801F41"/>
    <w:rsid w:val="00806B2C"/>
    <w:rsid w:val="00807F49"/>
    <w:rsid w:val="0082434E"/>
    <w:rsid w:val="00832A9C"/>
    <w:rsid w:val="008356DF"/>
    <w:rsid w:val="00840CFE"/>
    <w:rsid w:val="00874C99"/>
    <w:rsid w:val="00896800"/>
    <w:rsid w:val="008A1CEC"/>
    <w:rsid w:val="008A1DCD"/>
    <w:rsid w:val="008B2E62"/>
    <w:rsid w:val="008B5A31"/>
    <w:rsid w:val="008B7BB8"/>
    <w:rsid w:val="008D0F5D"/>
    <w:rsid w:val="008E015E"/>
    <w:rsid w:val="008E7569"/>
    <w:rsid w:val="00906A7A"/>
    <w:rsid w:val="00923405"/>
    <w:rsid w:val="00925B97"/>
    <w:rsid w:val="00933992"/>
    <w:rsid w:val="00955DE9"/>
    <w:rsid w:val="00957217"/>
    <w:rsid w:val="009768C1"/>
    <w:rsid w:val="00990945"/>
    <w:rsid w:val="009A0902"/>
    <w:rsid w:val="009C5AAB"/>
    <w:rsid w:val="009D5655"/>
    <w:rsid w:val="009E6F2D"/>
    <w:rsid w:val="009F7E50"/>
    <w:rsid w:val="00A0110C"/>
    <w:rsid w:val="00A03061"/>
    <w:rsid w:val="00A13EB4"/>
    <w:rsid w:val="00A24186"/>
    <w:rsid w:val="00A3390A"/>
    <w:rsid w:val="00A46827"/>
    <w:rsid w:val="00A553FB"/>
    <w:rsid w:val="00A632C9"/>
    <w:rsid w:val="00A71BB5"/>
    <w:rsid w:val="00A76A16"/>
    <w:rsid w:val="00A824FD"/>
    <w:rsid w:val="00AA24F9"/>
    <w:rsid w:val="00AB1BD6"/>
    <w:rsid w:val="00AC0C18"/>
    <w:rsid w:val="00AD5C4D"/>
    <w:rsid w:val="00AE193D"/>
    <w:rsid w:val="00B017EB"/>
    <w:rsid w:val="00B0195F"/>
    <w:rsid w:val="00B16D20"/>
    <w:rsid w:val="00B45359"/>
    <w:rsid w:val="00B457E2"/>
    <w:rsid w:val="00B51DC3"/>
    <w:rsid w:val="00B549C0"/>
    <w:rsid w:val="00B6621E"/>
    <w:rsid w:val="00B66C2F"/>
    <w:rsid w:val="00B77EF3"/>
    <w:rsid w:val="00B97567"/>
    <w:rsid w:val="00BB0D27"/>
    <w:rsid w:val="00BB5F98"/>
    <w:rsid w:val="00BC6B1A"/>
    <w:rsid w:val="00BE6892"/>
    <w:rsid w:val="00C00F20"/>
    <w:rsid w:val="00C04601"/>
    <w:rsid w:val="00C97C05"/>
    <w:rsid w:val="00CA18A7"/>
    <w:rsid w:val="00CC6E84"/>
    <w:rsid w:val="00CE0A05"/>
    <w:rsid w:val="00CE26D4"/>
    <w:rsid w:val="00CF2775"/>
    <w:rsid w:val="00CF412E"/>
    <w:rsid w:val="00CF6DE5"/>
    <w:rsid w:val="00D45E44"/>
    <w:rsid w:val="00D50116"/>
    <w:rsid w:val="00D5197B"/>
    <w:rsid w:val="00D54DF9"/>
    <w:rsid w:val="00D619DF"/>
    <w:rsid w:val="00D623B2"/>
    <w:rsid w:val="00D63E63"/>
    <w:rsid w:val="00D650B0"/>
    <w:rsid w:val="00D712E3"/>
    <w:rsid w:val="00D77BFA"/>
    <w:rsid w:val="00D972AC"/>
    <w:rsid w:val="00DB3DF6"/>
    <w:rsid w:val="00DC45CB"/>
    <w:rsid w:val="00E1492F"/>
    <w:rsid w:val="00E27844"/>
    <w:rsid w:val="00E36277"/>
    <w:rsid w:val="00E37F21"/>
    <w:rsid w:val="00E61B76"/>
    <w:rsid w:val="00E645F6"/>
    <w:rsid w:val="00E67CAF"/>
    <w:rsid w:val="00E75B0B"/>
    <w:rsid w:val="00E86D35"/>
    <w:rsid w:val="00E87285"/>
    <w:rsid w:val="00EB4B77"/>
    <w:rsid w:val="00ED7E70"/>
    <w:rsid w:val="00EE1179"/>
    <w:rsid w:val="00EF5090"/>
    <w:rsid w:val="00EF583D"/>
    <w:rsid w:val="00F0048D"/>
    <w:rsid w:val="00F02D15"/>
    <w:rsid w:val="00F044AA"/>
    <w:rsid w:val="00F0664D"/>
    <w:rsid w:val="00F101C2"/>
    <w:rsid w:val="00F240CB"/>
    <w:rsid w:val="00F648C3"/>
    <w:rsid w:val="00F7667D"/>
    <w:rsid w:val="00F8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3D31"/>
  <w15:chartTrackingRefBased/>
  <w15:docId w15:val="{7DB1D2CB-DE53-4148-BF3A-07F30E40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6DF"/>
    <w:rPr>
      <w:rFonts w:eastAsiaTheme="majorEastAsia" w:cstheme="majorBidi"/>
      <w:color w:val="272727" w:themeColor="text1" w:themeTint="D8"/>
    </w:rPr>
  </w:style>
  <w:style w:type="paragraph" w:styleId="Title">
    <w:name w:val="Title"/>
    <w:basedOn w:val="Normal"/>
    <w:next w:val="Normal"/>
    <w:link w:val="TitleChar"/>
    <w:uiPriority w:val="10"/>
    <w:qFormat/>
    <w:rsid w:val="00835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6DF"/>
    <w:pPr>
      <w:spacing w:before="160"/>
      <w:jc w:val="center"/>
    </w:pPr>
    <w:rPr>
      <w:i/>
      <w:iCs/>
      <w:color w:val="404040" w:themeColor="text1" w:themeTint="BF"/>
    </w:rPr>
  </w:style>
  <w:style w:type="character" w:customStyle="1" w:styleId="QuoteChar">
    <w:name w:val="Quote Char"/>
    <w:basedOn w:val="DefaultParagraphFont"/>
    <w:link w:val="Quote"/>
    <w:uiPriority w:val="29"/>
    <w:rsid w:val="008356DF"/>
    <w:rPr>
      <w:i/>
      <w:iCs/>
      <w:color w:val="404040" w:themeColor="text1" w:themeTint="BF"/>
    </w:rPr>
  </w:style>
  <w:style w:type="paragraph" w:styleId="ListParagraph">
    <w:name w:val="List Paragraph"/>
    <w:basedOn w:val="Normal"/>
    <w:uiPriority w:val="34"/>
    <w:qFormat/>
    <w:rsid w:val="008356DF"/>
    <w:pPr>
      <w:ind w:left="720"/>
      <w:contextualSpacing/>
    </w:pPr>
  </w:style>
  <w:style w:type="character" w:styleId="IntenseEmphasis">
    <w:name w:val="Intense Emphasis"/>
    <w:basedOn w:val="DefaultParagraphFont"/>
    <w:uiPriority w:val="21"/>
    <w:qFormat/>
    <w:rsid w:val="008356DF"/>
    <w:rPr>
      <w:i/>
      <w:iCs/>
      <w:color w:val="0F4761" w:themeColor="accent1" w:themeShade="BF"/>
    </w:rPr>
  </w:style>
  <w:style w:type="paragraph" w:styleId="IntenseQuote">
    <w:name w:val="Intense Quote"/>
    <w:basedOn w:val="Normal"/>
    <w:next w:val="Normal"/>
    <w:link w:val="IntenseQuoteChar"/>
    <w:uiPriority w:val="30"/>
    <w:qFormat/>
    <w:rsid w:val="00835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6DF"/>
    <w:rPr>
      <w:i/>
      <w:iCs/>
      <w:color w:val="0F4761" w:themeColor="accent1" w:themeShade="BF"/>
    </w:rPr>
  </w:style>
  <w:style w:type="character" w:styleId="IntenseReference">
    <w:name w:val="Intense Reference"/>
    <w:basedOn w:val="DefaultParagraphFont"/>
    <w:uiPriority w:val="32"/>
    <w:qFormat/>
    <w:rsid w:val="008356DF"/>
    <w:rPr>
      <w:b/>
      <w:bCs/>
      <w:smallCaps/>
      <w:color w:val="0F4761" w:themeColor="accent1" w:themeShade="BF"/>
      <w:spacing w:val="5"/>
    </w:rPr>
  </w:style>
  <w:style w:type="paragraph" w:styleId="NoSpacing">
    <w:name w:val="No Spacing"/>
    <w:uiPriority w:val="1"/>
    <w:qFormat/>
    <w:rsid w:val="008356DF"/>
    <w:pPr>
      <w:spacing w:after="0" w:line="240" w:lineRule="auto"/>
    </w:pPr>
  </w:style>
  <w:style w:type="table" w:styleId="TableGrid">
    <w:name w:val="Table Grid"/>
    <w:basedOn w:val="TableNormal"/>
    <w:uiPriority w:val="39"/>
    <w:rsid w:val="00AE19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193D"/>
    <w:rPr>
      <w:sz w:val="16"/>
      <w:szCs w:val="16"/>
    </w:rPr>
  </w:style>
  <w:style w:type="paragraph" w:styleId="CommentText">
    <w:name w:val="annotation text"/>
    <w:basedOn w:val="Normal"/>
    <w:link w:val="CommentTextChar"/>
    <w:uiPriority w:val="99"/>
    <w:unhideWhenUsed/>
    <w:rsid w:val="00AE193D"/>
    <w:pPr>
      <w:spacing w:line="240" w:lineRule="auto"/>
    </w:pPr>
    <w:rPr>
      <w:sz w:val="20"/>
      <w:szCs w:val="20"/>
    </w:rPr>
  </w:style>
  <w:style w:type="character" w:customStyle="1" w:styleId="CommentTextChar">
    <w:name w:val="Comment Text Char"/>
    <w:basedOn w:val="DefaultParagraphFont"/>
    <w:link w:val="CommentText"/>
    <w:uiPriority w:val="99"/>
    <w:rsid w:val="00AE193D"/>
    <w:rPr>
      <w:sz w:val="20"/>
      <w:szCs w:val="20"/>
    </w:rPr>
  </w:style>
  <w:style w:type="paragraph" w:styleId="CommentSubject">
    <w:name w:val="annotation subject"/>
    <w:basedOn w:val="CommentText"/>
    <w:next w:val="CommentText"/>
    <w:link w:val="CommentSubjectChar"/>
    <w:uiPriority w:val="99"/>
    <w:semiHidden/>
    <w:unhideWhenUsed/>
    <w:rsid w:val="00AE193D"/>
    <w:rPr>
      <w:b/>
      <w:bCs/>
    </w:rPr>
  </w:style>
  <w:style w:type="character" w:customStyle="1" w:styleId="CommentSubjectChar">
    <w:name w:val="Comment Subject Char"/>
    <w:basedOn w:val="CommentTextChar"/>
    <w:link w:val="CommentSubject"/>
    <w:uiPriority w:val="99"/>
    <w:semiHidden/>
    <w:rsid w:val="00AE1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348880">
      <w:bodyDiv w:val="1"/>
      <w:marLeft w:val="0"/>
      <w:marRight w:val="0"/>
      <w:marTop w:val="0"/>
      <w:marBottom w:val="0"/>
      <w:divBdr>
        <w:top w:val="none" w:sz="0" w:space="0" w:color="auto"/>
        <w:left w:val="none" w:sz="0" w:space="0" w:color="auto"/>
        <w:bottom w:val="none" w:sz="0" w:space="0" w:color="auto"/>
        <w:right w:val="none" w:sz="0" w:space="0" w:color="auto"/>
      </w:divBdr>
      <w:divsChild>
        <w:div w:id="830759343">
          <w:marLeft w:val="360"/>
          <w:marRight w:val="0"/>
          <w:marTop w:val="200"/>
          <w:marBottom w:val="0"/>
          <w:divBdr>
            <w:top w:val="none" w:sz="0" w:space="0" w:color="auto"/>
            <w:left w:val="none" w:sz="0" w:space="0" w:color="auto"/>
            <w:bottom w:val="none" w:sz="0" w:space="0" w:color="auto"/>
            <w:right w:val="none" w:sz="0" w:space="0" w:color="auto"/>
          </w:divBdr>
        </w:div>
      </w:divsChild>
    </w:div>
    <w:div w:id="425268561">
      <w:bodyDiv w:val="1"/>
      <w:marLeft w:val="0"/>
      <w:marRight w:val="0"/>
      <w:marTop w:val="0"/>
      <w:marBottom w:val="0"/>
      <w:divBdr>
        <w:top w:val="none" w:sz="0" w:space="0" w:color="auto"/>
        <w:left w:val="none" w:sz="0" w:space="0" w:color="auto"/>
        <w:bottom w:val="none" w:sz="0" w:space="0" w:color="auto"/>
        <w:right w:val="none" w:sz="0" w:space="0" w:color="auto"/>
      </w:divBdr>
      <w:divsChild>
        <w:div w:id="1295717873">
          <w:marLeft w:val="360"/>
          <w:marRight w:val="0"/>
          <w:marTop w:val="200"/>
          <w:marBottom w:val="0"/>
          <w:divBdr>
            <w:top w:val="none" w:sz="0" w:space="0" w:color="auto"/>
            <w:left w:val="none" w:sz="0" w:space="0" w:color="auto"/>
            <w:bottom w:val="none" w:sz="0" w:space="0" w:color="auto"/>
            <w:right w:val="none" w:sz="0" w:space="0" w:color="auto"/>
          </w:divBdr>
        </w:div>
        <w:div w:id="225605471">
          <w:marLeft w:val="360"/>
          <w:marRight w:val="0"/>
          <w:marTop w:val="200"/>
          <w:marBottom w:val="0"/>
          <w:divBdr>
            <w:top w:val="none" w:sz="0" w:space="0" w:color="auto"/>
            <w:left w:val="none" w:sz="0" w:space="0" w:color="auto"/>
            <w:bottom w:val="none" w:sz="0" w:space="0" w:color="auto"/>
            <w:right w:val="none" w:sz="0" w:space="0" w:color="auto"/>
          </w:divBdr>
        </w:div>
      </w:divsChild>
    </w:div>
    <w:div w:id="473445541">
      <w:bodyDiv w:val="1"/>
      <w:marLeft w:val="0"/>
      <w:marRight w:val="0"/>
      <w:marTop w:val="0"/>
      <w:marBottom w:val="0"/>
      <w:divBdr>
        <w:top w:val="none" w:sz="0" w:space="0" w:color="auto"/>
        <w:left w:val="none" w:sz="0" w:space="0" w:color="auto"/>
        <w:bottom w:val="none" w:sz="0" w:space="0" w:color="auto"/>
        <w:right w:val="none" w:sz="0" w:space="0" w:color="auto"/>
      </w:divBdr>
    </w:div>
    <w:div w:id="515340649">
      <w:bodyDiv w:val="1"/>
      <w:marLeft w:val="0"/>
      <w:marRight w:val="0"/>
      <w:marTop w:val="0"/>
      <w:marBottom w:val="0"/>
      <w:divBdr>
        <w:top w:val="none" w:sz="0" w:space="0" w:color="auto"/>
        <w:left w:val="none" w:sz="0" w:space="0" w:color="auto"/>
        <w:bottom w:val="none" w:sz="0" w:space="0" w:color="auto"/>
        <w:right w:val="none" w:sz="0" w:space="0" w:color="auto"/>
      </w:divBdr>
    </w:div>
    <w:div w:id="539436086">
      <w:bodyDiv w:val="1"/>
      <w:marLeft w:val="0"/>
      <w:marRight w:val="0"/>
      <w:marTop w:val="0"/>
      <w:marBottom w:val="0"/>
      <w:divBdr>
        <w:top w:val="none" w:sz="0" w:space="0" w:color="auto"/>
        <w:left w:val="none" w:sz="0" w:space="0" w:color="auto"/>
        <w:bottom w:val="none" w:sz="0" w:space="0" w:color="auto"/>
        <w:right w:val="none" w:sz="0" w:space="0" w:color="auto"/>
      </w:divBdr>
      <w:divsChild>
        <w:div w:id="1044208814">
          <w:marLeft w:val="562"/>
          <w:marRight w:val="0"/>
          <w:marTop w:val="200"/>
          <w:marBottom w:val="0"/>
          <w:divBdr>
            <w:top w:val="none" w:sz="0" w:space="0" w:color="auto"/>
            <w:left w:val="none" w:sz="0" w:space="0" w:color="auto"/>
            <w:bottom w:val="none" w:sz="0" w:space="0" w:color="auto"/>
            <w:right w:val="none" w:sz="0" w:space="0" w:color="auto"/>
          </w:divBdr>
        </w:div>
      </w:divsChild>
    </w:div>
    <w:div w:id="555239719">
      <w:bodyDiv w:val="1"/>
      <w:marLeft w:val="0"/>
      <w:marRight w:val="0"/>
      <w:marTop w:val="0"/>
      <w:marBottom w:val="0"/>
      <w:divBdr>
        <w:top w:val="none" w:sz="0" w:space="0" w:color="auto"/>
        <w:left w:val="none" w:sz="0" w:space="0" w:color="auto"/>
        <w:bottom w:val="none" w:sz="0" w:space="0" w:color="auto"/>
        <w:right w:val="none" w:sz="0" w:space="0" w:color="auto"/>
      </w:divBdr>
      <w:divsChild>
        <w:div w:id="1501577692">
          <w:marLeft w:val="562"/>
          <w:marRight w:val="0"/>
          <w:marTop w:val="200"/>
          <w:marBottom w:val="0"/>
          <w:divBdr>
            <w:top w:val="none" w:sz="0" w:space="0" w:color="auto"/>
            <w:left w:val="none" w:sz="0" w:space="0" w:color="auto"/>
            <w:bottom w:val="none" w:sz="0" w:space="0" w:color="auto"/>
            <w:right w:val="none" w:sz="0" w:space="0" w:color="auto"/>
          </w:divBdr>
        </w:div>
      </w:divsChild>
    </w:div>
    <w:div w:id="865673329">
      <w:bodyDiv w:val="1"/>
      <w:marLeft w:val="0"/>
      <w:marRight w:val="0"/>
      <w:marTop w:val="0"/>
      <w:marBottom w:val="0"/>
      <w:divBdr>
        <w:top w:val="none" w:sz="0" w:space="0" w:color="auto"/>
        <w:left w:val="none" w:sz="0" w:space="0" w:color="auto"/>
        <w:bottom w:val="none" w:sz="0" w:space="0" w:color="auto"/>
        <w:right w:val="none" w:sz="0" w:space="0" w:color="auto"/>
      </w:divBdr>
      <w:divsChild>
        <w:div w:id="1088035795">
          <w:marLeft w:val="360"/>
          <w:marRight w:val="0"/>
          <w:marTop w:val="200"/>
          <w:marBottom w:val="0"/>
          <w:divBdr>
            <w:top w:val="none" w:sz="0" w:space="0" w:color="auto"/>
            <w:left w:val="none" w:sz="0" w:space="0" w:color="auto"/>
            <w:bottom w:val="none" w:sz="0" w:space="0" w:color="auto"/>
            <w:right w:val="none" w:sz="0" w:space="0" w:color="auto"/>
          </w:divBdr>
        </w:div>
        <w:div w:id="635262354">
          <w:marLeft w:val="360"/>
          <w:marRight w:val="0"/>
          <w:marTop w:val="200"/>
          <w:marBottom w:val="0"/>
          <w:divBdr>
            <w:top w:val="none" w:sz="0" w:space="0" w:color="auto"/>
            <w:left w:val="none" w:sz="0" w:space="0" w:color="auto"/>
            <w:bottom w:val="none" w:sz="0" w:space="0" w:color="auto"/>
            <w:right w:val="none" w:sz="0" w:space="0" w:color="auto"/>
          </w:divBdr>
        </w:div>
        <w:div w:id="1067846262">
          <w:marLeft w:val="360"/>
          <w:marRight w:val="0"/>
          <w:marTop w:val="200"/>
          <w:marBottom w:val="0"/>
          <w:divBdr>
            <w:top w:val="none" w:sz="0" w:space="0" w:color="auto"/>
            <w:left w:val="none" w:sz="0" w:space="0" w:color="auto"/>
            <w:bottom w:val="none" w:sz="0" w:space="0" w:color="auto"/>
            <w:right w:val="none" w:sz="0" w:space="0" w:color="auto"/>
          </w:divBdr>
        </w:div>
        <w:div w:id="968363947">
          <w:marLeft w:val="360"/>
          <w:marRight w:val="0"/>
          <w:marTop w:val="200"/>
          <w:marBottom w:val="0"/>
          <w:divBdr>
            <w:top w:val="none" w:sz="0" w:space="0" w:color="auto"/>
            <w:left w:val="none" w:sz="0" w:space="0" w:color="auto"/>
            <w:bottom w:val="none" w:sz="0" w:space="0" w:color="auto"/>
            <w:right w:val="none" w:sz="0" w:space="0" w:color="auto"/>
          </w:divBdr>
        </w:div>
        <w:div w:id="2035884215">
          <w:marLeft w:val="360"/>
          <w:marRight w:val="0"/>
          <w:marTop w:val="200"/>
          <w:marBottom w:val="0"/>
          <w:divBdr>
            <w:top w:val="none" w:sz="0" w:space="0" w:color="auto"/>
            <w:left w:val="none" w:sz="0" w:space="0" w:color="auto"/>
            <w:bottom w:val="none" w:sz="0" w:space="0" w:color="auto"/>
            <w:right w:val="none" w:sz="0" w:space="0" w:color="auto"/>
          </w:divBdr>
        </w:div>
        <w:div w:id="1893807426">
          <w:marLeft w:val="360"/>
          <w:marRight w:val="0"/>
          <w:marTop w:val="200"/>
          <w:marBottom w:val="0"/>
          <w:divBdr>
            <w:top w:val="none" w:sz="0" w:space="0" w:color="auto"/>
            <w:left w:val="none" w:sz="0" w:space="0" w:color="auto"/>
            <w:bottom w:val="none" w:sz="0" w:space="0" w:color="auto"/>
            <w:right w:val="none" w:sz="0" w:space="0" w:color="auto"/>
          </w:divBdr>
        </w:div>
      </w:divsChild>
    </w:div>
    <w:div w:id="1040781512">
      <w:bodyDiv w:val="1"/>
      <w:marLeft w:val="0"/>
      <w:marRight w:val="0"/>
      <w:marTop w:val="0"/>
      <w:marBottom w:val="0"/>
      <w:divBdr>
        <w:top w:val="none" w:sz="0" w:space="0" w:color="auto"/>
        <w:left w:val="none" w:sz="0" w:space="0" w:color="auto"/>
        <w:bottom w:val="none" w:sz="0" w:space="0" w:color="auto"/>
        <w:right w:val="none" w:sz="0" w:space="0" w:color="auto"/>
      </w:divBdr>
      <w:divsChild>
        <w:div w:id="443497615">
          <w:marLeft w:val="360"/>
          <w:marRight w:val="0"/>
          <w:marTop w:val="200"/>
          <w:marBottom w:val="0"/>
          <w:divBdr>
            <w:top w:val="none" w:sz="0" w:space="0" w:color="auto"/>
            <w:left w:val="none" w:sz="0" w:space="0" w:color="auto"/>
            <w:bottom w:val="none" w:sz="0" w:space="0" w:color="auto"/>
            <w:right w:val="none" w:sz="0" w:space="0" w:color="auto"/>
          </w:divBdr>
        </w:div>
        <w:div w:id="1440834438">
          <w:marLeft w:val="360"/>
          <w:marRight w:val="0"/>
          <w:marTop w:val="200"/>
          <w:marBottom w:val="0"/>
          <w:divBdr>
            <w:top w:val="none" w:sz="0" w:space="0" w:color="auto"/>
            <w:left w:val="none" w:sz="0" w:space="0" w:color="auto"/>
            <w:bottom w:val="none" w:sz="0" w:space="0" w:color="auto"/>
            <w:right w:val="none" w:sz="0" w:space="0" w:color="auto"/>
          </w:divBdr>
        </w:div>
        <w:div w:id="398216398">
          <w:marLeft w:val="360"/>
          <w:marRight w:val="0"/>
          <w:marTop w:val="200"/>
          <w:marBottom w:val="0"/>
          <w:divBdr>
            <w:top w:val="none" w:sz="0" w:space="0" w:color="auto"/>
            <w:left w:val="none" w:sz="0" w:space="0" w:color="auto"/>
            <w:bottom w:val="none" w:sz="0" w:space="0" w:color="auto"/>
            <w:right w:val="none" w:sz="0" w:space="0" w:color="auto"/>
          </w:divBdr>
        </w:div>
        <w:div w:id="400298450">
          <w:marLeft w:val="360"/>
          <w:marRight w:val="0"/>
          <w:marTop w:val="200"/>
          <w:marBottom w:val="0"/>
          <w:divBdr>
            <w:top w:val="none" w:sz="0" w:space="0" w:color="auto"/>
            <w:left w:val="none" w:sz="0" w:space="0" w:color="auto"/>
            <w:bottom w:val="none" w:sz="0" w:space="0" w:color="auto"/>
            <w:right w:val="none" w:sz="0" w:space="0" w:color="auto"/>
          </w:divBdr>
        </w:div>
        <w:div w:id="2047830355">
          <w:marLeft w:val="360"/>
          <w:marRight w:val="0"/>
          <w:marTop w:val="200"/>
          <w:marBottom w:val="0"/>
          <w:divBdr>
            <w:top w:val="none" w:sz="0" w:space="0" w:color="auto"/>
            <w:left w:val="none" w:sz="0" w:space="0" w:color="auto"/>
            <w:bottom w:val="none" w:sz="0" w:space="0" w:color="auto"/>
            <w:right w:val="none" w:sz="0" w:space="0" w:color="auto"/>
          </w:divBdr>
        </w:div>
        <w:div w:id="969945386">
          <w:marLeft w:val="360"/>
          <w:marRight w:val="0"/>
          <w:marTop w:val="200"/>
          <w:marBottom w:val="0"/>
          <w:divBdr>
            <w:top w:val="none" w:sz="0" w:space="0" w:color="auto"/>
            <w:left w:val="none" w:sz="0" w:space="0" w:color="auto"/>
            <w:bottom w:val="none" w:sz="0" w:space="0" w:color="auto"/>
            <w:right w:val="none" w:sz="0" w:space="0" w:color="auto"/>
          </w:divBdr>
        </w:div>
      </w:divsChild>
    </w:div>
    <w:div w:id="1081104440">
      <w:bodyDiv w:val="1"/>
      <w:marLeft w:val="0"/>
      <w:marRight w:val="0"/>
      <w:marTop w:val="0"/>
      <w:marBottom w:val="0"/>
      <w:divBdr>
        <w:top w:val="none" w:sz="0" w:space="0" w:color="auto"/>
        <w:left w:val="none" w:sz="0" w:space="0" w:color="auto"/>
        <w:bottom w:val="none" w:sz="0" w:space="0" w:color="auto"/>
        <w:right w:val="none" w:sz="0" w:space="0" w:color="auto"/>
      </w:divBdr>
      <w:divsChild>
        <w:div w:id="1239709158">
          <w:marLeft w:val="562"/>
          <w:marRight w:val="0"/>
          <w:marTop w:val="200"/>
          <w:marBottom w:val="0"/>
          <w:divBdr>
            <w:top w:val="none" w:sz="0" w:space="0" w:color="auto"/>
            <w:left w:val="none" w:sz="0" w:space="0" w:color="auto"/>
            <w:bottom w:val="none" w:sz="0" w:space="0" w:color="auto"/>
            <w:right w:val="none" w:sz="0" w:space="0" w:color="auto"/>
          </w:divBdr>
        </w:div>
        <w:div w:id="563222360">
          <w:marLeft w:val="562"/>
          <w:marRight w:val="0"/>
          <w:marTop w:val="200"/>
          <w:marBottom w:val="0"/>
          <w:divBdr>
            <w:top w:val="none" w:sz="0" w:space="0" w:color="auto"/>
            <w:left w:val="none" w:sz="0" w:space="0" w:color="auto"/>
            <w:bottom w:val="none" w:sz="0" w:space="0" w:color="auto"/>
            <w:right w:val="none" w:sz="0" w:space="0" w:color="auto"/>
          </w:divBdr>
        </w:div>
        <w:div w:id="741290533">
          <w:marLeft w:val="562"/>
          <w:marRight w:val="0"/>
          <w:marTop w:val="200"/>
          <w:marBottom w:val="0"/>
          <w:divBdr>
            <w:top w:val="none" w:sz="0" w:space="0" w:color="auto"/>
            <w:left w:val="none" w:sz="0" w:space="0" w:color="auto"/>
            <w:bottom w:val="none" w:sz="0" w:space="0" w:color="auto"/>
            <w:right w:val="none" w:sz="0" w:space="0" w:color="auto"/>
          </w:divBdr>
        </w:div>
      </w:divsChild>
    </w:div>
    <w:div w:id="1596019174">
      <w:bodyDiv w:val="1"/>
      <w:marLeft w:val="0"/>
      <w:marRight w:val="0"/>
      <w:marTop w:val="0"/>
      <w:marBottom w:val="0"/>
      <w:divBdr>
        <w:top w:val="none" w:sz="0" w:space="0" w:color="auto"/>
        <w:left w:val="none" w:sz="0" w:space="0" w:color="auto"/>
        <w:bottom w:val="none" w:sz="0" w:space="0" w:color="auto"/>
        <w:right w:val="none" w:sz="0" w:space="0" w:color="auto"/>
      </w:divBdr>
      <w:divsChild>
        <w:div w:id="1353527566">
          <w:marLeft w:val="360"/>
          <w:marRight w:val="0"/>
          <w:marTop w:val="200"/>
          <w:marBottom w:val="0"/>
          <w:divBdr>
            <w:top w:val="none" w:sz="0" w:space="0" w:color="auto"/>
            <w:left w:val="none" w:sz="0" w:space="0" w:color="auto"/>
            <w:bottom w:val="none" w:sz="0" w:space="0" w:color="auto"/>
            <w:right w:val="none" w:sz="0" w:space="0" w:color="auto"/>
          </w:divBdr>
        </w:div>
        <w:div w:id="713890623">
          <w:marLeft w:val="360"/>
          <w:marRight w:val="0"/>
          <w:marTop w:val="200"/>
          <w:marBottom w:val="0"/>
          <w:divBdr>
            <w:top w:val="none" w:sz="0" w:space="0" w:color="auto"/>
            <w:left w:val="none" w:sz="0" w:space="0" w:color="auto"/>
            <w:bottom w:val="none" w:sz="0" w:space="0" w:color="auto"/>
            <w:right w:val="none" w:sz="0" w:space="0" w:color="auto"/>
          </w:divBdr>
        </w:div>
      </w:divsChild>
    </w:div>
    <w:div w:id="1669942534">
      <w:bodyDiv w:val="1"/>
      <w:marLeft w:val="0"/>
      <w:marRight w:val="0"/>
      <w:marTop w:val="0"/>
      <w:marBottom w:val="0"/>
      <w:divBdr>
        <w:top w:val="none" w:sz="0" w:space="0" w:color="auto"/>
        <w:left w:val="none" w:sz="0" w:space="0" w:color="auto"/>
        <w:bottom w:val="none" w:sz="0" w:space="0" w:color="auto"/>
        <w:right w:val="none" w:sz="0" w:space="0" w:color="auto"/>
      </w:divBdr>
    </w:div>
    <w:div w:id="1794984738">
      <w:bodyDiv w:val="1"/>
      <w:marLeft w:val="0"/>
      <w:marRight w:val="0"/>
      <w:marTop w:val="0"/>
      <w:marBottom w:val="0"/>
      <w:divBdr>
        <w:top w:val="none" w:sz="0" w:space="0" w:color="auto"/>
        <w:left w:val="none" w:sz="0" w:space="0" w:color="auto"/>
        <w:bottom w:val="none" w:sz="0" w:space="0" w:color="auto"/>
        <w:right w:val="none" w:sz="0" w:space="0" w:color="auto"/>
      </w:divBdr>
    </w:div>
    <w:div w:id="19427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Bolyard, Vanessa L</dc:creator>
  <cp:keywords/>
  <dc:description/>
  <cp:lastModifiedBy>Jennifer Dabbs</cp:lastModifiedBy>
  <cp:revision>2</cp:revision>
  <cp:lastPrinted>2025-01-20T22:32:00Z</cp:lastPrinted>
  <dcterms:created xsi:type="dcterms:W3CDTF">2025-01-27T21:44:00Z</dcterms:created>
  <dcterms:modified xsi:type="dcterms:W3CDTF">2025-01-27T21:44:00Z</dcterms:modified>
</cp:coreProperties>
</file>